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9C3389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>
            <w:pPr>
              <w:pStyle w:val="KRUODVOLUDAJETAB"/>
            </w:pPr>
            <w:r>
              <w:t xml:space="preserve">KUJI </w:t>
            </w:r>
            <w:r w:rsidR="00127D34">
              <w:t>98940</w:t>
            </w:r>
            <w:r>
              <w:t>/2023</w:t>
            </w:r>
          </w:p>
          <w:p w:rsidR="00A904EC" w:rsidRDefault="00A904EC" w:rsidP="00BE45E2">
            <w:pPr>
              <w:pStyle w:val="KRUODVOLUDAJETAB"/>
            </w:pPr>
            <w:r>
              <w:t xml:space="preserve">OZPZ </w:t>
            </w:r>
            <w:r w:rsidR="00BE45E2">
              <w:t>2124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A904EC">
            <w:pPr>
              <w:pStyle w:val="KRUODVOLUDAJETAB"/>
            </w:pPr>
            <w:r>
              <w:t>Jana Ehrenbergerová</w:t>
            </w:r>
          </w:p>
          <w:p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BE45E2">
            <w:pPr>
              <w:pStyle w:val="KRUODVOLUDAJETAB"/>
            </w:pPr>
            <w:r>
              <w:t>2</w:t>
            </w:r>
            <w:r w:rsidR="001E4FE4">
              <w:t>5</w:t>
            </w:r>
            <w:r>
              <w:t>. 10. 2023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D6485C">
        <w:rPr>
          <w:b/>
          <w:bCs/>
          <w:sz w:val="24"/>
        </w:rPr>
        <w:t xml:space="preserve">rezervaci U </w:t>
      </w:r>
      <w:r w:rsidR="00D9571F">
        <w:rPr>
          <w:b/>
          <w:bCs/>
          <w:sz w:val="24"/>
        </w:rPr>
        <w:t>Trojáku</w:t>
      </w:r>
    </w:p>
    <w:p w:rsidR="000A2C46" w:rsidRDefault="000A2C46">
      <w:pPr>
        <w:pStyle w:val="KRUTEXTODSTAVCE"/>
      </w:pP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>jen „OŽPZ KrÚ</w:t>
      </w:r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8F0033">
        <w:rPr>
          <w:rFonts w:ascii="Arial" w:hAnsi="Arial" w:cs="Arial"/>
          <w:sz w:val="22"/>
        </w:rPr>
        <w:t xml:space="preserve">rezervaci U </w:t>
      </w:r>
      <w:r w:rsidR="00D9571F">
        <w:rPr>
          <w:rFonts w:ascii="Arial" w:hAnsi="Arial" w:cs="Arial"/>
          <w:sz w:val="22"/>
        </w:rPr>
        <w:t>Trojáku</w:t>
      </w:r>
      <w:r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>
        <w:rPr>
          <w:rFonts w:ascii="Arial" w:hAnsi="Arial" w:cs="Arial"/>
          <w:bCs/>
          <w:sz w:val="22"/>
        </w:rPr>
        <w:t>P</w:t>
      </w:r>
      <w:r w:rsidR="008F003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CB0A3D">
        <w:rPr>
          <w:rFonts w:ascii="Arial" w:hAnsi="Arial" w:cs="Arial"/>
          <w:bCs/>
          <w:sz w:val="22"/>
        </w:rPr>
        <w:t>.</w:t>
      </w:r>
    </w:p>
    <w:p w:rsidR="00F75CE5" w:rsidRPr="007E5373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>
        <w:rPr>
          <w:rFonts w:ascii="Arial" w:hAnsi="Arial" w:cs="Arial"/>
          <w:sz w:val="22"/>
        </w:rPr>
        <w:t>14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 xml:space="preserve">23. Vzhledem ke končícímu období, pro které byl zpracován a schválen stávající plán péče o </w:t>
      </w:r>
      <w:r w:rsidR="008F0033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, posoudil OŽPZ KrÚ na základě zákona o ochraně přírody, že tento plán péče i nadále odpovídá požadavkům, které jsou kladeny na tento typ odborného a koncepčního dokumentu ochrany přírody, a proto navrhuje přikročit pouze ke změně spočívající v </w:t>
      </w:r>
      <w:r w:rsidRPr="00072738">
        <w:rPr>
          <w:rFonts w:ascii="Arial" w:hAnsi="Arial" w:cs="Arial"/>
          <w:b/>
          <w:sz w:val="22"/>
        </w:rPr>
        <w:t>prodloužení</w:t>
      </w:r>
      <w:r>
        <w:rPr>
          <w:rFonts w:ascii="Arial" w:hAnsi="Arial" w:cs="Arial"/>
          <w:sz w:val="22"/>
        </w:rPr>
        <w:t xml:space="preserve"> období plánu péče </w:t>
      </w:r>
      <w:r w:rsidR="0089139E">
        <w:rPr>
          <w:rFonts w:ascii="Arial" w:hAnsi="Arial" w:cs="Arial"/>
          <w:b/>
          <w:sz w:val="22"/>
        </w:rPr>
        <w:t>do roku 2028.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>plánu péče o P</w:t>
      </w:r>
      <w:r w:rsidR="00A956CA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A956CA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</w:t>
      </w:r>
      <w:r w:rsidR="00127D34">
        <w:rPr>
          <w:rFonts w:ascii="Arial" w:hAnsi="Arial" w:cs="Arial"/>
          <w:b/>
          <w:sz w:val="22"/>
        </w:rPr>
        <w:t>ce</w:t>
      </w:r>
      <w:r>
        <w:rPr>
          <w:rFonts w:ascii="Arial" w:hAnsi="Arial" w:cs="Arial"/>
          <w:b/>
          <w:sz w:val="22"/>
        </w:rPr>
        <w:t xml:space="preserve"> Kněžice</w:t>
      </w:r>
      <w:r w:rsidR="00127D34">
        <w:rPr>
          <w:rFonts w:ascii="Arial" w:hAnsi="Arial" w:cs="Arial"/>
          <w:b/>
          <w:sz w:val="22"/>
        </w:rPr>
        <w:t xml:space="preserve"> a Předín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A956CA">
        <w:rPr>
          <w:rFonts w:ascii="Arial" w:hAnsi="Arial" w:cs="Arial"/>
          <w:sz w:val="22"/>
        </w:rPr>
        <w:t xml:space="preserve">PR U </w:t>
      </w:r>
      <w:r w:rsidR="00127D34">
        <w:rPr>
          <w:rFonts w:ascii="Arial" w:hAnsi="Arial" w:cs="Arial"/>
          <w:sz w:val="22"/>
        </w:rPr>
        <w:t>Trojáku</w:t>
      </w:r>
      <w:bookmarkStart w:id="0" w:name="_GoBack"/>
      <w:bookmarkEnd w:id="0"/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956CA">
        <w:rPr>
          <w:rFonts w:ascii="Arial" w:hAnsi="Arial" w:cs="Arial"/>
          <w:b/>
          <w:sz w:val="22"/>
        </w:rPr>
        <w:t>4</w:t>
      </w:r>
      <w:r w:rsidR="0089139E">
        <w:rPr>
          <w:rFonts w:ascii="Arial" w:hAnsi="Arial" w:cs="Arial"/>
          <w:b/>
          <w:sz w:val="22"/>
        </w:rPr>
        <w:t>. listopadu</w:t>
      </w:r>
      <w:r w:rsidRPr="009F33CE">
        <w:rPr>
          <w:rFonts w:ascii="Arial" w:hAnsi="Arial" w:cs="Arial"/>
          <w:b/>
          <w:sz w:val="22"/>
        </w:rPr>
        <w:t xml:space="preserve"> 202</w:t>
      </w:r>
      <w:r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sz w:val="22"/>
        </w:rPr>
        <w:t xml:space="preserve"> na Odbor životního prostředí a zemědělství Krajského úřadu Kraje </w:t>
      </w:r>
      <w:r>
        <w:rPr>
          <w:rFonts w:ascii="Arial" w:hAnsi="Arial" w:cs="Arial"/>
          <w:sz w:val="22"/>
        </w:rPr>
        <w:lastRenderedPageBreak/>
        <w:t>Vysočina, Žižkova 57, 587 33 Jihlava. O způsobu vypořádání připomínek sepíše orgán ochrany přírody protokol, kterým zároveň plán péče schválí.</w:t>
      </w: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F75CE5" w:rsidP="00F75CE5">
      <w:pPr>
        <w:pStyle w:val="Nzev"/>
      </w:pPr>
      <w:r>
        <w:t>Mgr. Jana Ehrenbergerová</w:t>
      </w:r>
    </w:p>
    <w:p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:rsidR="00F75CE5" w:rsidRDefault="00F75CE5" w:rsidP="00F75CE5">
      <w:pPr>
        <w:pStyle w:val="Nzev"/>
      </w:pPr>
    </w:p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A956CA">
        <w:rPr>
          <w:rFonts w:cs="Arial"/>
          <w:color w:val="000000"/>
          <w:szCs w:val="22"/>
        </w:rPr>
        <w:t xml:space="preserve">PR U </w:t>
      </w:r>
      <w:r w:rsidR="00D9571F">
        <w:rPr>
          <w:rFonts w:cs="Arial"/>
          <w:color w:val="000000"/>
          <w:szCs w:val="22"/>
        </w:rPr>
        <w:t>Trojáku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  <w:r w:rsidRPr="003A33B7">
        <w:rPr>
          <w:b/>
          <w:szCs w:val="22"/>
        </w:rPr>
        <w:t>Rozdělovník</w:t>
      </w:r>
      <w:r>
        <w:rPr>
          <w:b/>
          <w:szCs w:val="22"/>
        </w:rPr>
        <w:t>:</w:t>
      </w:r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</w:p>
    <w:p w:rsidR="00F75CE5" w:rsidRPr="004261EA" w:rsidRDefault="00F75CE5" w:rsidP="00F75CE5">
      <w:pPr>
        <w:pStyle w:val="KRUTEXTODSTAVCE"/>
        <w:shd w:val="clear" w:color="auto" w:fill="FFFFFF"/>
        <w:spacing w:before="120" w:line="240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F75CE5" w:rsidRDefault="00A956CA" w:rsidP="000A5991">
      <w:pPr>
        <w:numPr>
          <w:ilvl w:val="0"/>
          <w:numId w:val="6"/>
        </w:numPr>
        <w:spacing w:before="120"/>
        <w:rPr>
          <w:rFonts w:ascii="Arial" w:hAnsi="Arial" w:cs="Arial"/>
          <w:color w:val="000000"/>
          <w:sz w:val="22"/>
          <w:szCs w:val="22"/>
        </w:rPr>
      </w:pPr>
      <w:r w:rsidRPr="00A956CA">
        <w:rPr>
          <w:rFonts w:ascii="Arial" w:hAnsi="Arial" w:cs="Arial"/>
          <w:color w:val="000000"/>
          <w:sz w:val="22"/>
          <w:szCs w:val="22"/>
        </w:rPr>
        <w:t>Obec Kněžice, Kněžice 1, 675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A956CA">
        <w:rPr>
          <w:rFonts w:ascii="Arial" w:hAnsi="Arial" w:cs="Arial"/>
          <w:color w:val="000000"/>
          <w:sz w:val="22"/>
          <w:szCs w:val="22"/>
        </w:rPr>
        <w:t>29 Kněžice</w:t>
      </w:r>
      <w:r w:rsidR="004145CD">
        <w:rPr>
          <w:rFonts w:ascii="Arial" w:hAnsi="Arial" w:cs="Arial"/>
          <w:color w:val="000000"/>
          <w:sz w:val="22"/>
          <w:szCs w:val="22"/>
        </w:rPr>
        <w:t xml:space="preserve"> u Třebíče</w:t>
      </w:r>
    </w:p>
    <w:p w:rsidR="00D9571F" w:rsidRDefault="00D9571F" w:rsidP="000A5991">
      <w:pPr>
        <w:numPr>
          <w:ilvl w:val="0"/>
          <w:numId w:val="6"/>
        </w:numPr>
        <w:spacing w:before="1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Obec Předín, Předín 243, </w:t>
      </w:r>
      <w:r w:rsidR="004145CD">
        <w:rPr>
          <w:rFonts w:ascii="Arial" w:hAnsi="Arial" w:cs="Arial"/>
          <w:color w:val="000000"/>
          <w:sz w:val="22"/>
          <w:szCs w:val="22"/>
        </w:rPr>
        <w:t>675 27 Předín</w:t>
      </w:r>
    </w:p>
    <w:p w:rsidR="00657E3F" w:rsidRPr="00A956CA" w:rsidRDefault="00127D34" w:rsidP="000A5991">
      <w:pPr>
        <w:numPr>
          <w:ilvl w:val="0"/>
          <w:numId w:val="6"/>
        </w:numPr>
        <w:spacing w:before="1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Lesy České republiky, s. p. </w:t>
      </w:r>
      <w:r w:rsidR="00657E3F">
        <w:rPr>
          <w:rFonts w:ascii="Arial" w:hAnsi="Arial" w:cs="Arial"/>
          <w:color w:val="000000"/>
          <w:sz w:val="22"/>
          <w:szCs w:val="22"/>
        </w:rPr>
        <w:t>– Lesní správa Telč</w:t>
      </w:r>
      <w:r w:rsidR="00A26509">
        <w:rPr>
          <w:rFonts w:ascii="Arial" w:hAnsi="Arial" w:cs="Arial"/>
          <w:color w:val="000000"/>
          <w:sz w:val="22"/>
          <w:szCs w:val="22"/>
        </w:rPr>
        <w:t>, Slavatovská 123, 588 56 Telč</w:t>
      </w:r>
    </w:p>
    <w:p w:rsidR="00F75CE5" w:rsidRPr="00DF37D1" w:rsidRDefault="00F75CE5" w:rsidP="00F75CE5">
      <w:pPr>
        <w:spacing w:before="120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Default="00F75CE5" w:rsidP="00F75CE5">
      <w:pPr>
        <w:numPr>
          <w:ilvl w:val="0"/>
          <w:numId w:val="6"/>
        </w:num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Kraj Vysočina, Žižkova 57, 586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01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Jihlava – </w:t>
      </w:r>
      <w:r>
        <w:rPr>
          <w:rFonts w:ascii="Arial" w:hAnsi="Arial" w:cs="Arial"/>
          <w:color w:val="000000"/>
          <w:sz w:val="22"/>
          <w:szCs w:val="22"/>
        </w:rPr>
        <w:t xml:space="preserve">zastoupený OŽPZ, </w:t>
      </w:r>
      <w:r w:rsidRPr="003D78C8">
        <w:rPr>
          <w:rFonts w:ascii="Arial" w:hAnsi="Arial" w:cs="Arial"/>
          <w:color w:val="000000"/>
          <w:sz w:val="22"/>
          <w:szCs w:val="22"/>
        </w:rPr>
        <w:t>zde</w:t>
      </w:r>
    </w:p>
    <w:p w:rsidR="00F75CE5" w:rsidRPr="005E420B" w:rsidRDefault="00F75CE5" w:rsidP="00F75CE5">
      <w:pPr>
        <w:spacing w:before="12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BC0EC2" w:rsidRDefault="00F75CE5" w:rsidP="00FF0E94">
      <w:pPr>
        <w:numPr>
          <w:ilvl w:val="0"/>
          <w:numId w:val="6"/>
        </w:num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B15E23">
        <w:rPr>
          <w:rFonts w:ascii="Arial" w:hAnsi="Arial" w:cs="Arial"/>
          <w:sz w:val="22"/>
        </w:rPr>
        <w:t>Agentu</w:t>
      </w:r>
      <w:r>
        <w:rPr>
          <w:rFonts w:ascii="Arial" w:hAnsi="Arial" w:cs="Arial"/>
          <w:sz w:val="22"/>
        </w:rPr>
        <w:t xml:space="preserve">ra ochrany přírody a krajiny ČR, </w:t>
      </w:r>
      <w:r w:rsidRPr="00B15E23">
        <w:rPr>
          <w:rFonts w:ascii="Arial" w:hAnsi="Arial" w:cs="Arial"/>
          <w:sz w:val="22"/>
        </w:rPr>
        <w:t>Regionální pracoviště SCHKO Žďárské vrchy, pracoviště Havlíčkův Brod</w:t>
      </w:r>
      <w:r>
        <w:rPr>
          <w:rFonts w:ascii="Arial" w:hAnsi="Arial" w:cs="Arial"/>
          <w:sz w:val="22"/>
        </w:rPr>
        <w:t>, Husova 2115, 580 01 Havlíčkův Brod</w:t>
      </w:r>
    </w:p>
    <w:sectPr w:rsidR="00FF0E94" w:rsidRPr="00BC0EC2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389" w:rsidRDefault="009C3389">
      <w:r>
        <w:separator/>
      </w:r>
    </w:p>
  </w:endnote>
  <w:endnote w:type="continuationSeparator" w:id="0">
    <w:p w:rsidR="009C3389" w:rsidRDefault="009C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127D34">
      <w:rPr>
        <w:szCs w:val="20"/>
      </w:rPr>
      <w:t>98940</w:t>
    </w:r>
    <w:r w:rsidR="00BE45E2">
      <w:rPr>
        <w:szCs w:val="20"/>
      </w:rPr>
      <w:t>/2023 OZPZ 2124/2023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127D34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389" w:rsidRDefault="009C3389">
      <w:r>
        <w:separator/>
      </w:r>
    </w:p>
  </w:footnote>
  <w:footnote w:type="continuationSeparator" w:id="0">
    <w:p w:rsidR="009C3389" w:rsidRDefault="009C3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4EC"/>
    <w:rsid w:val="000278FF"/>
    <w:rsid w:val="000334C6"/>
    <w:rsid w:val="00036E57"/>
    <w:rsid w:val="0008395C"/>
    <w:rsid w:val="00096937"/>
    <w:rsid w:val="000A2C46"/>
    <w:rsid w:val="000F60C9"/>
    <w:rsid w:val="0011388A"/>
    <w:rsid w:val="00127D34"/>
    <w:rsid w:val="001426ED"/>
    <w:rsid w:val="00162BFD"/>
    <w:rsid w:val="001E4FE4"/>
    <w:rsid w:val="001F3FC8"/>
    <w:rsid w:val="002142ED"/>
    <w:rsid w:val="002376CC"/>
    <w:rsid w:val="00237AE1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4145CD"/>
    <w:rsid w:val="00414DED"/>
    <w:rsid w:val="004160DA"/>
    <w:rsid w:val="004620D6"/>
    <w:rsid w:val="00472ACE"/>
    <w:rsid w:val="004A07A7"/>
    <w:rsid w:val="004E7D7E"/>
    <w:rsid w:val="00552DE2"/>
    <w:rsid w:val="006342BF"/>
    <w:rsid w:val="00657E3F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87417E"/>
    <w:rsid w:val="0087543A"/>
    <w:rsid w:val="00885848"/>
    <w:rsid w:val="0089139E"/>
    <w:rsid w:val="008C20C1"/>
    <w:rsid w:val="008F0033"/>
    <w:rsid w:val="00945F87"/>
    <w:rsid w:val="00962A13"/>
    <w:rsid w:val="00962C93"/>
    <w:rsid w:val="0097216F"/>
    <w:rsid w:val="00984E4F"/>
    <w:rsid w:val="00993B06"/>
    <w:rsid w:val="009C3389"/>
    <w:rsid w:val="009C7F86"/>
    <w:rsid w:val="009D2F0E"/>
    <w:rsid w:val="009E4D5A"/>
    <w:rsid w:val="00A26509"/>
    <w:rsid w:val="00A81384"/>
    <w:rsid w:val="00A904EC"/>
    <w:rsid w:val="00A956CA"/>
    <w:rsid w:val="00AB3A8F"/>
    <w:rsid w:val="00AB7AB1"/>
    <w:rsid w:val="00B26705"/>
    <w:rsid w:val="00B505B7"/>
    <w:rsid w:val="00B82768"/>
    <w:rsid w:val="00BC0EC2"/>
    <w:rsid w:val="00BE174C"/>
    <w:rsid w:val="00BE45E2"/>
    <w:rsid w:val="00C175D8"/>
    <w:rsid w:val="00C44EE9"/>
    <w:rsid w:val="00C5203F"/>
    <w:rsid w:val="00C86032"/>
    <w:rsid w:val="00CB0A3D"/>
    <w:rsid w:val="00CD72C5"/>
    <w:rsid w:val="00D420A7"/>
    <w:rsid w:val="00D62494"/>
    <w:rsid w:val="00D6485C"/>
    <w:rsid w:val="00D904DD"/>
    <w:rsid w:val="00D9571F"/>
    <w:rsid w:val="00DD6233"/>
    <w:rsid w:val="00E21127"/>
    <w:rsid w:val="00EC600E"/>
    <w:rsid w:val="00ED2823"/>
    <w:rsid w:val="00F226C0"/>
    <w:rsid w:val="00F44588"/>
    <w:rsid w:val="00F45031"/>
    <w:rsid w:val="00F75CE5"/>
    <w:rsid w:val="00F9652D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16E12D8A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174</TotalTime>
  <Pages>1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13</cp:revision>
  <cp:lastPrinted>2023-10-24T11:58:00Z</cp:lastPrinted>
  <dcterms:created xsi:type="dcterms:W3CDTF">2023-10-24T06:43:00Z</dcterms:created>
  <dcterms:modified xsi:type="dcterms:W3CDTF">2023-10-24T12:50:00Z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