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5BC12" w14:textId="2FD07D60" w:rsidR="00DE2054" w:rsidRPr="008114F3" w:rsidRDefault="00DE2054" w:rsidP="00E01790">
      <w:pPr>
        <w:jc w:val="both"/>
        <w:rPr>
          <w:rFonts w:ascii="Arial" w:hAnsi="Arial" w:cs="Arial"/>
          <w:b/>
          <w:sz w:val="22"/>
          <w:szCs w:val="22"/>
        </w:rPr>
      </w:pPr>
      <w:r w:rsidRPr="00D2066F">
        <w:rPr>
          <w:rFonts w:ascii="Arial" w:hAnsi="Arial" w:cs="Arial"/>
          <w:b/>
          <w:sz w:val="22"/>
          <w:szCs w:val="22"/>
        </w:rPr>
        <w:t xml:space="preserve">Zveřejnění </w:t>
      </w:r>
      <w:r w:rsidR="00D46071" w:rsidRPr="00D2066F">
        <w:rPr>
          <w:rFonts w:ascii="Arial" w:hAnsi="Arial" w:cs="Arial"/>
          <w:b/>
          <w:sz w:val="22"/>
          <w:szCs w:val="22"/>
        </w:rPr>
        <w:t>záměru na</w:t>
      </w:r>
      <w:r w:rsidRPr="00D2066F">
        <w:rPr>
          <w:rFonts w:ascii="Arial" w:hAnsi="Arial" w:cs="Arial"/>
          <w:b/>
          <w:sz w:val="22"/>
          <w:szCs w:val="22"/>
        </w:rPr>
        <w:t xml:space="preserve"> vyhlášení</w:t>
      </w:r>
      <w:r w:rsidRPr="008114F3">
        <w:rPr>
          <w:rFonts w:ascii="Arial" w:hAnsi="Arial" w:cs="Arial"/>
          <w:b/>
          <w:sz w:val="22"/>
          <w:szCs w:val="22"/>
        </w:rPr>
        <w:t xml:space="preserve"> zvláště chráněného území na portálu veřejné </w:t>
      </w:r>
      <w:r w:rsidR="00D031B2" w:rsidRPr="008114F3">
        <w:rPr>
          <w:rFonts w:ascii="Arial" w:hAnsi="Arial" w:cs="Arial"/>
          <w:b/>
          <w:sz w:val="22"/>
          <w:szCs w:val="22"/>
        </w:rPr>
        <w:t>s</w:t>
      </w:r>
      <w:r w:rsidRPr="008114F3">
        <w:rPr>
          <w:rFonts w:ascii="Arial" w:hAnsi="Arial" w:cs="Arial"/>
          <w:b/>
          <w:sz w:val="22"/>
          <w:szCs w:val="22"/>
        </w:rPr>
        <w:t>právy</w:t>
      </w:r>
    </w:p>
    <w:p w14:paraId="5C6CFAFE" w14:textId="77777777" w:rsidR="00E34777" w:rsidRPr="008114F3" w:rsidRDefault="00E34777" w:rsidP="00E34777">
      <w:pPr>
        <w:pBdr>
          <w:bottom w:val="single" w:sz="4" w:space="1" w:color="auto"/>
        </w:pBdr>
        <w:jc w:val="both"/>
        <w:rPr>
          <w:rFonts w:ascii="Arial" w:hAnsi="Arial" w:cs="Arial"/>
          <w:b/>
          <w:sz w:val="22"/>
          <w:szCs w:val="22"/>
        </w:rPr>
      </w:pPr>
    </w:p>
    <w:p w14:paraId="5BE5D729" w14:textId="77777777" w:rsidR="00DE2054" w:rsidRPr="008114F3" w:rsidRDefault="00DE2054" w:rsidP="00E01790">
      <w:pPr>
        <w:jc w:val="both"/>
        <w:rPr>
          <w:rFonts w:ascii="Arial" w:hAnsi="Arial" w:cs="Arial"/>
          <w:sz w:val="22"/>
          <w:szCs w:val="22"/>
        </w:rPr>
      </w:pPr>
    </w:p>
    <w:p w14:paraId="1B7C2786" w14:textId="04639C55" w:rsidR="00D048DA" w:rsidRPr="008114F3" w:rsidRDefault="00D048DA" w:rsidP="00D048DA">
      <w:pPr>
        <w:pStyle w:val="Styl1"/>
        <w:ind w:left="0"/>
        <w:jc w:val="both"/>
        <w:rPr>
          <w:rFonts w:ascii="Arial" w:hAnsi="Arial" w:cs="Arial"/>
          <w:sz w:val="22"/>
          <w:szCs w:val="22"/>
        </w:rPr>
      </w:pPr>
      <w:r w:rsidRPr="008114F3">
        <w:rPr>
          <w:rFonts w:ascii="Arial" w:hAnsi="Arial" w:cs="Arial"/>
          <w:sz w:val="22"/>
          <w:szCs w:val="22"/>
        </w:rPr>
        <w:t xml:space="preserve">Krajský úřad Královéhradeckého kraje, odbor životního prostředí a zemědělství (dále jen krajský úřad), jako věcně a místně příslušný orgán ochrany přírody dle </w:t>
      </w:r>
      <w:proofErr w:type="spellStart"/>
      <w:r w:rsidRPr="008114F3">
        <w:rPr>
          <w:rFonts w:ascii="Arial" w:hAnsi="Arial" w:cs="Arial"/>
          <w:sz w:val="22"/>
          <w:szCs w:val="22"/>
        </w:rPr>
        <w:t>ust</w:t>
      </w:r>
      <w:proofErr w:type="spellEnd"/>
      <w:r w:rsidRPr="008114F3">
        <w:rPr>
          <w:rFonts w:ascii="Arial" w:hAnsi="Arial" w:cs="Arial"/>
          <w:sz w:val="22"/>
          <w:szCs w:val="22"/>
        </w:rPr>
        <w:t xml:space="preserve">. § 77a odst. 2 zákona </w:t>
      </w:r>
      <w:r w:rsidR="00181D84">
        <w:rPr>
          <w:rFonts w:ascii="Arial" w:hAnsi="Arial" w:cs="Arial"/>
          <w:sz w:val="22"/>
          <w:szCs w:val="22"/>
        </w:rPr>
        <w:t xml:space="preserve">č. 114/1992 Sb., o ochraně přírody a krajiny v platném znění (dále také zákon) </w:t>
      </w:r>
      <w:r w:rsidRPr="008114F3">
        <w:rPr>
          <w:rFonts w:ascii="Arial" w:hAnsi="Arial" w:cs="Arial"/>
          <w:sz w:val="22"/>
          <w:szCs w:val="22"/>
        </w:rPr>
        <w:t>a dle §</w:t>
      </w:r>
      <w:r w:rsidR="006E7A14">
        <w:rPr>
          <w:rFonts w:ascii="Arial" w:hAnsi="Arial" w:cs="Arial"/>
          <w:sz w:val="22"/>
          <w:szCs w:val="22"/>
        </w:rPr>
        <w:t> </w:t>
      </w:r>
      <w:r w:rsidRPr="008114F3">
        <w:rPr>
          <w:rFonts w:ascii="Arial" w:hAnsi="Arial" w:cs="Arial"/>
          <w:sz w:val="22"/>
          <w:szCs w:val="22"/>
        </w:rPr>
        <w:t xml:space="preserve">77a odst. 4 písm. </w:t>
      </w:r>
      <w:r w:rsidR="00D90D4E">
        <w:rPr>
          <w:rFonts w:ascii="Arial" w:hAnsi="Arial" w:cs="Arial"/>
          <w:sz w:val="22"/>
          <w:szCs w:val="22"/>
        </w:rPr>
        <w:t>h</w:t>
      </w:r>
      <w:r w:rsidRPr="008114F3">
        <w:rPr>
          <w:rFonts w:ascii="Arial" w:hAnsi="Arial" w:cs="Arial"/>
          <w:sz w:val="22"/>
          <w:szCs w:val="22"/>
        </w:rPr>
        <w:t>)</w:t>
      </w:r>
      <w:r w:rsidR="00181D84">
        <w:rPr>
          <w:rFonts w:ascii="Arial" w:hAnsi="Arial" w:cs="Arial"/>
          <w:sz w:val="22"/>
          <w:szCs w:val="22"/>
        </w:rPr>
        <w:t xml:space="preserve"> zákona</w:t>
      </w:r>
      <w:r w:rsidRPr="008114F3">
        <w:rPr>
          <w:rFonts w:ascii="Arial" w:hAnsi="Arial" w:cs="Arial"/>
          <w:sz w:val="22"/>
          <w:szCs w:val="22"/>
        </w:rPr>
        <w:t>, oznamuje záměr na vyhlášení zvláště chráněn</w:t>
      </w:r>
      <w:r w:rsidR="00986C25">
        <w:rPr>
          <w:rFonts w:ascii="Arial" w:hAnsi="Arial" w:cs="Arial"/>
          <w:sz w:val="22"/>
          <w:szCs w:val="22"/>
        </w:rPr>
        <w:t>ého území v souladu s </w:t>
      </w:r>
      <w:proofErr w:type="spellStart"/>
      <w:r w:rsidR="00986C25">
        <w:rPr>
          <w:rFonts w:ascii="Arial" w:hAnsi="Arial" w:cs="Arial"/>
          <w:sz w:val="22"/>
          <w:szCs w:val="22"/>
        </w:rPr>
        <w:t>ust</w:t>
      </w:r>
      <w:proofErr w:type="spellEnd"/>
      <w:r w:rsidR="00986C25">
        <w:rPr>
          <w:rFonts w:ascii="Arial" w:hAnsi="Arial" w:cs="Arial"/>
          <w:sz w:val="22"/>
          <w:szCs w:val="22"/>
        </w:rPr>
        <w:t>. § 40</w:t>
      </w:r>
      <w:r w:rsidR="00863722">
        <w:rPr>
          <w:rFonts w:ascii="Arial" w:hAnsi="Arial" w:cs="Arial"/>
          <w:sz w:val="22"/>
          <w:szCs w:val="22"/>
        </w:rPr>
        <w:t xml:space="preserve"> zákona</w:t>
      </w:r>
      <w:r w:rsidRPr="008114F3">
        <w:rPr>
          <w:rFonts w:ascii="Arial" w:hAnsi="Arial" w:cs="Arial"/>
          <w:sz w:val="22"/>
          <w:szCs w:val="22"/>
        </w:rPr>
        <w:t>.</w:t>
      </w:r>
    </w:p>
    <w:p w14:paraId="0504FB2D" w14:textId="77777777" w:rsidR="00164171" w:rsidRPr="00E94068" w:rsidRDefault="00164171" w:rsidP="00E01790">
      <w:pPr>
        <w:jc w:val="both"/>
        <w:rPr>
          <w:rFonts w:ascii="Arial" w:hAnsi="Arial" w:cs="Arial"/>
          <w:sz w:val="22"/>
          <w:szCs w:val="22"/>
        </w:rPr>
      </w:pPr>
    </w:p>
    <w:p w14:paraId="2B24A95E" w14:textId="4F75E366" w:rsidR="00B513AE" w:rsidRPr="00E94068" w:rsidRDefault="00B513AE" w:rsidP="00B513AE">
      <w:pPr>
        <w:jc w:val="both"/>
        <w:rPr>
          <w:rFonts w:ascii="Arial" w:hAnsi="Arial" w:cs="Arial"/>
          <w:sz w:val="22"/>
          <w:szCs w:val="22"/>
        </w:rPr>
      </w:pPr>
      <w:r w:rsidRPr="00E94068">
        <w:rPr>
          <w:rFonts w:ascii="Arial" w:hAnsi="Arial" w:cs="Arial"/>
          <w:sz w:val="22"/>
          <w:szCs w:val="22"/>
        </w:rPr>
        <w:t xml:space="preserve">Území navrhované k zvláštní územní ochraně ponese název přírodní památka </w:t>
      </w:r>
      <w:r w:rsidR="004B2FF6">
        <w:rPr>
          <w:rFonts w:ascii="Arial" w:hAnsi="Arial" w:cs="Arial"/>
          <w:sz w:val="22"/>
          <w:szCs w:val="22"/>
        </w:rPr>
        <w:t>Březhradské písčiny</w:t>
      </w:r>
      <w:r w:rsidRPr="00E94068">
        <w:rPr>
          <w:rFonts w:ascii="Arial" w:hAnsi="Arial" w:cs="Arial"/>
          <w:sz w:val="22"/>
          <w:szCs w:val="22"/>
        </w:rPr>
        <w:t xml:space="preserve"> a bude vyhlášeno v kategorii přírodní památka ve smyslu </w:t>
      </w:r>
      <w:proofErr w:type="spellStart"/>
      <w:r w:rsidRPr="00E94068">
        <w:rPr>
          <w:rFonts w:ascii="Arial" w:hAnsi="Arial" w:cs="Arial"/>
          <w:sz w:val="22"/>
          <w:szCs w:val="22"/>
        </w:rPr>
        <w:t>ust</w:t>
      </w:r>
      <w:proofErr w:type="spellEnd"/>
      <w:r w:rsidRPr="00E94068">
        <w:rPr>
          <w:rFonts w:ascii="Arial" w:hAnsi="Arial" w:cs="Arial"/>
          <w:sz w:val="22"/>
          <w:szCs w:val="22"/>
        </w:rPr>
        <w:t>. § 36 zákona.</w:t>
      </w:r>
      <w:r w:rsidRPr="00E94068">
        <w:rPr>
          <w:rFonts w:ascii="Arial" w:hAnsi="Arial" w:cs="Arial"/>
          <w:color w:val="92D050"/>
          <w:sz w:val="22"/>
          <w:szCs w:val="22"/>
        </w:rPr>
        <w:t xml:space="preserve"> </w:t>
      </w:r>
    </w:p>
    <w:p w14:paraId="38824195" w14:textId="77777777" w:rsidR="00F84D90" w:rsidRDefault="00F84D90" w:rsidP="00B513AE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781AC113" w14:textId="2041C7B6" w:rsidR="00F84D90" w:rsidRPr="00E94068" w:rsidRDefault="00B513AE" w:rsidP="00F84D90">
      <w:pPr>
        <w:pStyle w:val="Zkladntext"/>
        <w:jc w:val="both"/>
        <w:rPr>
          <w:rFonts w:ascii="Arial" w:hAnsi="Arial" w:cs="Arial"/>
          <w:color w:val="000000"/>
          <w:sz w:val="22"/>
          <w:szCs w:val="22"/>
        </w:rPr>
      </w:pPr>
      <w:r w:rsidRPr="00947AE3">
        <w:rPr>
          <w:rFonts w:ascii="Arial" w:hAnsi="Arial" w:cs="Arial"/>
          <w:iCs/>
          <w:sz w:val="22"/>
          <w:szCs w:val="22"/>
        </w:rPr>
        <w:t xml:space="preserve">Budoucí zvláště chráněné území, </w:t>
      </w:r>
      <w:r w:rsidRPr="00947AE3">
        <w:rPr>
          <w:rFonts w:ascii="Arial" w:hAnsi="Arial" w:cs="Arial"/>
          <w:b/>
          <w:iCs/>
          <w:sz w:val="22"/>
          <w:szCs w:val="22"/>
        </w:rPr>
        <w:t xml:space="preserve">přírodní památka </w:t>
      </w:r>
      <w:r w:rsidR="004B2FF6">
        <w:rPr>
          <w:rFonts w:ascii="Arial" w:hAnsi="Arial" w:cs="Arial"/>
          <w:b/>
          <w:iCs/>
          <w:sz w:val="22"/>
          <w:szCs w:val="22"/>
        </w:rPr>
        <w:t>Březhradské písčiny</w:t>
      </w:r>
      <w:r w:rsidRPr="00947AE3">
        <w:rPr>
          <w:rFonts w:ascii="Arial" w:hAnsi="Arial" w:cs="Arial"/>
          <w:sz w:val="22"/>
          <w:szCs w:val="22"/>
        </w:rPr>
        <w:t xml:space="preserve"> se nachází v okrese </w:t>
      </w:r>
      <w:r w:rsidR="00D90D4E" w:rsidRPr="00947AE3">
        <w:rPr>
          <w:rFonts w:ascii="Arial" w:hAnsi="Arial" w:cs="Arial"/>
          <w:sz w:val="22"/>
          <w:szCs w:val="22"/>
        </w:rPr>
        <w:t>Hradec Králové</w:t>
      </w:r>
      <w:r w:rsidRPr="00947AE3">
        <w:rPr>
          <w:rFonts w:ascii="Arial" w:hAnsi="Arial" w:cs="Arial"/>
          <w:sz w:val="22"/>
          <w:szCs w:val="22"/>
        </w:rPr>
        <w:t xml:space="preserve">, katastrálním území </w:t>
      </w:r>
      <w:proofErr w:type="spellStart"/>
      <w:r w:rsidR="004B2FF6">
        <w:rPr>
          <w:rFonts w:ascii="Arial" w:hAnsi="Arial" w:cs="Arial"/>
          <w:sz w:val="22"/>
          <w:szCs w:val="22"/>
        </w:rPr>
        <w:t>Březhrad</w:t>
      </w:r>
      <w:proofErr w:type="spellEnd"/>
      <w:r w:rsidR="006E7A14" w:rsidRPr="00947AE3">
        <w:rPr>
          <w:rFonts w:ascii="Arial" w:hAnsi="Arial" w:cs="Arial"/>
          <w:sz w:val="22"/>
          <w:szCs w:val="22"/>
        </w:rPr>
        <w:t>,</w:t>
      </w:r>
      <w:r w:rsidR="00E94068" w:rsidRPr="00947AE3">
        <w:rPr>
          <w:rFonts w:ascii="Arial" w:hAnsi="Arial" w:cs="Arial"/>
          <w:sz w:val="22"/>
          <w:szCs w:val="22"/>
        </w:rPr>
        <w:t xml:space="preserve"> na </w:t>
      </w:r>
      <w:r w:rsidR="00D90D4E" w:rsidRPr="00947AE3">
        <w:rPr>
          <w:rFonts w:ascii="Arial" w:hAnsi="Arial" w:cs="Arial"/>
          <w:sz w:val="22"/>
          <w:szCs w:val="22"/>
        </w:rPr>
        <w:t>pozemkov</w:t>
      </w:r>
      <w:r w:rsidR="004B2FF6">
        <w:rPr>
          <w:rFonts w:ascii="Arial" w:hAnsi="Arial" w:cs="Arial"/>
          <w:sz w:val="22"/>
          <w:szCs w:val="22"/>
        </w:rPr>
        <w:t>é</w:t>
      </w:r>
      <w:r w:rsidR="00D90D4E" w:rsidRPr="00947AE3">
        <w:rPr>
          <w:rFonts w:ascii="Arial" w:hAnsi="Arial" w:cs="Arial"/>
          <w:sz w:val="22"/>
          <w:szCs w:val="22"/>
        </w:rPr>
        <w:t xml:space="preserve"> parc</w:t>
      </w:r>
      <w:r w:rsidR="004B2FF6">
        <w:rPr>
          <w:rFonts w:ascii="Arial" w:hAnsi="Arial" w:cs="Arial"/>
          <w:sz w:val="22"/>
          <w:szCs w:val="22"/>
        </w:rPr>
        <w:t>ele</w:t>
      </w:r>
      <w:r w:rsidR="00D90D4E" w:rsidRPr="00947AE3">
        <w:rPr>
          <w:rFonts w:ascii="Arial" w:hAnsi="Arial" w:cs="Arial"/>
          <w:sz w:val="22"/>
          <w:szCs w:val="22"/>
        </w:rPr>
        <w:t xml:space="preserve"> č. </w:t>
      </w:r>
      <w:r w:rsidR="004B2FF6">
        <w:rPr>
          <w:rFonts w:ascii="Arial" w:hAnsi="Arial" w:cs="Arial"/>
          <w:sz w:val="22"/>
          <w:szCs w:val="22"/>
        </w:rPr>
        <w:t>85/1 o</w:t>
      </w:r>
      <w:r w:rsidR="00D46071">
        <w:rPr>
          <w:rFonts w:ascii="Arial" w:hAnsi="Arial" w:cs="Arial"/>
          <w:sz w:val="22"/>
          <w:szCs w:val="22"/>
        </w:rPr>
        <w:t> </w:t>
      </w:r>
      <w:r w:rsidR="004B2FF6">
        <w:rPr>
          <w:rFonts w:ascii="Arial" w:hAnsi="Arial" w:cs="Arial"/>
          <w:sz w:val="22"/>
          <w:szCs w:val="22"/>
        </w:rPr>
        <w:t>výměře 47 396 m</w:t>
      </w:r>
      <w:r w:rsidR="004B2FF6">
        <w:rPr>
          <w:rFonts w:ascii="Arial" w:hAnsi="Arial" w:cs="Arial"/>
          <w:sz w:val="22"/>
          <w:szCs w:val="22"/>
          <w:vertAlign w:val="superscript"/>
        </w:rPr>
        <w:t>2</w:t>
      </w:r>
      <w:r w:rsidR="004B2FF6">
        <w:rPr>
          <w:rFonts w:ascii="Arial" w:hAnsi="Arial" w:cs="Arial"/>
          <w:sz w:val="22"/>
          <w:szCs w:val="22"/>
        </w:rPr>
        <w:t xml:space="preserve"> a jeho ochranné pásmo se nachází ve stejném katastrálním území na</w:t>
      </w:r>
      <w:r w:rsidR="00D46071">
        <w:rPr>
          <w:rFonts w:ascii="Arial" w:hAnsi="Arial" w:cs="Arial"/>
          <w:sz w:val="22"/>
          <w:szCs w:val="22"/>
        </w:rPr>
        <w:t> </w:t>
      </w:r>
      <w:r w:rsidR="004B2FF6">
        <w:rPr>
          <w:rFonts w:ascii="Arial" w:hAnsi="Arial" w:cs="Arial"/>
          <w:sz w:val="22"/>
          <w:szCs w:val="22"/>
        </w:rPr>
        <w:t>pozemkových parcelách č. 86 a 147 o výměře 9 255 m</w:t>
      </w:r>
      <w:r w:rsidR="004B2FF6">
        <w:rPr>
          <w:rFonts w:ascii="Arial" w:hAnsi="Arial" w:cs="Arial"/>
          <w:sz w:val="22"/>
          <w:szCs w:val="22"/>
          <w:vertAlign w:val="superscript"/>
        </w:rPr>
        <w:t>2</w:t>
      </w:r>
      <w:r w:rsidR="004B2FF6">
        <w:rPr>
          <w:rFonts w:ascii="Arial" w:hAnsi="Arial" w:cs="Arial"/>
          <w:sz w:val="22"/>
          <w:szCs w:val="22"/>
        </w:rPr>
        <w:t>. Celková výměra území je</w:t>
      </w:r>
      <w:r w:rsidR="00D90D4E" w:rsidRPr="00947AE3">
        <w:rPr>
          <w:rFonts w:ascii="Arial" w:hAnsi="Arial" w:cs="Arial"/>
          <w:color w:val="000000"/>
          <w:sz w:val="22"/>
          <w:szCs w:val="22"/>
        </w:rPr>
        <w:t xml:space="preserve"> </w:t>
      </w:r>
      <w:r w:rsidR="004B2FF6">
        <w:rPr>
          <w:rFonts w:ascii="Arial" w:hAnsi="Arial" w:cs="Arial"/>
          <w:color w:val="000000"/>
          <w:sz w:val="22"/>
          <w:szCs w:val="22"/>
        </w:rPr>
        <w:t>5,6651</w:t>
      </w:r>
      <w:r w:rsidR="00D90D4E" w:rsidRPr="00947AE3">
        <w:rPr>
          <w:rFonts w:ascii="Arial" w:hAnsi="Arial" w:cs="Arial"/>
          <w:color w:val="000000"/>
          <w:sz w:val="22"/>
          <w:szCs w:val="22"/>
        </w:rPr>
        <w:t xml:space="preserve"> ha</w:t>
      </w:r>
      <w:r w:rsidRPr="00947AE3">
        <w:rPr>
          <w:rFonts w:ascii="Arial" w:hAnsi="Arial" w:cs="Arial"/>
          <w:sz w:val="22"/>
          <w:szCs w:val="22"/>
        </w:rPr>
        <w:t>.</w:t>
      </w:r>
      <w:r w:rsidRPr="00E94068">
        <w:rPr>
          <w:rFonts w:ascii="Arial" w:hAnsi="Arial" w:cs="Arial"/>
          <w:sz w:val="22"/>
          <w:szCs w:val="22"/>
        </w:rPr>
        <w:t xml:space="preserve"> </w:t>
      </w:r>
    </w:p>
    <w:p w14:paraId="7FC63D86" w14:textId="56349465" w:rsidR="00C25E86" w:rsidRPr="00D2066F" w:rsidRDefault="000165F5" w:rsidP="000165F5">
      <w:pPr>
        <w:pStyle w:val="Zkladntext"/>
        <w:jc w:val="both"/>
        <w:rPr>
          <w:rFonts w:ascii="Arial" w:hAnsi="Arial" w:cs="Arial"/>
          <w:iCs/>
          <w:sz w:val="22"/>
          <w:szCs w:val="22"/>
        </w:rPr>
      </w:pPr>
      <w:r w:rsidRPr="00BC5811">
        <w:rPr>
          <w:rFonts w:ascii="Arial" w:hAnsi="Arial" w:cs="Arial"/>
          <w:iCs/>
          <w:sz w:val="22"/>
          <w:szCs w:val="22"/>
        </w:rPr>
        <w:t>Přírodní památka Březhradské písčiny se nachází v</w:t>
      </w:r>
      <w:r w:rsidR="00C25E86" w:rsidRPr="00BC5811">
        <w:rPr>
          <w:rFonts w:ascii="Arial" w:hAnsi="Arial" w:cs="Arial"/>
          <w:iCs/>
          <w:sz w:val="22"/>
          <w:szCs w:val="22"/>
        </w:rPr>
        <w:t> </w:t>
      </w:r>
      <w:r w:rsidRPr="00BC5811">
        <w:rPr>
          <w:rFonts w:ascii="Arial" w:hAnsi="Arial" w:cs="Arial"/>
          <w:iCs/>
          <w:sz w:val="22"/>
          <w:szCs w:val="22"/>
        </w:rPr>
        <w:t>aglomeraci</w:t>
      </w:r>
      <w:r w:rsidR="00C25E86" w:rsidRPr="00BC5811">
        <w:rPr>
          <w:rFonts w:ascii="Arial" w:hAnsi="Arial" w:cs="Arial"/>
          <w:iCs/>
          <w:sz w:val="22"/>
          <w:szCs w:val="22"/>
        </w:rPr>
        <w:t xml:space="preserve"> města</w:t>
      </w:r>
      <w:r w:rsidRPr="00BC5811">
        <w:rPr>
          <w:rFonts w:ascii="Arial" w:hAnsi="Arial" w:cs="Arial"/>
          <w:iCs/>
          <w:sz w:val="22"/>
          <w:szCs w:val="22"/>
        </w:rPr>
        <w:t xml:space="preserve"> Hradec Králové v</w:t>
      </w:r>
      <w:r w:rsidR="00D46071" w:rsidRPr="00BC5811">
        <w:rPr>
          <w:rFonts w:ascii="Arial" w:hAnsi="Arial" w:cs="Arial"/>
          <w:iCs/>
          <w:sz w:val="22"/>
          <w:szCs w:val="22"/>
        </w:rPr>
        <w:t> </w:t>
      </w:r>
      <w:r w:rsidRPr="00BC5811">
        <w:rPr>
          <w:rFonts w:ascii="Arial" w:hAnsi="Arial" w:cs="Arial"/>
          <w:iCs/>
          <w:sz w:val="22"/>
          <w:szCs w:val="22"/>
        </w:rPr>
        <w:t>městské části (</w:t>
      </w:r>
      <w:proofErr w:type="spellStart"/>
      <w:r w:rsidRPr="00BC5811">
        <w:rPr>
          <w:rFonts w:ascii="Arial" w:hAnsi="Arial" w:cs="Arial"/>
          <w:iCs/>
          <w:sz w:val="22"/>
          <w:szCs w:val="22"/>
        </w:rPr>
        <w:t>k.ú</w:t>
      </w:r>
      <w:proofErr w:type="spellEnd"/>
      <w:r w:rsidRPr="00BC5811">
        <w:rPr>
          <w:rFonts w:ascii="Arial" w:hAnsi="Arial" w:cs="Arial"/>
          <w:iCs/>
          <w:sz w:val="22"/>
          <w:szCs w:val="22"/>
        </w:rPr>
        <w:t xml:space="preserve">.) </w:t>
      </w:r>
      <w:proofErr w:type="spellStart"/>
      <w:r w:rsidRPr="00BC5811">
        <w:rPr>
          <w:rFonts w:ascii="Arial" w:hAnsi="Arial" w:cs="Arial"/>
          <w:iCs/>
          <w:sz w:val="22"/>
          <w:szCs w:val="22"/>
        </w:rPr>
        <w:t>Březhrad</w:t>
      </w:r>
      <w:proofErr w:type="spellEnd"/>
      <w:r w:rsidRPr="00BC5811">
        <w:rPr>
          <w:rFonts w:ascii="Arial" w:hAnsi="Arial" w:cs="Arial"/>
          <w:iCs/>
          <w:sz w:val="22"/>
          <w:szCs w:val="22"/>
        </w:rPr>
        <w:t>, v</w:t>
      </w:r>
      <w:r w:rsidR="00BC2E4D" w:rsidRPr="00BC5811">
        <w:rPr>
          <w:rFonts w:ascii="Arial" w:hAnsi="Arial" w:cs="Arial"/>
          <w:iCs/>
          <w:sz w:val="22"/>
          <w:szCs w:val="22"/>
        </w:rPr>
        <w:t xml:space="preserve"> částečně</w:t>
      </w:r>
      <w:r w:rsidRPr="00BC5811">
        <w:rPr>
          <w:rFonts w:ascii="Arial" w:hAnsi="Arial" w:cs="Arial"/>
          <w:iCs/>
          <w:sz w:val="22"/>
          <w:szCs w:val="22"/>
        </w:rPr>
        <w:t xml:space="preserve"> oploceném areálu bývalého vodního zdroje mezi komplexem ČOV, bývalým masokombinátem, sídlištěm </w:t>
      </w:r>
      <w:proofErr w:type="spellStart"/>
      <w:r w:rsidRPr="00BC5811">
        <w:rPr>
          <w:rFonts w:ascii="Arial" w:hAnsi="Arial" w:cs="Arial"/>
          <w:iCs/>
          <w:sz w:val="22"/>
          <w:szCs w:val="22"/>
        </w:rPr>
        <w:t>Březhrad</w:t>
      </w:r>
      <w:proofErr w:type="spellEnd"/>
      <w:r w:rsidRPr="00BC5811">
        <w:rPr>
          <w:rFonts w:ascii="Arial" w:hAnsi="Arial" w:cs="Arial"/>
          <w:iCs/>
          <w:sz w:val="22"/>
          <w:szCs w:val="22"/>
        </w:rPr>
        <w:t xml:space="preserve"> a místní komunikací souběžnou s železniční tratí Hradec Králové – Pardubice. </w:t>
      </w:r>
      <w:r w:rsidR="00C25E86" w:rsidRPr="00BC5811">
        <w:rPr>
          <w:rFonts w:ascii="Arial" w:hAnsi="Arial" w:cs="Arial"/>
          <w:iCs/>
          <w:sz w:val="22"/>
          <w:szCs w:val="22"/>
        </w:rPr>
        <w:t xml:space="preserve">Plocha je tvořena mozaikou přírodních stanovišť, z nichž jsou nejcennější biotopy písčin a mělkých půd s paličkovcem šedavým. Tato lokalita je významná zejména výskytem vzácných druhů hmyzu, vázaného na otevřená písčitá stanoviště, z nichž k nejvýznamnějším patří například </w:t>
      </w:r>
      <w:proofErr w:type="spellStart"/>
      <w:r w:rsidR="00C25E86" w:rsidRPr="00BC5811">
        <w:rPr>
          <w:rFonts w:ascii="Arial" w:hAnsi="Arial" w:cs="Arial"/>
          <w:iCs/>
          <w:sz w:val="22"/>
          <w:szCs w:val="22"/>
        </w:rPr>
        <w:t>žahalka</w:t>
      </w:r>
      <w:proofErr w:type="spellEnd"/>
      <w:r w:rsidR="00C25E86" w:rsidRPr="00BC5811">
        <w:rPr>
          <w:rFonts w:ascii="Arial" w:hAnsi="Arial" w:cs="Arial"/>
          <w:iCs/>
          <w:sz w:val="22"/>
          <w:szCs w:val="22"/>
        </w:rPr>
        <w:t xml:space="preserve"> </w:t>
      </w:r>
      <w:proofErr w:type="spellStart"/>
      <w:r w:rsidR="00C25E86" w:rsidRPr="00BC5811">
        <w:rPr>
          <w:rFonts w:ascii="Arial" w:hAnsi="Arial" w:cs="Arial"/>
          <w:iCs/>
          <w:sz w:val="22"/>
          <w:szCs w:val="22"/>
        </w:rPr>
        <w:t>šestiskvrnná</w:t>
      </w:r>
      <w:proofErr w:type="spellEnd"/>
      <w:r w:rsidR="00C25E86" w:rsidRPr="00BC5811">
        <w:rPr>
          <w:rFonts w:ascii="Arial" w:hAnsi="Arial" w:cs="Arial"/>
          <w:iCs/>
          <w:sz w:val="22"/>
          <w:szCs w:val="22"/>
        </w:rPr>
        <w:t xml:space="preserve"> </w:t>
      </w:r>
      <w:r w:rsidR="00C25E86" w:rsidRPr="00D2066F">
        <w:rPr>
          <w:rFonts w:ascii="Arial" w:hAnsi="Arial" w:cs="Arial"/>
          <w:iCs/>
          <w:sz w:val="22"/>
          <w:szCs w:val="22"/>
        </w:rPr>
        <w:t xml:space="preserve">nebo </w:t>
      </w:r>
      <w:proofErr w:type="spellStart"/>
      <w:r w:rsidR="00C25E86" w:rsidRPr="00D2066F">
        <w:rPr>
          <w:rFonts w:ascii="Arial" w:hAnsi="Arial" w:cs="Arial"/>
          <w:iCs/>
          <w:sz w:val="22"/>
          <w:szCs w:val="22"/>
        </w:rPr>
        <w:t>kutík</w:t>
      </w:r>
      <w:proofErr w:type="spellEnd"/>
      <w:r w:rsidR="00C25E86" w:rsidRPr="00D2066F">
        <w:rPr>
          <w:rFonts w:ascii="Arial" w:hAnsi="Arial" w:cs="Arial"/>
          <w:iCs/>
          <w:sz w:val="22"/>
          <w:szCs w:val="22"/>
        </w:rPr>
        <w:t xml:space="preserve"> vznášivý. </w:t>
      </w:r>
      <w:r w:rsidR="00693AAD" w:rsidRPr="00D2066F">
        <w:rPr>
          <w:rFonts w:ascii="Arial" w:hAnsi="Arial" w:cs="Arial"/>
          <w:iCs/>
          <w:sz w:val="22"/>
          <w:szCs w:val="22"/>
        </w:rPr>
        <w:t>Udržení vzácných biotopů druhů</w:t>
      </w:r>
      <w:r w:rsidR="008B15BD" w:rsidRPr="00D2066F">
        <w:rPr>
          <w:rFonts w:ascii="Arial" w:hAnsi="Arial" w:cs="Arial"/>
          <w:iCs/>
          <w:sz w:val="22"/>
          <w:szCs w:val="22"/>
        </w:rPr>
        <w:t xml:space="preserve"> </w:t>
      </w:r>
      <w:r w:rsidR="00A50B38" w:rsidRPr="00D2066F">
        <w:rPr>
          <w:rFonts w:ascii="Arial" w:hAnsi="Arial" w:cs="Arial"/>
          <w:iCs/>
          <w:sz w:val="22"/>
          <w:szCs w:val="22"/>
        </w:rPr>
        <w:t xml:space="preserve">na lokalitě </w:t>
      </w:r>
      <w:r w:rsidR="008B15BD" w:rsidRPr="00D2066F">
        <w:rPr>
          <w:rFonts w:ascii="Arial" w:hAnsi="Arial" w:cs="Arial"/>
          <w:iCs/>
          <w:sz w:val="22"/>
          <w:szCs w:val="22"/>
        </w:rPr>
        <w:t xml:space="preserve">je </w:t>
      </w:r>
      <w:r w:rsidR="00A50B38" w:rsidRPr="00D2066F">
        <w:rPr>
          <w:rFonts w:ascii="Arial" w:hAnsi="Arial" w:cs="Arial"/>
          <w:iCs/>
          <w:sz w:val="22"/>
          <w:szCs w:val="22"/>
        </w:rPr>
        <w:t>závislé na nastavení</w:t>
      </w:r>
      <w:r w:rsidR="008B15BD" w:rsidRPr="00D2066F">
        <w:rPr>
          <w:rFonts w:ascii="Arial" w:hAnsi="Arial" w:cs="Arial"/>
          <w:iCs/>
          <w:sz w:val="22"/>
          <w:szCs w:val="22"/>
        </w:rPr>
        <w:t xml:space="preserve"> vhodn</w:t>
      </w:r>
      <w:r w:rsidR="00A50B38" w:rsidRPr="00D2066F">
        <w:rPr>
          <w:rFonts w:ascii="Arial" w:hAnsi="Arial" w:cs="Arial"/>
          <w:iCs/>
          <w:sz w:val="22"/>
          <w:szCs w:val="22"/>
        </w:rPr>
        <w:t>ého</w:t>
      </w:r>
      <w:r w:rsidR="008B15BD" w:rsidRPr="00D2066F">
        <w:rPr>
          <w:rFonts w:ascii="Arial" w:hAnsi="Arial" w:cs="Arial"/>
          <w:iCs/>
          <w:sz w:val="22"/>
          <w:szCs w:val="22"/>
        </w:rPr>
        <w:t xml:space="preserve"> management</w:t>
      </w:r>
      <w:r w:rsidR="00A50B38" w:rsidRPr="00D2066F">
        <w:rPr>
          <w:rFonts w:ascii="Arial" w:hAnsi="Arial" w:cs="Arial"/>
          <w:iCs/>
          <w:sz w:val="22"/>
          <w:szCs w:val="22"/>
        </w:rPr>
        <w:t>u</w:t>
      </w:r>
      <w:r w:rsidR="008B15BD" w:rsidRPr="00D2066F">
        <w:rPr>
          <w:rFonts w:ascii="Arial" w:hAnsi="Arial" w:cs="Arial"/>
          <w:iCs/>
          <w:sz w:val="22"/>
          <w:szCs w:val="22"/>
        </w:rPr>
        <w:t>. Z entomologického hlediska má lokalita hodnotu nadregionálního významu.</w:t>
      </w:r>
    </w:p>
    <w:p w14:paraId="5459576B" w14:textId="77777777" w:rsidR="00D048DA" w:rsidRPr="008114F3" w:rsidRDefault="00D048DA" w:rsidP="00D048DA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027B923F" w14:textId="77777777" w:rsidR="00081CDA" w:rsidRPr="008114F3" w:rsidRDefault="004F7893" w:rsidP="00D073AE">
      <w:pPr>
        <w:pStyle w:val="Styl1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8114F3">
        <w:rPr>
          <w:rFonts w:ascii="Arial" w:hAnsi="Arial" w:cs="Arial"/>
          <w:b/>
          <w:bCs/>
          <w:sz w:val="22"/>
          <w:szCs w:val="22"/>
        </w:rPr>
        <w:t>P</w:t>
      </w:r>
      <w:r w:rsidR="00081CDA" w:rsidRPr="008114F3">
        <w:rPr>
          <w:rFonts w:ascii="Arial" w:hAnsi="Arial" w:cs="Arial"/>
          <w:b/>
          <w:bCs/>
          <w:sz w:val="22"/>
          <w:szCs w:val="22"/>
        </w:rPr>
        <w:t xml:space="preserve">ro území přírodní </w:t>
      </w:r>
      <w:r w:rsidR="00F84D90">
        <w:rPr>
          <w:rFonts w:ascii="Arial" w:hAnsi="Arial" w:cs="Arial"/>
          <w:b/>
          <w:bCs/>
          <w:sz w:val="22"/>
          <w:szCs w:val="22"/>
        </w:rPr>
        <w:t>památky</w:t>
      </w:r>
      <w:r w:rsidR="00081CDA" w:rsidRPr="008114F3">
        <w:rPr>
          <w:rFonts w:ascii="Arial" w:hAnsi="Arial" w:cs="Arial"/>
          <w:b/>
          <w:bCs/>
          <w:sz w:val="22"/>
          <w:szCs w:val="22"/>
        </w:rPr>
        <w:t xml:space="preserve"> se v souladu § 44 odst. 3 zákona navrhují následující bližší ochranné podmínky:</w:t>
      </w:r>
    </w:p>
    <w:p w14:paraId="59A61D5A" w14:textId="77777777" w:rsidR="00081CDA" w:rsidRPr="008114F3" w:rsidRDefault="00081CDA" w:rsidP="00081CDA">
      <w:pPr>
        <w:rPr>
          <w:rFonts w:ascii="Arial" w:hAnsi="Arial" w:cs="Arial"/>
          <w:bCs/>
          <w:sz w:val="22"/>
          <w:szCs w:val="22"/>
        </w:rPr>
      </w:pPr>
      <w:r w:rsidRPr="008114F3">
        <w:rPr>
          <w:rFonts w:ascii="Arial" w:hAnsi="Arial" w:cs="Arial"/>
          <w:bCs/>
          <w:sz w:val="22"/>
          <w:szCs w:val="22"/>
        </w:rPr>
        <w:t xml:space="preserve">Pouze se souhlasem orgánu ochrany přírody bude možné v přírodní </w:t>
      </w:r>
      <w:r w:rsidR="00986C25">
        <w:rPr>
          <w:rFonts w:ascii="Arial" w:hAnsi="Arial" w:cs="Arial"/>
          <w:bCs/>
          <w:sz w:val="22"/>
          <w:szCs w:val="22"/>
        </w:rPr>
        <w:t xml:space="preserve">památce </w:t>
      </w:r>
      <w:r w:rsidRPr="008114F3">
        <w:rPr>
          <w:rFonts w:ascii="Arial" w:hAnsi="Arial" w:cs="Arial"/>
          <w:bCs/>
          <w:sz w:val="22"/>
          <w:szCs w:val="22"/>
        </w:rPr>
        <w:t>vykonávat tyto činnosti:</w:t>
      </w:r>
    </w:p>
    <w:p w14:paraId="494D9188" w14:textId="77777777" w:rsidR="00F41D23" w:rsidRPr="00F41D23" w:rsidRDefault="00F41D23" w:rsidP="00F41D23">
      <w:pPr>
        <w:jc w:val="both"/>
        <w:rPr>
          <w:rFonts w:ascii="Arial" w:hAnsi="Arial" w:cs="Arial"/>
          <w:sz w:val="22"/>
          <w:szCs w:val="22"/>
        </w:rPr>
      </w:pPr>
      <w:r w:rsidRPr="00F41D23">
        <w:rPr>
          <w:rFonts w:ascii="Arial" w:hAnsi="Arial" w:cs="Arial"/>
          <w:sz w:val="22"/>
          <w:szCs w:val="22"/>
        </w:rPr>
        <w:t xml:space="preserve">a) povolovat změny druhu pozemků nebo způsobů jejich využití, </w:t>
      </w:r>
    </w:p>
    <w:p w14:paraId="3FD4EE9D" w14:textId="77777777" w:rsidR="00F41D23" w:rsidRPr="00F41D23" w:rsidRDefault="00F41D23" w:rsidP="00F41D23">
      <w:pPr>
        <w:jc w:val="both"/>
        <w:rPr>
          <w:rFonts w:ascii="Arial" w:hAnsi="Arial" w:cs="Arial"/>
          <w:sz w:val="22"/>
          <w:szCs w:val="22"/>
        </w:rPr>
      </w:pPr>
      <w:r w:rsidRPr="00F41D23">
        <w:rPr>
          <w:rFonts w:ascii="Arial" w:hAnsi="Arial" w:cs="Arial"/>
          <w:sz w:val="22"/>
          <w:szCs w:val="22"/>
        </w:rPr>
        <w:t>b) umisťovat a povolovat stavby a zařízení, provádět změny staveb a terénní úpravy, nejde-li o činnosti prováděné podle schváleného plánu péče o PP,</w:t>
      </w:r>
    </w:p>
    <w:p w14:paraId="66D2DF90" w14:textId="77777777" w:rsidR="00F41D23" w:rsidRPr="00F41D23" w:rsidRDefault="00F41D23" w:rsidP="00F41D23">
      <w:pPr>
        <w:jc w:val="both"/>
        <w:rPr>
          <w:rFonts w:ascii="Arial" w:hAnsi="Arial" w:cs="Arial"/>
          <w:sz w:val="22"/>
          <w:szCs w:val="22"/>
        </w:rPr>
      </w:pPr>
      <w:r w:rsidRPr="00F41D23">
        <w:rPr>
          <w:rFonts w:ascii="Arial" w:hAnsi="Arial" w:cs="Arial"/>
          <w:sz w:val="22"/>
          <w:szCs w:val="22"/>
        </w:rPr>
        <w:t>c) zakládat deponie jakéhokoli materiálu,</w:t>
      </w:r>
    </w:p>
    <w:p w14:paraId="42D7920C" w14:textId="3E0395BD" w:rsidR="00F41D23" w:rsidRPr="00F41D23" w:rsidRDefault="00F41D23" w:rsidP="00F41D23">
      <w:pPr>
        <w:jc w:val="both"/>
        <w:rPr>
          <w:rFonts w:ascii="Arial" w:hAnsi="Arial" w:cs="Arial"/>
          <w:sz w:val="22"/>
          <w:szCs w:val="22"/>
        </w:rPr>
      </w:pPr>
      <w:r w:rsidRPr="00F41D23">
        <w:rPr>
          <w:rFonts w:ascii="Arial" w:hAnsi="Arial" w:cs="Arial"/>
          <w:sz w:val="22"/>
          <w:szCs w:val="22"/>
        </w:rPr>
        <w:t>d) používat minerální i organická hnojiva a biocidní přípravky, nejde-li o činnosti prováděné podle schváleného plánu péče o PP (biocidním přípravkem je přípravek obsahující jednu nebo více účinných látek určených k ničení, odpuzování, zneškodňování, zabránění účinku nebo dosažení jiného regulačního účinku na jakýkoliv škodlivý organismus chemickým nebo biologickým způsobem /seznam typů biocidních přípravků se stručným popisem každého typu je uveden v příloze zákona. 120/2002 Sb., o podmínkách uvádění biocidních přípravků a</w:t>
      </w:r>
      <w:r w:rsidR="00D46071">
        <w:rPr>
          <w:rFonts w:ascii="Arial" w:hAnsi="Arial" w:cs="Arial"/>
          <w:sz w:val="22"/>
          <w:szCs w:val="22"/>
        </w:rPr>
        <w:t> </w:t>
      </w:r>
      <w:r w:rsidRPr="00F41D23">
        <w:rPr>
          <w:rFonts w:ascii="Arial" w:hAnsi="Arial" w:cs="Arial"/>
          <w:sz w:val="22"/>
          <w:szCs w:val="22"/>
        </w:rPr>
        <w:t>účinných látek na trh a o změně některých souvisejících zákonů/),</w:t>
      </w:r>
    </w:p>
    <w:p w14:paraId="630A9E10" w14:textId="144EB19E" w:rsidR="00F41D23" w:rsidRPr="00F41D23" w:rsidRDefault="00F41D23" w:rsidP="00F41D23">
      <w:pPr>
        <w:jc w:val="both"/>
        <w:rPr>
          <w:rFonts w:ascii="Arial" w:hAnsi="Arial" w:cs="Arial"/>
          <w:sz w:val="22"/>
          <w:szCs w:val="22"/>
        </w:rPr>
      </w:pPr>
      <w:r w:rsidRPr="00F41D23">
        <w:rPr>
          <w:rFonts w:ascii="Arial" w:hAnsi="Arial" w:cs="Arial"/>
          <w:sz w:val="22"/>
          <w:szCs w:val="22"/>
        </w:rPr>
        <w:t>e) povolovat a provádět změny vodního režimu pozemků (za změnu vodního režimu jsou považovány zejména činnosti ovlivňující odtokové poměry v území a činnosti, které mohou ovlivnit kvalitu i kvantitu podzemních a povrchových vod ve smyslu zákona č. 254/2001 Sb., o</w:t>
      </w:r>
      <w:r w:rsidR="00D46071">
        <w:rPr>
          <w:rFonts w:ascii="Arial" w:hAnsi="Arial" w:cs="Arial"/>
          <w:sz w:val="22"/>
          <w:szCs w:val="22"/>
        </w:rPr>
        <w:t> </w:t>
      </w:r>
      <w:r w:rsidRPr="00F41D23">
        <w:rPr>
          <w:rFonts w:ascii="Arial" w:hAnsi="Arial" w:cs="Arial"/>
          <w:sz w:val="22"/>
          <w:szCs w:val="22"/>
        </w:rPr>
        <w:t>vodách a o změně některých zákonů, ve znění pozdějších předpisů),</w:t>
      </w:r>
    </w:p>
    <w:p w14:paraId="295EC57F" w14:textId="77777777" w:rsidR="00F41D23" w:rsidRPr="00F41D23" w:rsidRDefault="00F41D23" w:rsidP="00F41D23">
      <w:pPr>
        <w:jc w:val="both"/>
        <w:rPr>
          <w:rFonts w:ascii="Arial" w:hAnsi="Arial" w:cs="Arial"/>
          <w:sz w:val="22"/>
          <w:szCs w:val="22"/>
        </w:rPr>
      </w:pPr>
      <w:r w:rsidRPr="00F41D23">
        <w:rPr>
          <w:rFonts w:ascii="Arial" w:hAnsi="Arial" w:cs="Arial"/>
          <w:sz w:val="22"/>
          <w:szCs w:val="22"/>
        </w:rPr>
        <w:t xml:space="preserve">f) umisťovat myslivecká zařízení pro přikrmování zvěře a slaniska, nebo zvěř jinak přikrmovat a vnadit krmivem či jinými materiály rostlinného nebo živočišného původu, </w:t>
      </w:r>
    </w:p>
    <w:p w14:paraId="33CB7261" w14:textId="77777777" w:rsidR="00F41D23" w:rsidRPr="00F41D23" w:rsidRDefault="00F41D23" w:rsidP="00F41D23">
      <w:pPr>
        <w:jc w:val="both"/>
        <w:rPr>
          <w:rFonts w:ascii="Arial" w:hAnsi="Arial" w:cs="Arial"/>
          <w:sz w:val="22"/>
          <w:szCs w:val="22"/>
        </w:rPr>
      </w:pPr>
      <w:r w:rsidRPr="00F41D23">
        <w:rPr>
          <w:rFonts w:ascii="Arial" w:hAnsi="Arial" w:cs="Arial"/>
          <w:sz w:val="22"/>
          <w:szCs w:val="22"/>
        </w:rPr>
        <w:t>g) zřizovat nové veřejně přístupné účelové komunikace, stezky, pěšiny a vyznačovat turistické a cykloturistické trasy,</w:t>
      </w:r>
    </w:p>
    <w:p w14:paraId="1EEFB387" w14:textId="77777777" w:rsidR="00F41D23" w:rsidRPr="00F41D23" w:rsidRDefault="00F41D23" w:rsidP="00F41D23">
      <w:pPr>
        <w:jc w:val="both"/>
        <w:rPr>
          <w:rFonts w:ascii="Arial" w:hAnsi="Arial" w:cs="Arial"/>
          <w:sz w:val="22"/>
          <w:szCs w:val="22"/>
        </w:rPr>
      </w:pPr>
      <w:r w:rsidRPr="00F41D23">
        <w:rPr>
          <w:rFonts w:ascii="Arial" w:hAnsi="Arial" w:cs="Arial"/>
          <w:sz w:val="22"/>
          <w:szCs w:val="22"/>
        </w:rPr>
        <w:t xml:space="preserve">h) vysazovat nebo vysévat rostliny anebo vypouštět živočichy, vysazovat dřeviny, nejde-li o činnosti prováděné podle schváleného plánu péče o PP, </w:t>
      </w:r>
    </w:p>
    <w:p w14:paraId="6CC71609" w14:textId="77777777" w:rsidR="00F41D23" w:rsidRPr="00F41D23" w:rsidRDefault="00F41D23" w:rsidP="00F41D23">
      <w:pPr>
        <w:jc w:val="both"/>
        <w:rPr>
          <w:rFonts w:ascii="Arial" w:hAnsi="Arial" w:cs="Arial"/>
          <w:sz w:val="22"/>
          <w:szCs w:val="22"/>
        </w:rPr>
      </w:pPr>
      <w:r w:rsidRPr="00F41D23">
        <w:rPr>
          <w:rFonts w:ascii="Arial" w:hAnsi="Arial" w:cs="Arial"/>
          <w:sz w:val="22"/>
          <w:szCs w:val="22"/>
        </w:rPr>
        <w:lastRenderedPageBreak/>
        <w:t>i) vjíždět a parkovat motorová vozidla a přívěsy mimo silnice a účelové komunikace a místa vyhrazená orgány ochrany přírody (kromě vjezdu a setrvání vozidel orgánů státní správy, požární ochrany, zdravotní a veterinární služby vozidel vodohospodářských organizací, vlastníků pozemků a staveb, vozidel potřebných pro lesní a zemědělské hospodaření),</w:t>
      </w:r>
    </w:p>
    <w:p w14:paraId="2CA548DD" w14:textId="77777777" w:rsidR="00F41D23" w:rsidRPr="00F41D23" w:rsidRDefault="00F41D23" w:rsidP="00F41D23">
      <w:pPr>
        <w:jc w:val="both"/>
        <w:rPr>
          <w:rFonts w:ascii="Arial" w:hAnsi="Arial" w:cs="Arial"/>
          <w:sz w:val="22"/>
          <w:szCs w:val="22"/>
        </w:rPr>
      </w:pPr>
      <w:r w:rsidRPr="00F41D23">
        <w:rPr>
          <w:rFonts w:ascii="Arial" w:hAnsi="Arial" w:cs="Arial"/>
          <w:sz w:val="22"/>
          <w:szCs w:val="22"/>
        </w:rPr>
        <w:t>j) rozdělávat ohně a zřizovat tábořiště, pořádat turistické, sportovní, kulturní a poznávací akce.</w:t>
      </w:r>
    </w:p>
    <w:p w14:paraId="54C6D5DC" w14:textId="77777777" w:rsidR="00F84D90" w:rsidRDefault="00F84D90" w:rsidP="00CA7C7D">
      <w:pPr>
        <w:pStyle w:val="Textbodu"/>
        <w:numPr>
          <w:ilvl w:val="0"/>
          <w:numId w:val="0"/>
        </w:numPr>
        <w:tabs>
          <w:tab w:val="clear" w:pos="-30829"/>
          <w:tab w:val="left" w:pos="29766"/>
        </w:tabs>
        <w:spacing w:line="200" w:lineRule="atLeast"/>
        <w:rPr>
          <w:rFonts w:ascii="Arial" w:hAnsi="Arial" w:cs="Arial"/>
          <w:sz w:val="22"/>
          <w:szCs w:val="22"/>
        </w:rPr>
      </w:pPr>
    </w:p>
    <w:p w14:paraId="6B07409F" w14:textId="77777777" w:rsidR="00D14681" w:rsidRDefault="00D14681" w:rsidP="00CA7C7D">
      <w:pPr>
        <w:pStyle w:val="Textbodu"/>
        <w:numPr>
          <w:ilvl w:val="0"/>
          <w:numId w:val="0"/>
        </w:numPr>
        <w:tabs>
          <w:tab w:val="clear" w:pos="-30829"/>
          <w:tab w:val="left" w:pos="29766"/>
        </w:tabs>
        <w:spacing w:line="200" w:lineRule="atLeast"/>
        <w:rPr>
          <w:rFonts w:ascii="Arial" w:hAnsi="Arial" w:cs="Arial"/>
          <w:sz w:val="22"/>
          <w:szCs w:val="22"/>
        </w:rPr>
      </w:pPr>
    </w:p>
    <w:p w14:paraId="0F3D0EC5" w14:textId="4343ED4C" w:rsidR="0090555C" w:rsidRPr="0090555C" w:rsidRDefault="00CD52A6" w:rsidP="0090555C">
      <w:pPr>
        <w:pStyle w:val="Standard"/>
        <w:widowControl/>
        <w:jc w:val="both"/>
        <w:rPr>
          <w:rFonts w:ascii="Arial" w:hAnsi="Arial" w:cs="Arial"/>
          <w:sz w:val="22"/>
          <w:szCs w:val="22"/>
        </w:rPr>
      </w:pPr>
      <w:r w:rsidRPr="00CD52A6">
        <w:rPr>
          <w:rFonts w:ascii="Arial" w:hAnsi="Arial" w:cs="Arial"/>
          <w:sz w:val="22"/>
          <w:szCs w:val="22"/>
        </w:rPr>
        <w:t>Cílem ochrany je zachování</w:t>
      </w:r>
      <w:r w:rsidR="0090555C">
        <w:rPr>
          <w:rFonts w:ascii="Arial" w:hAnsi="Arial" w:cs="Arial"/>
          <w:sz w:val="22"/>
          <w:szCs w:val="22"/>
        </w:rPr>
        <w:t xml:space="preserve"> a případné rozšíření</w:t>
      </w:r>
      <w:r w:rsidRPr="00CD52A6">
        <w:rPr>
          <w:rFonts w:ascii="Arial" w:hAnsi="Arial" w:cs="Arial"/>
          <w:sz w:val="22"/>
          <w:szCs w:val="22"/>
        </w:rPr>
        <w:t xml:space="preserve"> ekosystém</w:t>
      </w:r>
      <w:r w:rsidR="0090555C">
        <w:rPr>
          <w:rFonts w:ascii="Arial" w:hAnsi="Arial" w:cs="Arial"/>
          <w:sz w:val="22"/>
          <w:szCs w:val="22"/>
        </w:rPr>
        <w:t>ů</w:t>
      </w:r>
      <w:r w:rsidRPr="00CD52A6">
        <w:rPr>
          <w:rFonts w:ascii="Arial" w:hAnsi="Arial" w:cs="Arial"/>
          <w:sz w:val="22"/>
          <w:szCs w:val="22"/>
        </w:rPr>
        <w:t xml:space="preserve"> </w:t>
      </w:r>
      <w:r w:rsidR="0090555C">
        <w:rPr>
          <w:rFonts w:ascii="Arial" w:hAnsi="Arial" w:cs="Arial"/>
          <w:sz w:val="22"/>
          <w:szCs w:val="22"/>
        </w:rPr>
        <w:t>t</w:t>
      </w:r>
      <w:r w:rsidR="0090555C" w:rsidRPr="0090555C">
        <w:rPr>
          <w:rFonts w:ascii="Arial" w:hAnsi="Arial" w:cs="Arial"/>
          <w:sz w:val="22"/>
          <w:szCs w:val="22"/>
        </w:rPr>
        <w:t>rávníků písčin a mělkých půd a vzácných a ohrožených druhů rostlin a živočichů, kteří jsou na tyto biotopy vázané.</w:t>
      </w:r>
    </w:p>
    <w:p w14:paraId="0E54E4D5" w14:textId="346C4AC6" w:rsidR="00CA7C7D" w:rsidRPr="00CA7C7D" w:rsidRDefault="00CA7C7D" w:rsidP="0090555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103420E" w14:textId="7B0E034C" w:rsidR="00340A99" w:rsidRDefault="00CD52A6" w:rsidP="00340A9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Přírodní památka </w:t>
      </w:r>
      <w:r w:rsidR="0090555C">
        <w:rPr>
          <w:rFonts w:ascii="Arial" w:hAnsi="Arial" w:cs="Arial"/>
          <w:sz w:val="22"/>
          <w:szCs w:val="22"/>
        </w:rPr>
        <w:t>bude mít vyhlášené</w:t>
      </w:r>
      <w:r>
        <w:rPr>
          <w:rFonts w:ascii="Arial" w:hAnsi="Arial" w:cs="Arial"/>
          <w:sz w:val="22"/>
          <w:szCs w:val="22"/>
        </w:rPr>
        <w:t xml:space="preserve"> ochranné pásmo.</w:t>
      </w:r>
    </w:p>
    <w:p w14:paraId="7FC528FF" w14:textId="77777777" w:rsidR="00CD52A6" w:rsidRPr="00340A99" w:rsidRDefault="00CD52A6" w:rsidP="00340A9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59A8B56" w14:textId="04AC7D49" w:rsidR="00CD52A6" w:rsidRPr="00AA78CE" w:rsidRDefault="008114F3" w:rsidP="00CD52A6">
      <w:pPr>
        <w:jc w:val="both"/>
        <w:rPr>
          <w:rFonts w:ascii="Arial" w:hAnsi="Arial" w:cs="Arial"/>
          <w:sz w:val="22"/>
          <w:szCs w:val="22"/>
        </w:rPr>
      </w:pPr>
      <w:r w:rsidRPr="008114F3">
        <w:rPr>
          <w:rFonts w:ascii="Arial" w:hAnsi="Arial" w:cs="Arial"/>
          <w:sz w:val="22"/>
          <w:szCs w:val="22"/>
        </w:rPr>
        <w:t xml:space="preserve">Se záměrem na vyhlášení zvláště chráněného území, kterým bude zřízena přírodní </w:t>
      </w:r>
      <w:r w:rsidR="00340A99">
        <w:rPr>
          <w:rFonts w:ascii="Arial" w:hAnsi="Arial" w:cs="Arial"/>
          <w:sz w:val="22"/>
          <w:szCs w:val="22"/>
        </w:rPr>
        <w:t xml:space="preserve">památka </w:t>
      </w:r>
      <w:r w:rsidR="0090555C">
        <w:rPr>
          <w:rFonts w:ascii="Arial" w:hAnsi="Arial" w:cs="Arial"/>
          <w:sz w:val="22"/>
          <w:szCs w:val="22"/>
        </w:rPr>
        <w:t>Březhradské písčiny</w:t>
      </w:r>
      <w:r w:rsidRPr="008114F3">
        <w:rPr>
          <w:rFonts w:ascii="Arial" w:hAnsi="Arial" w:cs="Arial"/>
          <w:sz w:val="22"/>
          <w:szCs w:val="22"/>
        </w:rPr>
        <w:t>,</w:t>
      </w:r>
      <w:r w:rsidRPr="008114F3">
        <w:rPr>
          <w:rFonts w:ascii="Arial" w:hAnsi="Arial" w:cs="Arial"/>
          <w:b/>
          <w:sz w:val="22"/>
          <w:szCs w:val="22"/>
        </w:rPr>
        <w:t xml:space="preserve"> </w:t>
      </w:r>
      <w:r w:rsidR="00340A99">
        <w:rPr>
          <w:rFonts w:ascii="Arial" w:hAnsi="Arial" w:cs="Arial"/>
          <w:sz w:val="22"/>
          <w:szCs w:val="22"/>
        </w:rPr>
        <w:t>podle § 40 odst. 1</w:t>
      </w:r>
      <w:r w:rsidR="00181D84">
        <w:rPr>
          <w:rFonts w:ascii="Arial" w:hAnsi="Arial" w:cs="Arial"/>
          <w:sz w:val="22"/>
          <w:szCs w:val="22"/>
        </w:rPr>
        <w:t xml:space="preserve"> zákona </w:t>
      </w:r>
      <w:r w:rsidRPr="008114F3">
        <w:rPr>
          <w:rFonts w:ascii="Arial" w:hAnsi="Arial" w:cs="Arial"/>
          <w:sz w:val="22"/>
          <w:szCs w:val="22"/>
        </w:rPr>
        <w:t xml:space="preserve">a § </w:t>
      </w:r>
      <w:r w:rsidR="00340A99">
        <w:rPr>
          <w:rFonts w:ascii="Arial" w:hAnsi="Arial" w:cs="Arial"/>
          <w:sz w:val="22"/>
          <w:szCs w:val="22"/>
        </w:rPr>
        <w:t>10 vyhlášky č. 45</w:t>
      </w:r>
      <w:r w:rsidRPr="008114F3">
        <w:rPr>
          <w:rFonts w:ascii="Arial" w:hAnsi="Arial" w:cs="Arial"/>
          <w:sz w:val="22"/>
          <w:szCs w:val="22"/>
        </w:rPr>
        <w:t>/201</w:t>
      </w:r>
      <w:r w:rsidR="00340A99">
        <w:rPr>
          <w:rFonts w:ascii="Arial" w:hAnsi="Arial" w:cs="Arial"/>
          <w:sz w:val="22"/>
          <w:szCs w:val="22"/>
        </w:rPr>
        <w:t>8</w:t>
      </w:r>
      <w:r w:rsidRPr="008114F3">
        <w:rPr>
          <w:rFonts w:ascii="Arial" w:hAnsi="Arial" w:cs="Arial"/>
          <w:sz w:val="22"/>
          <w:szCs w:val="22"/>
        </w:rPr>
        <w:t xml:space="preserve"> Sb.</w:t>
      </w:r>
      <w:r>
        <w:rPr>
          <w:rFonts w:ascii="Arial" w:hAnsi="Arial" w:cs="Arial"/>
          <w:sz w:val="22"/>
          <w:szCs w:val="22"/>
        </w:rPr>
        <w:t>,</w:t>
      </w:r>
      <w:r w:rsidRPr="008114F3">
        <w:rPr>
          <w:rFonts w:ascii="Arial" w:hAnsi="Arial" w:cs="Arial"/>
          <w:bCs/>
          <w:sz w:val="22"/>
          <w:szCs w:val="22"/>
        </w:rPr>
        <w:t xml:space="preserve"> </w:t>
      </w:r>
      <w:r w:rsidRPr="00816FA8">
        <w:rPr>
          <w:rFonts w:ascii="Arial" w:hAnsi="Arial" w:cs="Arial"/>
          <w:bCs/>
          <w:sz w:val="22"/>
          <w:szCs w:val="22"/>
        </w:rPr>
        <w:t>o plánech péče,</w:t>
      </w:r>
      <w:r w:rsidR="00340A99">
        <w:rPr>
          <w:rFonts w:ascii="Arial" w:hAnsi="Arial" w:cs="Arial"/>
          <w:bCs/>
          <w:sz w:val="22"/>
          <w:szCs w:val="22"/>
        </w:rPr>
        <w:t xml:space="preserve"> zásadách péče a</w:t>
      </w:r>
      <w:r w:rsidRPr="00816FA8">
        <w:rPr>
          <w:rFonts w:ascii="Arial" w:hAnsi="Arial" w:cs="Arial"/>
          <w:bCs/>
          <w:sz w:val="22"/>
          <w:szCs w:val="22"/>
        </w:rPr>
        <w:t xml:space="preserve"> podkladech k vyhlašování, evidenci a označování chráněných území</w:t>
      </w:r>
      <w:r>
        <w:rPr>
          <w:rFonts w:ascii="Arial" w:hAnsi="Arial" w:cs="Arial"/>
          <w:bCs/>
          <w:sz w:val="22"/>
          <w:szCs w:val="22"/>
        </w:rPr>
        <w:t>,</w:t>
      </w:r>
      <w:r w:rsidRPr="008114F3">
        <w:rPr>
          <w:rFonts w:ascii="Arial" w:hAnsi="Arial" w:cs="Arial"/>
          <w:sz w:val="22"/>
          <w:szCs w:val="22"/>
        </w:rPr>
        <w:t xml:space="preserve"> včetně vymezení území v mapě katastru nemovitostí a dalšími podklady se lze seznámit na</w:t>
      </w:r>
      <w:r w:rsidR="00D46071">
        <w:rPr>
          <w:rFonts w:ascii="Arial" w:hAnsi="Arial" w:cs="Arial"/>
          <w:sz w:val="22"/>
          <w:szCs w:val="22"/>
        </w:rPr>
        <w:t> </w:t>
      </w:r>
      <w:r w:rsidRPr="008114F3">
        <w:rPr>
          <w:rFonts w:ascii="Arial" w:hAnsi="Arial" w:cs="Arial"/>
          <w:sz w:val="22"/>
          <w:szCs w:val="22"/>
        </w:rPr>
        <w:t>Krajském úřadě Královéhradeckého kraje, se sídlem Pivovarské náměstí 1245, 500 03 Hradec Králové, a to zejména v úřední den, tj. pondělí od 8:00 do 17:00 hodin, popřípadě i</w:t>
      </w:r>
      <w:r w:rsidR="00D46071">
        <w:rPr>
          <w:rFonts w:ascii="Arial" w:hAnsi="Arial" w:cs="Arial"/>
          <w:sz w:val="22"/>
          <w:szCs w:val="22"/>
        </w:rPr>
        <w:t> </w:t>
      </w:r>
      <w:r w:rsidRPr="008114F3">
        <w:rPr>
          <w:rFonts w:ascii="Arial" w:hAnsi="Arial" w:cs="Arial"/>
          <w:sz w:val="22"/>
          <w:szCs w:val="22"/>
        </w:rPr>
        <w:t>v jiné dny po telefonické dohodě na telefonním čísle</w:t>
      </w:r>
      <w:r w:rsidR="00CD52A6" w:rsidRPr="00AA78CE">
        <w:rPr>
          <w:rFonts w:ascii="Arial" w:hAnsi="Arial" w:cs="Arial"/>
          <w:sz w:val="22"/>
          <w:szCs w:val="22"/>
        </w:rPr>
        <w:t xml:space="preserve"> 495 817 370 – Mgr. Michal Brodský DiS. Návrh na vyhlášení zvláště chráněného území je také umístěn na webu Královéhradeckého kraje na adrese</w:t>
      </w:r>
      <w:r w:rsidR="00D46071">
        <w:rPr>
          <w:rFonts w:ascii="Arial" w:hAnsi="Arial" w:cs="Arial"/>
          <w:sz w:val="22"/>
          <w:szCs w:val="22"/>
        </w:rPr>
        <w:t> </w:t>
      </w:r>
      <w:hyperlink r:id="rId7" w:history="1">
        <w:r w:rsidR="00CD52A6" w:rsidRPr="00A2590E">
          <w:rPr>
            <w:rStyle w:val="Hypertextovodkaz"/>
            <w:rFonts w:ascii="Arial" w:hAnsi="Arial" w:cs="Arial"/>
            <w:sz w:val="22"/>
            <w:szCs w:val="22"/>
          </w:rPr>
          <w:t>www.kr-kralovehradecky.cz</w:t>
        </w:r>
      </w:hyperlink>
      <w:r w:rsidR="00CD52A6" w:rsidRPr="00AA78CE">
        <w:rPr>
          <w:rFonts w:ascii="Arial" w:hAnsi="Arial" w:cs="Arial"/>
          <w:sz w:val="22"/>
          <w:szCs w:val="22"/>
        </w:rPr>
        <w:t>.</w:t>
      </w:r>
    </w:p>
    <w:p w14:paraId="296809D1" w14:textId="14E024B5" w:rsidR="00181D84" w:rsidRDefault="00181D84" w:rsidP="00CD52A6">
      <w:pPr>
        <w:jc w:val="both"/>
        <w:rPr>
          <w:rFonts w:ascii="Arial" w:hAnsi="Arial" w:cs="Arial"/>
          <w:sz w:val="22"/>
          <w:szCs w:val="22"/>
        </w:rPr>
      </w:pPr>
    </w:p>
    <w:p w14:paraId="174D56D8" w14:textId="77777777" w:rsidR="00181D84" w:rsidRDefault="00340A99" w:rsidP="00181D84">
      <w:pPr>
        <w:autoSpaceDE w:val="0"/>
        <w:autoSpaceDN w:val="0"/>
        <w:adjustRightInd w:val="0"/>
        <w:jc w:val="both"/>
        <w:rPr>
          <w:rFonts w:ascii="Arial" w:hAnsi="Arial" w:cs="Arial"/>
          <w:color w:val="92D05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Dle </w:t>
      </w:r>
      <w:proofErr w:type="spellStart"/>
      <w:r>
        <w:rPr>
          <w:rFonts w:ascii="Arial" w:hAnsi="Arial" w:cs="Arial"/>
          <w:sz w:val="22"/>
          <w:szCs w:val="22"/>
        </w:rPr>
        <w:t>ust</w:t>
      </w:r>
      <w:proofErr w:type="spellEnd"/>
      <w:r>
        <w:rPr>
          <w:rFonts w:ascii="Arial" w:hAnsi="Arial" w:cs="Arial"/>
          <w:sz w:val="22"/>
          <w:szCs w:val="22"/>
        </w:rPr>
        <w:t>. § 40 odst. 4</w:t>
      </w:r>
      <w:r w:rsidR="00181D84">
        <w:rPr>
          <w:rFonts w:ascii="Arial" w:hAnsi="Arial" w:cs="Arial"/>
          <w:sz w:val="22"/>
          <w:szCs w:val="22"/>
        </w:rPr>
        <w:t xml:space="preserve"> zákona mohou písemné námitky k předloženému záměru na vyhlášení zvláště chráněného území uplatnit dotčené obce a kraje ve lhůtě 90 dnů od obdržení záměru a vlastníci nemovitostí dotčených navrhovanou změnou ve lhůtě 90 dnů od doručení písemného oznámení o předložení záměru na vyhlášení zvláště chráněného území k projednání dle </w:t>
      </w:r>
      <w:proofErr w:type="spellStart"/>
      <w:r w:rsidR="00181D84">
        <w:rPr>
          <w:rFonts w:ascii="Arial" w:hAnsi="Arial" w:cs="Arial"/>
          <w:sz w:val="22"/>
          <w:szCs w:val="22"/>
        </w:rPr>
        <w:t>ust</w:t>
      </w:r>
      <w:proofErr w:type="spellEnd"/>
      <w:r w:rsidR="00181D84">
        <w:rPr>
          <w:rFonts w:ascii="Arial" w:hAnsi="Arial" w:cs="Arial"/>
          <w:sz w:val="22"/>
          <w:szCs w:val="22"/>
        </w:rPr>
        <w:t>. § 40 odst. 2. K námitkám uplatněným po uvedené lhůtě se nepřihlíží. Včas uplatněné námitky Krajský úřad Královéhradeckého kraje posoudí a vydá o nich rozhodnutí, a to do 60 dnů od uplynutí lhůty pro uplatnění námitek, a s rozhodnutím seznámí podatele námitek.</w:t>
      </w:r>
      <w:r w:rsidR="00181D84">
        <w:rPr>
          <w:rFonts w:ascii="Arial" w:hAnsi="Arial" w:cs="Arial"/>
          <w:color w:val="92D050"/>
          <w:sz w:val="22"/>
          <w:szCs w:val="22"/>
        </w:rPr>
        <w:t xml:space="preserve"> </w:t>
      </w:r>
    </w:p>
    <w:p w14:paraId="0D094DA0" w14:textId="77777777" w:rsidR="00971C4C" w:rsidRPr="008114F3" w:rsidRDefault="00971C4C" w:rsidP="00971C4C">
      <w:pPr>
        <w:pStyle w:val="Normlnweb"/>
        <w:jc w:val="both"/>
        <w:rPr>
          <w:rFonts w:ascii="Arial" w:hAnsi="Arial" w:cs="Arial"/>
          <w:sz w:val="22"/>
          <w:szCs w:val="22"/>
        </w:rPr>
      </w:pPr>
      <w:r w:rsidRPr="008114F3">
        <w:rPr>
          <w:rFonts w:ascii="Arial" w:hAnsi="Arial" w:cs="Arial"/>
          <w:sz w:val="22"/>
          <w:szCs w:val="22"/>
        </w:rPr>
        <w:t xml:space="preserve">V průběhu procesu vyhlašování přírodní </w:t>
      </w:r>
      <w:r w:rsidR="00340A99">
        <w:rPr>
          <w:rFonts w:ascii="Arial" w:hAnsi="Arial" w:cs="Arial"/>
          <w:sz w:val="22"/>
          <w:szCs w:val="22"/>
        </w:rPr>
        <w:t>památky</w:t>
      </w:r>
      <w:r w:rsidRPr="008114F3">
        <w:rPr>
          <w:rFonts w:ascii="Arial" w:hAnsi="Arial" w:cs="Arial"/>
          <w:sz w:val="22"/>
          <w:szCs w:val="22"/>
        </w:rPr>
        <w:t xml:space="preserve"> bude po vypořádání výše uvedených námitek následovat provedení geodetických prací spočívajících ve vytyčení a zaměření průběhu hranice tohoto zvláště chráněného území. Po vyhlášení přírodní </w:t>
      </w:r>
      <w:r w:rsidR="00340A99">
        <w:rPr>
          <w:rFonts w:ascii="Arial" w:hAnsi="Arial" w:cs="Arial"/>
          <w:sz w:val="22"/>
          <w:szCs w:val="22"/>
        </w:rPr>
        <w:t>památky</w:t>
      </w:r>
      <w:r w:rsidRPr="008114F3">
        <w:rPr>
          <w:rFonts w:ascii="Arial" w:hAnsi="Arial" w:cs="Arial"/>
          <w:sz w:val="22"/>
          <w:szCs w:val="22"/>
        </w:rPr>
        <w:t xml:space="preserve"> bude na základě výstupu výše uvedených prací zvláště chráněné území oznámeno k evidenci </w:t>
      </w:r>
      <w:r w:rsidR="001B0435" w:rsidRPr="008114F3">
        <w:rPr>
          <w:rFonts w:ascii="Arial" w:hAnsi="Arial" w:cs="Arial"/>
          <w:sz w:val="22"/>
          <w:szCs w:val="22"/>
        </w:rPr>
        <w:br/>
      </w:r>
      <w:r w:rsidRPr="008114F3">
        <w:rPr>
          <w:rFonts w:ascii="Arial" w:hAnsi="Arial" w:cs="Arial"/>
          <w:sz w:val="22"/>
          <w:szCs w:val="22"/>
        </w:rPr>
        <w:t xml:space="preserve">v katastru nemovitostí. Po vyhlášení bude území označeno tabulemi se státním znakem </w:t>
      </w:r>
      <w:r w:rsidR="003C7D72">
        <w:rPr>
          <w:rFonts w:ascii="Arial" w:hAnsi="Arial" w:cs="Arial"/>
          <w:sz w:val="22"/>
          <w:szCs w:val="22"/>
        </w:rPr>
        <w:br/>
      </w:r>
      <w:r w:rsidRPr="008114F3">
        <w:rPr>
          <w:rFonts w:ascii="Arial" w:hAnsi="Arial" w:cs="Arial"/>
          <w:sz w:val="22"/>
          <w:szCs w:val="22"/>
        </w:rPr>
        <w:t>a pruhovým značení</w:t>
      </w:r>
      <w:r w:rsidR="00340A99">
        <w:rPr>
          <w:rFonts w:ascii="Arial" w:hAnsi="Arial" w:cs="Arial"/>
          <w:sz w:val="22"/>
          <w:szCs w:val="22"/>
        </w:rPr>
        <w:t>m v souladu s § 42 zákona a § 16</w:t>
      </w:r>
      <w:r w:rsidRPr="008114F3">
        <w:rPr>
          <w:rFonts w:ascii="Arial" w:hAnsi="Arial" w:cs="Arial"/>
          <w:sz w:val="22"/>
          <w:szCs w:val="22"/>
        </w:rPr>
        <w:t xml:space="preserve"> vyhlášky č. </w:t>
      </w:r>
      <w:r w:rsidR="00340A99">
        <w:rPr>
          <w:rFonts w:ascii="Arial" w:hAnsi="Arial" w:cs="Arial"/>
          <w:sz w:val="22"/>
          <w:szCs w:val="22"/>
        </w:rPr>
        <w:t>45</w:t>
      </w:r>
      <w:r w:rsidRPr="008114F3">
        <w:rPr>
          <w:rFonts w:ascii="Arial" w:hAnsi="Arial" w:cs="Arial"/>
          <w:sz w:val="22"/>
          <w:szCs w:val="22"/>
        </w:rPr>
        <w:t>/201</w:t>
      </w:r>
      <w:r w:rsidR="00340A99">
        <w:rPr>
          <w:rFonts w:ascii="Arial" w:hAnsi="Arial" w:cs="Arial"/>
          <w:sz w:val="22"/>
          <w:szCs w:val="22"/>
        </w:rPr>
        <w:t>8</w:t>
      </w:r>
      <w:r w:rsidRPr="008114F3">
        <w:rPr>
          <w:rFonts w:ascii="Arial" w:hAnsi="Arial" w:cs="Arial"/>
          <w:sz w:val="22"/>
          <w:szCs w:val="22"/>
        </w:rPr>
        <w:t xml:space="preserve"> Sb.</w:t>
      </w:r>
    </w:p>
    <w:p w14:paraId="38F3AC99" w14:textId="77777777" w:rsidR="00F01D29" w:rsidRDefault="00F01D29" w:rsidP="00971C4C">
      <w:pPr>
        <w:pStyle w:val="Normlnweb"/>
        <w:jc w:val="both"/>
        <w:rPr>
          <w:rFonts w:ascii="Arial" w:hAnsi="Arial" w:cs="Arial"/>
          <w:sz w:val="22"/>
          <w:szCs w:val="22"/>
        </w:rPr>
      </w:pPr>
      <w:r w:rsidRPr="008114F3">
        <w:rPr>
          <w:rFonts w:ascii="Arial" w:hAnsi="Arial" w:cs="Arial"/>
          <w:b/>
          <w:sz w:val="22"/>
          <w:szCs w:val="22"/>
          <w:u w:val="single"/>
        </w:rPr>
        <w:t>Přílohy:</w:t>
      </w:r>
      <w:r w:rsidRPr="008114F3">
        <w:rPr>
          <w:rFonts w:ascii="Arial" w:hAnsi="Arial" w:cs="Arial"/>
          <w:sz w:val="22"/>
          <w:szCs w:val="22"/>
        </w:rPr>
        <w:t xml:space="preserve"> </w:t>
      </w:r>
      <w:r w:rsidR="00111E9C">
        <w:rPr>
          <w:rFonts w:ascii="Arial" w:hAnsi="Arial" w:cs="Arial"/>
          <w:sz w:val="22"/>
          <w:szCs w:val="22"/>
        </w:rPr>
        <w:t>záměr</w:t>
      </w:r>
      <w:r w:rsidRPr="008114F3">
        <w:rPr>
          <w:rFonts w:ascii="Arial" w:hAnsi="Arial" w:cs="Arial"/>
          <w:sz w:val="22"/>
          <w:szCs w:val="22"/>
        </w:rPr>
        <w:t xml:space="preserve"> na vyhlášení včetně mapových příloh</w:t>
      </w:r>
    </w:p>
    <w:p w14:paraId="77312945" w14:textId="77777777" w:rsidR="002E4388" w:rsidRDefault="002E4388" w:rsidP="00971C4C">
      <w:pPr>
        <w:pStyle w:val="Normlnweb"/>
        <w:jc w:val="both"/>
        <w:rPr>
          <w:rFonts w:ascii="Arial" w:hAnsi="Arial" w:cs="Arial"/>
          <w:sz w:val="22"/>
          <w:szCs w:val="22"/>
        </w:rPr>
      </w:pPr>
    </w:p>
    <w:p w14:paraId="3409250B" w14:textId="77777777" w:rsidR="00986C25" w:rsidRPr="002E4388" w:rsidRDefault="00986C25" w:rsidP="00986C25">
      <w:pPr>
        <w:autoSpaceDE w:val="0"/>
        <w:jc w:val="both"/>
        <w:rPr>
          <w:rFonts w:ascii="Arial" w:eastAsia="Times-Roman" w:hAnsi="Arial" w:cs="Arial"/>
          <w:sz w:val="22"/>
        </w:rPr>
      </w:pPr>
      <w:r w:rsidRPr="002E4388">
        <w:rPr>
          <w:rFonts w:ascii="Arial" w:eastAsia="Times-Roman" w:hAnsi="Arial" w:cs="Arial"/>
          <w:sz w:val="22"/>
        </w:rPr>
        <w:t>-----------------------------------------------------------------------------------------------------------------</w:t>
      </w:r>
      <w:r w:rsidR="002E4388">
        <w:rPr>
          <w:rFonts w:ascii="Arial" w:eastAsia="Times-Roman" w:hAnsi="Arial" w:cs="Arial"/>
          <w:sz w:val="22"/>
        </w:rPr>
        <w:t>----------</w:t>
      </w:r>
    </w:p>
    <w:p w14:paraId="5DDEDCE7" w14:textId="77777777" w:rsidR="00986C25" w:rsidRPr="002E4388" w:rsidRDefault="00986C25" w:rsidP="00986C25">
      <w:pPr>
        <w:autoSpaceDE w:val="0"/>
        <w:jc w:val="both"/>
        <w:rPr>
          <w:rFonts w:ascii="Arial" w:eastAsia="Times-Roman" w:hAnsi="Arial" w:cs="Arial"/>
          <w:sz w:val="18"/>
          <w:szCs w:val="20"/>
        </w:rPr>
      </w:pPr>
      <w:r w:rsidRPr="002E4388">
        <w:rPr>
          <w:rFonts w:ascii="Arial" w:eastAsia="Times-Roman" w:hAnsi="Arial" w:cs="Arial"/>
          <w:sz w:val="18"/>
          <w:szCs w:val="20"/>
        </w:rPr>
        <w:t>¹</w:t>
      </w:r>
      <w:r w:rsidRPr="002E4388">
        <w:rPr>
          <w:rFonts w:ascii="Arial" w:eastAsia="Times-Roman" w:hAnsi="Arial" w:cs="Arial"/>
          <w:sz w:val="11"/>
          <w:szCs w:val="13"/>
        </w:rPr>
        <w:t xml:space="preserve">) </w:t>
      </w:r>
      <w:r w:rsidRPr="002E4388">
        <w:rPr>
          <w:rFonts w:ascii="Arial" w:eastAsia="Times-Roman" w:hAnsi="Arial" w:cs="Arial"/>
          <w:sz w:val="18"/>
          <w:szCs w:val="20"/>
        </w:rPr>
        <w:t>Biocidním p</w:t>
      </w:r>
      <w:r w:rsidRPr="002E4388">
        <w:rPr>
          <w:rFonts w:ascii="Arial" w:eastAsia="TimesNewRoman-OneByteIdentityH" w:hAnsi="Arial" w:cs="Arial"/>
          <w:sz w:val="18"/>
          <w:szCs w:val="20"/>
        </w:rPr>
        <w:t>ř</w:t>
      </w:r>
      <w:r w:rsidRPr="002E4388">
        <w:rPr>
          <w:rFonts w:ascii="Arial" w:eastAsia="Times-Roman" w:hAnsi="Arial" w:cs="Arial"/>
          <w:sz w:val="18"/>
          <w:szCs w:val="20"/>
        </w:rPr>
        <w:t>ípravkem je p</w:t>
      </w:r>
      <w:r w:rsidRPr="002E4388">
        <w:rPr>
          <w:rFonts w:ascii="Arial" w:eastAsia="TimesNewRoman-OneByteIdentityH" w:hAnsi="Arial" w:cs="Arial"/>
          <w:sz w:val="18"/>
          <w:szCs w:val="20"/>
        </w:rPr>
        <w:t>ř</w:t>
      </w:r>
      <w:r w:rsidRPr="002E4388">
        <w:rPr>
          <w:rFonts w:ascii="Arial" w:eastAsia="Times-Roman" w:hAnsi="Arial" w:cs="Arial"/>
          <w:sz w:val="18"/>
          <w:szCs w:val="20"/>
        </w:rPr>
        <w:t>ípravek obsahující jednu nebo více ú</w:t>
      </w:r>
      <w:r w:rsidRPr="002E4388">
        <w:rPr>
          <w:rFonts w:ascii="Arial" w:eastAsia="TimesNewRoman-OneByteIdentityH" w:hAnsi="Arial" w:cs="Arial"/>
          <w:sz w:val="18"/>
          <w:szCs w:val="20"/>
        </w:rPr>
        <w:t>č</w:t>
      </w:r>
      <w:r w:rsidRPr="002E4388">
        <w:rPr>
          <w:rFonts w:ascii="Arial" w:eastAsia="Times-Roman" w:hAnsi="Arial" w:cs="Arial"/>
          <w:sz w:val="18"/>
          <w:szCs w:val="20"/>
        </w:rPr>
        <w:t>inných látek ur</w:t>
      </w:r>
      <w:r w:rsidRPr="002E4388">
        <w:rPr>
          <w:rFonts w:ascii="Arial" w:eastAsia="TimesNewRoman-OneByteIdentityH" w:hAnsi="Arial" w:cs="Arial"/>
          <w:sz w:val="18"/>
          <w:szCs w:val="20"/>
        </w:rPr>
        <w:t>č</w:t>
      </w:r>
      <w:r w:rsidRPr="002E4388">
        <w:rPr>
          <w:rFonts w:ascii="Arial" w:eastAsia="Times-Roman" w:hAnsi="Arial" w:cs="Arial"/>
          <w:sz w:val="18"/>
          <w:szCs w:val="20"/>
        </w:rPr>
        <w:t>ených k ni</w:t>
      </w:r>
      <w:r w:rsidRPr="002E4388">
        <w:rPr>
          <w:rFonts w:ascii="Arial" w:eastAsia="TimesNewRoman-OneByteIdentityH" w:hAnsi="Arial" w:cs="Arial"/>
          <w:sz w:val="18"/>
          <w:szCs w:val="20"/>
        </w:rPr>
        <w:t>č</w:t>
      </w:r>
      <w:r w:rsidRPr="002E4388">
        <w:rPr>
          <w:rFonts w:ascii="Arial" w:eastAsia="Times-Roman" w:hAnsi="Arial" w:cs="Arial"/>
          <w:sz w:val="18"/>
          <w:szCs w:val="20"/>
        </w:rPr>
        <w:t>ení, odpuzování,</w:t>
      </w:r>
    </w:p>
    <w:p w14:paraId="49CD75D0" w14:textId="77777777" w:rsidR="00986C25" w:rsidRPr="002E4388" w:rsidRDefault="00986C25" w:rsidP="00986C25">
      <w:pPr>
        <w:autoSpaceDE w:val="0"/>
        <w:jc w:val="both"/>
        <w:rPr>
          <w:rFonts w:ascii="Arial" w:eastAsia="Times-Roman" w:hAnsi="Arial" w:cs="Arial"/>
          <w:sz w:val="18"/>
          <w:szCs w:val="20"/>
        </w:rPr>
      </w:pPr>
      <w:r w:rsidRPr="002E4388">
        <w:rPr>
          <w:rFonts w:ascii="Arial" w:eastAsia="Times-Roman" w:hAnsi="Arial" w:cs="Arial"/>
          <w:sz w:val="18"/>
          <w:szCs w:val="20"/>
        </w:rPr>
        <w:t>zneškod</w:t>
      </w:r>
      <w:r w:rsidRPr="002E4388">
        <w:rPr>
          <w:rFonts w:ascii="Arial" w:eastAsia="TimesNewRoman-OneByteIdentityH" w:hAnsi="Arial" w:cs="Arial"/>
          <w:sz w:val="18"/>
          <w:szCs w:val="20"/>
        </w:rPr>
        <w:t>ň</w:t>
      </w:r>
      <w:r w:rsidRPr="002E4388">
        <w:rPr>
          <w:rFonts w:ascii="Arial" w:eastAsia="Times-Roman" w:hAnsi="Arial" w:cs="Arial"/>
          <w:sz w:val="18"/>
          <w:szCs w:val="20"/>
        </w:rPr>
        <w:t>ování, zabrán</w:t>
      </w:r>
      <w:r w:rsidRPr="002E4388">
        <w:rPr>
          <w:rFonts w:ascii="Arial" w:eastAsia="TimesNewRoman-OneByteIdentityH" w:hAnsi="Arial" w:cs="Arial"/>
          <w:sz w:val="18"/>
          <w:szCs w:val="20"/>
        </w:rPr>
        <w:t>ě</w:t>
      </w:r>
      <w:r w:rsidRPr="002E4388">
        <w:rPr>
          <w:rFonts w:ascii="Arial" w:eastAsia="Times-Roman" w:hAnsi="Arial" w:cs="Arial"/>
          <w:sz w:val="18"/>
          <w:szCs w:val="20"/>
        </w:rPr>
        <w:t>ní ú</w:t>
      </w:r>
      <w:r w:rsidRPr="002E4388">
        <w:rPr>
          <w:rFonts w:ascii="Arial" w:eastAsia="TimesNewRoman-OneByteIdentityH" w:hAnsi="Arial" w:cs="Arial"/>
          <w:sz w:val="18"/>
          <w:szCs w:val="20"/>
        </w:rPr>
        <w:t>č</w:t>
      </w:r>
      <w:r w:rsidRPr="002E4388">
        <w:rPr>
          <w:rFonts w:ascii="Arial" w:eastAsia="Times-Roman" w:hAnsi="Arial" w:cs="Arial"/>
          <w:sz w:val="18"/>
          <w:szCs w:val="20"/>
        </w:rPr>
        <w:t>inku nebo dosažení jiného regula</w:t>
      </w:r>
      <w:r w:rsidRPr="002E4388">
        <w:rPr>
          <w:rFonts w:ascii="Arial" w:eastAsia="TimesNewRoman-OneByteIdentityH" w:hAnsi="Arial" w:cs="Arial"/>
          <w:sz w:val="18"/>
          <w:szCs w:val="20"/>
        </w:rPr>
        <w:t>č</w:t>
      </w:r>
      <w:r w:rsidRPr="002E4388">
        <w:rPr>
          <w:rFonts w:ascii="Arial" w:eastAsia="Times-Roman" w:hAnsi="Arial" w:cs="Arial"/>
          <w:sz w:val="18"/>
          <w:szCs w:val="20"/>
        </w:rPr>
        <w:t>ního ú</w:t>
      </w:r>
      <w:r w:rsidRPr="002E4388">
        <w:rPr>
          <w:rFonts w:ascii="Arial" w:eastAsia="TimesNewRoman-OneByteIdentityH" w:hAnsi="Arial" w:cs="Arial"/>
          <w:sz w:val="18"/>
          <w:szCs w:val="20"/>
        </w:rPr>
        <w:t>č</w:t>
      </w:r>
      <w:r w:rsidRPr="002E4388">
        <w:rPr>
          <w:rFonts w:ascii="Arial" w:eastAsia="Times-Roman" w:hAnsi="Arial" w:cs="Arial"/>
          <w:sz w:val="18"/>
          <w:szCs w:val="20"/>
        </w:rPr>
        <w:t>inku na jakýkoliv škodlivý organismus</w:t>
      </w:r>
    </w:p>
    <w:p w14:paraId="6A2D9BFB" w14:textId="77777777" w:rsidR="00986C25" w:rsidRPr="002E4388" w:rsidRDefault="00986C25" w:rsidP="00986C25">
      <w:pPr>
        <w:autoSpaceDE w:val="0"/>
        <w:jc w:val="both"/>
        <w:rPr>
          <w:rFonts w:ascii="Arial" w:eastAsia="Times-Roman" w:hAnsi="Arial" w:cs="Arial"/>
          <w:sz w:val="18"/>
          <w:szCs w:val="20"/>
        </w:rPr>
      </w:pPr>
      <w:r w:rsidRPr="002E4388">
        <w:rPr>
          <w:rFonts w:ascii="Arial" w:eastAsia="Times-Roman" w:hAnsi="Arial" w:cs="Arial"/>
          <w:sz w:val="18"/>
          <w:szCs w:val="20"/>
        </w:rPr>
        <w:t>chemickým nebo biologickým zp</w:t>
      </w:r>
      <w:r w:rsidRPr="002E4388">
        <w:rPr>
          <w:rFonts w:ascii="Arial" w:eastAsia="TimesNewRoman-OneByteIdentityH" w:hAnsi="Arial" w:cs="Arial"/>
          <w:sz w:val="18"/>
          <w:szCs w:val="20"/>
        </w:rPr>
        <w:t>ů</w:t>
      </w:r>
      <w:r w:rsidRPr="002E4388">
        <w:rPr>
          <w:rFonts w:ascii="Arial" w:eastAsia="Times-Roman" w:hAnsi="Arial" w:cs="Arial"/>
          <w:sz w:val="18"/>
          <w:szCs w:val="20"/>
        </w:rPr>
        <w:t>sobem (seznam typ</w:t>
      </w:r>
      <w:r w:rsidRPr="002E4388">
        <w:rPr>
          <w:rFonts w:ascii="Arial" w:eastAsia="TimesNewRoman-OneByteIdentityH" w:hAnsi="Arial" w:cs="Arial"/>
          <w:sz w:val="18"/>
          <w:szCs w:val="20"/>
        </w:rPr>
        <w:t xml:space="preserve">ů </w:t>
      </w:r>
      <w:r w:rsidRPr="002E4388">
        <w:rPr>
          <w:rFonts w:ascii="Arial" w:eastAsia="Times-Roman" w:hAnsi="Arial" w:cs="Arial"/>
          <w:sz w:val="18"/>
          <w:szCs w:val="20"/>
        </w:rPr>
        <w:t>biocidních p</w:t>
      </w:r>
      <w:r w:rsidRPr="002E4388">
        <w:rPr>
          <w:rFonts w:ascii="Arial" w:eastAsia="TimesNewRoman-OneByteIdentityH" w:hAnsi="Arial" w:cs="Arial"/>
          <w:sz w:val="18"/>
          <w:szCs w:val="20"/>
        </w:rPr>
        <w:t>ř</w:t>
      </w:r>
      <w:r w:rsidRPr="002E4388">
        <w:rPr>
          <w:rFonts w:ascii="Arial" w:eastAsia="Times-Roman" w:hAnsi="Arial" w:cs="Arial"/>
          <w:sz w:val="18"/>
          <w:szCs w:val="20"/>
        </w:rPr>
        <w:t>ípravk</w:t>
      </w:r>
      <w:r w:rsidRPr="002E4388">
        <w:rPr>
          <w:rFonts w:ascii="Arial" w:eastAsia="TimesNewRoman-OneByteIdentityH" w:hAnsi="Arial" w:cs="Arial"/>
          <w:sz w:val="18"/>
          <w:szCs w:val="20"/>
        </w:rPr>
        <w:t xml:space="preserve">ů </w:t>
      </w:r>
      <w:r w:rsidRPr="002E4388">
        <w:rPr>
          <w:rFonts w:ascii="Arial" w:eastAsia="Times-Roman" w:hAnsi="Arial" w:cs="Arial"/>
          <w:sz w:val="18"/>
          <w:szCs w:val="20"/>
        </w:rPr>
        <w:t>se stru</w:t>
      </w:r>
      <w:r w:rsidRPr="002E4388">
        <w:rPr>
          <w:rFonts w:ascii="Arial" w:eastAsia="TimesNewRoman-OneByteIdentityH" w:hAnsi="Arial" w:cs="Arial"/>
          <w:sz w:val="18"/>
          <w:szCs w:val="20"/>
        </w:rPr>
        <w:t>č</w:t>
      </w:r>
      <w:r w:rsidRPr="002E4388">
        <w:rPr>
          <w:rFonts w:ascii="Arial" w:eastAsia="Times-Roman" w:hAnsi="Arial" w:cs="Arial"/>
          <w:sz w:val="18"/>
          <w:szCs w:val="20"/>
        </w:rPr>
        <w:t>ným popisem každého typu</w:t>
      </w:r>
    </w:p>
    <w:p w14:paraId="72C5C9D7" w14:textId="77777777" w:rsidR="00986C25" w:rsidRPr="002E4388" w:rsidRDefault="00986C25" w:rsidP="00986C25">
      <w:pPr>
        <w:autoSpaceDE w:val="0"/>
        <w:jc w:val="both"/>
        <w:rPr>
          <w:rFonts w:ascii="Arial" w:eastAsia="Times-Roman" w:hAnsi="Arial" w:cs="Arial"/>
          <w:sz w:val="18"/>
          <w:szCs w:val="20"/>
        </w:rPr>
      </w:pPr>
      <w:r w:rsidRPr="002E4388">
        <w:rPr>
          <w:rFonts w:ascii="Arial" w:eastAsia="Times-Roman" w:hAnsi="Arial" w:cs="Arial"/>
          <w:sz w:val="18"/>
          <w:szCs w:val="20"/>
        </w:rPr>
        <w:t>je uveden v p</w:t>
      </w:r>
      <w:r w:rsidRPr="002E4388">
        <w:rPr>
          <w:rFonts w:ascii="Arial" w:eastAsia="TimesNewRoman-OneByteIdentityH" w:hAnsi="Arial" w:cs="Arial"/>
          <w:sz w:val="18"/>
          <w:szCs w:val="20"/>
        </w:rPr>
        <w:t>ř</w:t>
      </w:r>
      <w:r w:rsidRPr="002E4388">
        <w:rPr>
          <w:rFonts w:ascii="Arial" w:eastAsia="Times-Roman" w:hAnsi="Arial" w:cs="Arial"/>
          <w:sz w:val="18"/>
          <w:szCs w:val="20"/>
        </w:rPr>
        <w:t xml:space="preserve">íloze zákona </w:t>
      </w:r>
      <w:r w:rsidRPr="002E4388">
        <w:rPr>
          <w:rFonts w:ascii="Arial" w:eastAsia="TimesNewRoman-OneByteIdentityH" w:hAnsi="Arial" w:cs="Arial"/>
          <w:sz w:val="18"/>
          <w:szCs w:val="20"/>
        </w:rPr>
        <w:t>č</w:t>
      </w:r>
      <w:r w:rsidRPr="002E4388">
        <w:rPr>
          <w:rFonts w:ascii="Arial" w:eastAsia="Times-Roman" w:hAnsi="Arial" w:cs="Arial"/>
          <w:sz w:val="18"/>
          <w:szCs w:val="20"/>
        </w:rPr>
        <w:t>. 120/2002 Sb., o podmínkách uvád</w:t>
      </w:r>
      <w:r w:rsidRPr="002E4388">
        <w:rPr>
          <w:rFonts w:ascii="Arial" w:eastAsia="TimesNewRoman-OneByteIdentityH" w:hAnsi="Arial" w:cs="Arial"/>
          <w:sz w:val="18"/>
          <w:szCs w:val="20"/>
        </w:rPr>
        <w:t>ě</w:t>
      </w:r>
      <w:r w:rsidRPr="002E4388">
        <w:rPr>
          <w:rFonts w:ascii="Arial" w:eastAsia="Times-Roman" w:hAnsi="Arial" w:cs="Arial"/>
          <w:sz w:val="18"/>
          <w:szCs w:val="20"/>
        </w:rPr>
        <w:t>ní biocidních p</w:t>
      </w:r>
      <w:r w:rsidRPr="002E4388">
        <w:rPr>
          <w:rFonts w:ascii="Arial" w:eastAsia="TimesNewRoman-OneByteIdentityH" w:hAnsi="Arial" w:cs="Arial"/>
          <w:sz w:val="18"/>
          <w:szCs w:val="20"/>
        </w:rPr>
        <w:t>ř</w:t>
      </w:r>
      <w:r w:rsidRPr="002E4388">
        <w:rPr>
          <w:rFonts w:ascii="Arial" w:eastAsia="Times-Roman" w:hAnsi="Arial" w:cs="Arial"/>
          <w:sz w:val="18"/>
          <w:szCs w:val="20"/>
        </w:rPr>
        <w:t>ípravk</w:t>
      </w:r>
      <w:r w:rsidRPr="002E4388">
        <w:rPr>
          <w:rFonts w:ascii="Arial" w:eastAsia="TimesNewRoman-OneByteIdentityH" w:hAnsi="Arial" w:cs="Arial"/>
          <w:sz w:val="18"/>
          <w:szCs w:val="20"/>
        </w:rPr>
        <w:t xml:space="preserve">ů </w:t>
      </w:r>
      <w:r w:rsidRPr="002E4388">
        <w:rPr>
          <w:rFonts w:ascii="Arial" w:eastAsia="Times-Roman" w:hAnsi="Arial" w:cs="Arial"/>
          <w:sz w:val="18"/>
          <w:szCs w:val="20"/>
        </w:rPr>
        <w:t>a ú</w:t>
      </w:r>
      <w:r w:rsidRPr="002E4388">
        <w:rPr>
          <w:rFonts w:ascii="Arial" w:eastAsia="TimesNewRoman-OneByteIdentityH" w:hAnsi="Arial" w:cs="Arial"/>
          <w:sz w:val="18"/>
          <w:szCs w:val="20"/>
        </w:rPr>
        <w:t>č</w:t>
      </w:r>
      <w:r w:rsidRPr="002E4388">
        <w:rPr>
          <w:rFonts w:ascii="Arial" w:eastAsia="Times-Roman" w:hAnsi="Arial" w:cs="Arial"/>
          <w:sz w:val="18"/>
          <w:szCs w:val="20"/>
        </w:rPr>
        <w:t>inných látek na trh</w:t>
      </w:r>
    </w:p>
    <w:p w14:paraId="28DD3F42" w14:textId="77777777" w:rsidR="00986C25" w:rsidRPr="002E4388" w:rsidRDefault="00986C25" w:rsidP="00986C25">
      <w:pPr>
        <w:autoSpaceDE w:val="0"/>
        <w:jc w:val="both"/>
        <w:rPr>
          <w:rFonts w:ascii="Arial" w:eastAsia="Times-Roman" w:hAnsi="Arial" w:cs="Arial"/>
          <w:sz w:val="18"/>
          <w:szCs w:val="20"/>
        </w:rPr>
      </w:pPr>
      <w:r w:rsidRPr="002E4388">
        <w:rPr>
          <w:rFonts w:ascii="Arial" w:eastAsia="Times-Roman" w:hAnsi="Arial" w:cs="Arial"/>
          <w:sz w:val="18"/>
          <w:szCs w:val="20"/>
        </w:rPr>
        <w:t>a o zm</w:t>
      </w:r>
      <w:r w:rsidRPr="002E4388">
        <w:rPr>
          <w:rFonts w:ascii="Arial" w:eastAsia="TimesNewRoman-OneByteIdentityH" w:hAnsi="Arial" w:cs="Arial"/>
          <w:sz w:val="18"/>
          <w:szCs w:val="20"/>
        </w:rPr>
        <w:t>ě</w:t>
      </w:r>
      <w:r w:rsidRPr="002E4388">
        <w:rPr>
          <w:rFonts w:ascii="Arial" w:eastAsia="Times-Roman" w:hAnsi="Arial" w:cs="Arial"/>
          <w:sz w:val="18"/>
          <w:szCs w:val="20"/>
        </w:rPr>
        <w:t>n</w:t>
      </w:r>
      <w:r w:rsidRPr="002E4388">
        <w:rPr>
          <w:rFonts w:ascii="Arial" w:eastAsia="TimesNewRoman-OneByteIdentityH" w:hAnsi="Arial" w:cs="Arial"/>
          <w:sz w:val="18"/>
          <w:szCs w:val="20"/>
        </w:rPr>
        <w:t xml:space="preserve">ě </w:t>
      </w:r>
      <w:r w:rsidRPr="002E4388">
        <w:rPr>
          <w:rFonts w:ascii="Arial" w:eastAsia="Times-Roman" w:hAnsi="Arial" w:cs="Arial"/>
          <w:sz w:val="18"/>
          <w:szCs w:val="20"/>
        </w:rPr>
        <w:t>n</w:t>
      </w:r>
      <w:r w:rsidRPr="002E4388">
        <w:rPr>
          <w:rFonts w:ascii="Arial" w:eastAsia="TimesNewRoman-OneByteIdentityH" w:hAnsi="Arial" w:cs="Arial"/>
          <w:sz w:val="18"/>
          <w:szCs w:val="20"/>
        </w:rPr>
        <w:t>ě</w:t>
      </w:r>
      <w:r w:rsidRPr="002E4388">
        <w:rPr>
          <w:rFonts w:ascii="Arial" w:eastAsia="Times-Roman" w:hAnsi="Arial" w:cs="Arial"/>
          <w:sz w:val="18"/>
          <w:szCs w:val="20"/>
        </w:rPr>
        <w:t>kterých souvisejících zákon</w:t>
      </w:r>
      <w:r w:rsidRPr="002E4388">
        <w:rPr>
          <w:rFonts w:ascii="Arial" w:eastAsia="TimesNewRoman-OneByteIdentityH" w:hAnsi="Arial" w:cs="Arial"/>
          <w:sz w:val="18"/>
          <w:szCs w:val="20"/>
        </w:rPr>
        <w:t>ů</w:t>
      </w:r>
      <w:r w:rsidRPr="002E4388">
        <w:rPr>
          <w:rFonts w:ascii="Arial" w:eastAsia="Times-Roman" w:hAnsi="Arial" w:cs="Arial"/>
          <w:sz w:val="18"/>
          <w:szCs w:val="20"/>
        </w:rPr>
        <w:t>).</w:t>
      </w:r>
    </w:p>
    <w:p w14:paraId="4AD08E15" w14:textId="77777777" w:rsidR="00986C25" w:rsidRPr="002E4388" w:rsidRDefault="00986C25" w:rsidP="00986C25">
      <w:pPr>
        <w:autoSpaceDE w:val="0"/>
        <w:jc w:val="both"/>
        <w:rPr>
          <w:rFonts w:ascii="Arial" w:eastAsia="Times-Roman" w:hAnsi="Arial" w:cs="Arial"/>
          <w:sz w:val="18"/>
          <w:szCs w:val="20"/>
        </w:rPr>
      </w:pPr>
      <w:r w:rsidRPr="002E4388">
        <w:rPr>
          <w:rFonts w:ascii="Arial" w:eastAsia="Times-Roman" w:hAnsi="Arial" w:cs="Arial"/>
          <w:sz w:val="11"/>
          <w:szCs w:val="13"/>
        </w:rPr>
        <w:t xml:space="preserve">2) </w:t>
      </w:r>
      <w:r w:rsidRPr="002E4388">
        <w:rPr>
          <w:rFonts w:ascii="Arial" w:eastAsia="Times-Roman" w:hAnsi="Arial" w:cs="Arial"/>
          <w:sz w:val="18"/>
          <w:szCs w:val="20"/>
        </w:rPr>
        <w:t>Za zm</w:t>
      </w:r>
      <w:r w:rsidRPr="002E4388">
        <w:rPr>
          <w:rFonts w:ascii="Arial" w:eastAsia="TimesNewRoman-OneByteIdentityH" w:hAnsi="Arial" w:cs="Arial"/>
          <w:sz w:val="18"/>
          <w:szCs w:val="20"/>
        </w:rPr>
        <w:t>ě</w:t>
      </w:r>
      <w:r w:rsidRPr="002E4388">
        <w:rPr>
          <w:rFonts w:ascii="Arial" w:eastAsia="Times-Roman" w:hAnsi="Arial" w:cs="Arial"/>
          <w:sz w:val="18"/>
          <w:szCs w:val="20"/>
        </w:rPr>
        <w:t xml:space="preserve">nu vodního režimu jsou považovány zejména </w:t>
      </w:r>
      <w:r w:rsidRPr="002E4388">
        <w:rPr>
          <w:rFonts w:ascii="Arial" w:eastAsia="TimesNewRoman-OneByteIdentityH" w:hAnsi="Arial" w:cs="Arial"/>
          <w:sz w:val="18"/>
          <w:szCs w:val="20"/>
        </w:rPr>
        <w:t>č</w:t>
      </w:r>
      <w:r w:rsidRPr="002E4388">
        <w:rPr>
          <w:rFonts w:ascii="Arial" w:eastAsia="Times-Roman" w:hAnsi="Arial" w:cs="Arial"/>
          <w:sz w:val="18"/>
          <w:szCs w:val="20"/>
        </w:rPr>
        <w:t>innosti ovliv</w:t>
      </w:r>
      <w:r w:rsidRPr="002E4388">
        <w:rPr>
          <w:rFonts w:ascii="Arial" w:eastAsia="TimesNewRoman-OneByteIdentityH" w:hAnsi="Arial" w:cs="Arial"/>
          <w:sz w:val="18"/>
          <w:szCs w:val="20"/>
        </w:rPr>
        <w:t>ň</w:t>
      </w:r>
      <w:r w:rsidRPr="002E4388">
        <w:rPr>
          <w:rFonts w:ascii="Arial" w:eastAsia="Times-Roman" w:hAnsi="Arial" w:cs="Arial"/>
          <w:sz w:val="18"/>
          <w:szCs w:val="20"/>
        </w:rPr>
        <w:t>ující odtokové pom</w:t>
      </w:r>
      <w:r w:rsidRPr="002E4388">
        <w:rPr>
          <w:rFonts w:ascii="Arial" w:eastAsia="TimesNewRoman-OneByteIdentityH" w:hAnsi="Arial" w:cs="Arial"/>
          <w:sz w:val="18"/>
          <w:szCs w:val="20"/>
        </w:rPr>
        <w:t>ě</w:t>
      </w:r>
      <w:r w:rsidRPr="002E4388">
        <w:rPr>
          <w:rFonts w:ascii="Arial" w:eastAsia="Times-Roman" w:hAnsi="Arial" w:cs="Arial"/>
          <w:sz w:val="18"/>
          <w:szCs w:val="20"/>
        </w:rPr>
        <w:t xml:space="preserve">ry v území a </w:t>
      </w:r>
      <w:r w:rsidRPr="002E4388">
        <w:rPr>
          <w:rFonts w:ascii="Arial" w:eastAsia="TimesNewRoman-OneByteIdentityH" w:hAnsi="Arial" w:cs="Arial"/>
          <w:sz w:val="18"/>
          <w:szCs w:val="20"/>
        </w:rPr>
        <w:t>č</w:t>
      </w:r>
      <w:r w:rsidRPr="002E4388">
        <w:rPr>
          <w:rFonts w:ascii="Arial" w:eastAsia="Times-Roman" w:hAnsi="Arial" w:cs="Arial"/>
          <w:sz w:val="18"/>
          <w:szCs w:val="20"/>
        </w:rPr>
        <w:t>innosti,</w:t>
      </w:r>
    </w:p>
    <w:p w14:paraId="3DE7A3EE" w14:textId="77777777" w:rsidR="00986C25" w:rsidRPr="002E4388" w:rsidRDefault="00986C25" w:rsidP="00986C25">
      <w:pPr>
        <w:autoSpaceDE w:val="0"/>
        <w:jc w:val="both"/>
        <w:rPr>
          <w:rFonts w:ascii="Arial" w:eastAsia="Times-Roman" w:hAnsi="Arial" w:cs="Arial"/>
          <w:sz w:val="18"/>
          <w:szCs w:val="20"/>
        </w:rPr>
      </w:pPr>
      <w:r w:rsidRPr="002E4388">
        <w:rPr>
          <w:rFonts w:ascii="Arial" w:eastAsia="Times-Roman" w:hAnsi="Arial" w:cs="Arial"/>
          <w:sz w:val="18"/>
          <w:szCs w:val="20"/>
        </w:rPr>
        <w:t xml:space="preserve">které mohou ovlivnit kvalitu i kvantitu podzemních a povrchových vod ve smyslu zákona </w:t>
      </w:r>
      <w:r w:rsidRPr="002E4388">
        <w:rPr>
          <w:rFonts w:ascii="Arial" w:eastAsia="TimesNewRoman-OneByteIdentityH" w:hAnsi="Arial" w:cs="Arial"/>
          <w:sz w:val="18"/>
          <w:szCs w:val="20"/>
        </w:rPr>
        <w:t>č</w:t>
      </w:r>
      <w:r w:rsidRPr="002E4388">
        <w:rPr>
          <w:rFonts w:ascii="Arial" w:eastAsia="Times-Roman" w:hAnsi="Arial" w:cs="Arial"/>
          <w:sz w:val="18"/>
          <w:szCs w:val="20"/>
        </w:rPr>
        <w:t>. 254/2001 Sb.,</w:t>
      </w:r>
    </w:p>
    <w:p w14:paraId="7A88B54D" w14:textId="77777777" w:rsidR="00986C25" w:rsidRPr="002E4388" w:rsidRDefault="00986C25" w:rsidP="00986C25">
      <w:pPr>
        <w:autoSpaceDE w:val="0"/>
        <w:jc w:val="both"/>
        <w:rPr>
          <w:rFonts w:ascii="Arial" w:eastAsia="Times-Roman" w:hAnsi="Arial" w:cs="Arial"/>
          <w:sz w:val="18"/>
          <w:szCs w:val="20"/>
        </w:rPr>
      </w:pPr>
      <w:r w:rsidRPr="002E4388">
        <w:rPr>
          <w:rFonts w:ascii="Arial" w:eastAsia="Times-Roman" w:hAnsi="Arial" w:cs="Arial"/>
          <w:sz w:val="18"/>
          <w:szCs w:val="20"/>
        </w:rPr>
        <w:t>o vodách a o zm</w:t>
      </w:r>
      <w:r w:rsidRPr="002E4388">
        <w:rPr>
          <w:rFonts w:ascii="Arial" w:eastAsia="TimesNewRoman-OneByteIdentityH" w:hAnsi="Arial" w:cs="Arial"/>
          <w:sz w:val="18"/>
          <w:szCs w:val="20"/>
        </w:rPr>
        <w:t>ě</w:t>
      </w:r>
      <w:r w:rsidRPr="002E4388">
        <w:rPr>
          <w:rFonts w:ascii="Arial" w:eastAsia="Times-Roman" w:hAnsi="Arial" w:cs="Arial"/>
          <w:sz w:val="18"/>
          <w:szCs w:val="20"/>
        </w:rPr>
        <w:t>n</w:t>
      </w:r>
      <w:r w:rsidRPr="002E4388">
        <w:rPr>
          <w:rFonts w:ascii="Arial" w:eastAsia="TimesNewRoman-OneByteIdentityH" w:hAnsi="Arial" w:cs="Arial"/>
          <w:sz w:val="18"/>
          <w:szCs w:val="20"/>
        </w:rPr>
        <w:t xml:space="preserve">ě </w:t>
      </w:r>
      <w:r w:rsidRPr="002E4388">
        <w:rPr>
          <w:rFonts w:ascii="Arial" w:eastAsia="Times-Roman" w:hAnsi="Arial" w:cs="Arial"/>
          <w:sz w:val="18"/>
          <w:szCs w:val="20"/>
        </w:rPr>
        <w:t>n</w:t>
      </w:r>
      <w:r w:rsidRPr="002E4388">
        <w:rPr>
          <w:rFonts w:ascii="Arial" w:eastAsia="TimesNewRoman-OneByteIdentityH" w:hAnsi="Arial" w:cs="Arial"/>
          <w:sz w:val="18"/>
          <w:szCs w:val="20"/>
        </w:rPr>
        <w:t>ě</w:t>
      </w:r>
      <w:r w:rsidRPr="002E4388">
        <w:rPr>
          <w:rFonts w:ascii="Arial" w:eastAsia="Times-Roman" w:hAnsi="Arial" w:cs="Arial"/>
          <w:sz w:val="18"/>
          <w:szCs w:val="20"/>
        </w:rPr>
        <w:t>kterých zákon</w:t>
      </w:r>
      <w:r w:rsidRPr="002E4388">
        <w:rPr>
          <w:rFonts w:ascii="Arial" w:eastAsia="TimesNewRoman-OneByteIdentityH" w:hAnsi="Arial" w:cs="Arial"/>
          <w:sz w:val="18"/>
          <w:szCs w:val="20"/>
        </w:rPr>
        <w:t xml:space="preserve">ů </w:t>
      </w:r>
      <w:r w:rsidRPr="002E4388">
        <w:rPr>
          <w:rFonts w:ascii="Arial" w:eastAsia="Times-Roman" w:hAnsi="Arial" w:cs="Arial"/>
          <w:sz w:val="18"/>
          <w:szCs w:val="20"/>
        </w:rPr>
        <w:t>(vodní zákon), ve zn</w:t>
      </w:r>
      <w:r w:rsidRPr="002E4388">
        <w:rPr>
          <w:rFonts w:ascii="Arial" w:eastAsia="TimesNewRoman-OneByteIdentityH" w:hAnsi="Arial" w:cs="Arial"/>
          <w:sz w:val="18"/>
          <w:szCs w:val="20"/>
        </w:rPr>
        <w:t>ě</w:t>
      </w:r>
      <w:r w:rsidRPr="002E4388">
        <w:rPr>
          <w:rFonts w:ascii="Arial" w:eastAsia="Times-Roman" w:hAnsi="Arial" w:cs="Arial"/>
          <w:sz w:val="18"/>
          <w:szCs w:val="20"/>
        </w:rPr>
        <w:t>ní pozd</w:t>
      </w:r>
      <w:r w:rsidRPr="002E4388">
        <w:rPr>
          <w:rFonts w:ascii="Arial" w:eastAsia="TimesNewRoman-OneByteIdentityH" w:hAnsi="Arial" w:cs="Arial"/>
          <w:sz w:val="18"/>
          <w:szCs w:val="20"/>
        </w:rPr>
        <w:t>ě</w:t>
      </w:r>
      <w:r w:rsidRPr="002E4388">
        <w:rPr>
          <w:rFonts w:ascii="Arial" w:eastAsia="Times-Roman" w:hAnsi="Arial" w:cs="Arial"/>
          <w:sz w:val="18"/>
          <w:szCs w:val="20"/>
        </w:rPr>
        <w:t>jších p</w:t>
      </w:r>
      <w:r w:rsidRPr="002E4388">
        <w:rPr>
          <w:rFonts w:ascii="Arial" w:eastAsia="TimesNewRoman-OneByteIdentityH" w:hAnsi="Arial" w:cs="Arial"/>
          <w:sz w:val="18"/>
          <w:szCs w:val="20"/>
        </w:rPr>
        <w:t>ř</w:t>
      </w:r>
      <w:r w:rsidRPr="002E4388">
        <w:rPr>
          <w:rFonts w:ascii="Arial" w:eastAsia="Times-Roman" w:hAnsi="Arial" w:cs="Arial"/>
          <w:sz w:val="18"/>
          <w:szCs w:val="20"/>
        </w:rPr>
        <w:t>edpis</w:t>
      </w:r>
      <w:r w:rsidRPr="002E4388">
        <w:rPr>
          <w:rFonts w:ascii="Arial" w:eastAsia="TimesNewRoman-OneByteIdentityH" w:hAnsi="Arial" w:cs="Arial"/>
          <w:sz w:val="18"/>
          <w:szCs w:val="20"/>
        </w:rPr>
        <w:t>ů</w:t>
      </w:r>
      <w:r w:rsidRPr="002E4388">
        <w:rPr>
          <w:rFonts w:ascii="Arial" w:eastAsia="Times-Roman" w:hAnsi="Arial" w:cs="Arial"/>
          <w:sz w:val="18"/>
          <w:szCs w:val="20"/>
        </w:rPr>
        <w:t>.</w:t>
      </w:r>
    </w:p>
    <w:sectPr w:rsidR="00986C25" w:rsidRPr="002E4388" w:rsidSect="00164171">
      <w:footerReference w:type="default" r:id="rId8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BD6C2" w14:textId="77777777" w:rsidR="003E28F3" w:rsidRDefault="003E28F3" w:rsidP="009410DF">
      <w:r>
        <w:separator/>
      </w:r>
    </w:p>
  </w:endnote>
  <w:endnote w:type="continuationSeparator" w:id="0">
    <w:p w14:paraId="6F256963" w14:textId="77777777" w:rsidR="003E28F3" w:rsidRDefault="003E28F3" w:rsidP="00941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Times-Roman">
    <w:altName w:val="Times New Roman"/>
    <w:charset w:val="00"/>
    <w:family w:val="swiss"/>
    <w:pitch w:val="default"/>
  </w:font>
  <w:font w:name="TimesNewRoman-OneByteIdentityH"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9D6FE" w14:textId="77777777" w:rsidR="0047645F" w:rsidRDefault="00FD7657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63722">
      <w:rPr>
        <w:noProof/>
      </w:rPr>
      <w:t>2</w:t>
    </w:r>
    <w:r>
      <w:rPr>
        <w:noProof/>
      </w:rPr>
      <w:fldChar w:fldCharType="end"/>
    </w:r>
  </w:p>
  <w:p w14:paraId="01A9801B" w14:textId="77777777" w:rsidR="0047645F" w:rsidRDefault="0047645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E2C84" w14:textId="77777777" w:rsidR="003E28F3" w:rsidRDefault="003E28F3" w:rsidP="009410DF">
      <w:r>
        <w:separator/>
      </w:r>
    </w:p>
  </w:footnote>
  <w:footnote w:type="continuationSeparator" w:id="0">
    <w:p w14:paraId="33017D5E" w14:textId="77777777" w:rsidR="003E28F3" w:rsidRDefault="003E28F3" w:rsidP="009410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4C25027"/>
    <w:multiLevelType w:val="hybridMultilevel"/>
    <w:tmpl w:val="4AF8682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FD3980"/>
    <w:multiLevelType w:val="hybridMultilevel"/>
    <w:tmpl w:val="70C0CE4E"/>
    <w:lvl w:ilvl="0" w:tplc="0DE80150">
      <w:start w:val="1"/>
      <w:numFmt w:val="lowerLetter"/>
      <w:lvlText w:val="%1)"/>
      <w:lvlJc w:val="left"/>
      <w:pPr>
        <w:tabs>
          <w:tab w:val="num" w:pos="1841"/>
        </w:tabs>
        <w:ind w:left="1841" w:hanging="990"/>
      </w:pPr>
      <w:rPr>
        <w:rFonts w:cs="Times New Roman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74"/>
        </w:tabs>
        <w:ind w:left="167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394"/>
        </w:tabs>
        <w:ind w:left="239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14"/>
        </w:tabs>
        <w:ind w:left="311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34"/>
        </w:tabs>
        <w:ind w:left="383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54"/>
        </w:tabs>
        <w:ind w:left="455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74"/>
        </w:tabs>
        <w:ind w:left="527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994"/>
        </w:tabs>
        <w:ind w:left="5994" w:hanging="360"/>
      </w:pPr>
      <w:rPr>
        <w:rFonts w:cs="Times New Roman"/>
      </w:rPr>
    </w:lvl>
    <w:lvl w:ilvl="8" w:tplc="0405001B" w:tentative="1">
      <w:start w:val="1"/>
      <w:numFmt w:val="lowerRoman"/>
      <w:pStyle w:val="Textbodu"/>
      <w:lvlText w:val="%9."/>
      <w:lvlJc w:val="right"/>
      <w:pPr>
        <w:tabs>
          <w:tab w:val="num" w:pos="6714"/>
        </w:tabs>
        <w:ind w:left="6714" w:hanging="180"/>
      </w:pPr>
      <w:rPr>
        <w:rFonts w:cs="Times New Roman"/>
      </w:rPr>
    </w:lvl>
  </w:abstractNum>
  <w:abstractNum w:abstractNumId="3" w15:restartNumberingAfterBreak="0">
    <w:nsid w:val="32F068D7"/>
    <w:multiLevelType w:val="hybridMultilevel"/>
    <w:tmpl w:val="56D0FF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5F486E"/>
    <w:multiLevelType w:val="hybridMultilevel"/>
    <w:tmpl w:val="204671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790"/>
    <w:rsid w:val="00005D4E"/>
    <w:rsid w:val="000165F5"/>
    <w:rsid w:val="0002414F"/>
    <w:rsid w:val="000324EB"/>
    <w:rsid w:val="0003451D"/>
    <w:rsid w:val="00061E7F"/>
    <w:rsid w:val="00081CDA"/>
    <w:rsid w:val="0009201F"/>
    <w:rsid w:val="000B19A2"/>
    <w:rsid w:val="00111E9C"/>
    <w:rsid w:val="00164171"/>
    <w:rsid w:val="00181D84"/>
    <w:rsid w:val="001A27E9"/>
    <w:rsid w:val="001A3ED7"/>
    <w:rsid w:val="001B0435"/>
    <w:rsid w:val="001B4F08"/>
    <w:rsid w:val="001E655A"/>
    <w:rsid w:val="002034F4"/>
    <w:rsid w:val="00217934"/>
    <w:rsid w:val="002221A5"/>
    <w:rsid w:val="002C0783"/>
    <w:rsid w:val="002E4388"/>
    <w:rsid w:val="00320C43"/>
    <w:rsid w:val="00340A99"/>
    <w:rsid w:val="00351363"/>
    <w:rsid w:val="003973BD"/>
    <w:rsid w:val="003A4FDB"/>
    <w:rsid w:val="003B0207"/>
    <w:rsid w:val="003B0471"/>
    <w:rsid w:val="003B1596"/>
    <w:rsid w:val="003C7D72"/>
    <w:rsid w:val="003D179F"/>
    <w:rsid w:val="003E28F3"/>
    <w:rsid w:val="00407BE8"/>
    <w:rsid w:val="00460FF7"/>
    <w:rsid w:val="0047015B"/>
    <w:rsid w:val="0047645F"/>
    <w:rsid w:val="004764A5"/>
    <w:rsid w:val="004766B2"/>
    <w:rsid w:val="004B2FF6"/>
    <w:rsid w:val="004C1863"/>
    <w:rsid w:val="004C7BBE"/>
    <w:rsid w:val="004E6896"/>
    <w:rsid w:val="004F49C9"/>
    <w:rsid w:val="004F7893"/>
    <w:rsid w:val="005467DB"/>
    <w:rsid w:val="0055436A"/>
    <w:rsid w:val="005877B3"/>
    <w:rsid w:val="00587899"/>
    <w:rsid w:val="005D065F"/>
    <w:rsid w:val="005D60ED"/>
    <w:rsid w:val="005D6420"/>
    <w:rsid w:val="00610DB5"/>
    <w:rsid w:val="00613A25"/>
    <w:rsid w:val="00653D63"/>
    <w:rsid w:val="00692D60"/>
    <w:rsid w:val="00693AAD"/>
    <w:rsid w:val="00694CC1"/>
    <w:rsid w:val="006C0074"/>
    <w:rsid w:val="006D079C"/>
    <w:rsid w:val="006E7A14"/>
    <w:rsid w:val="006F544C"/>
    <w:rsid w:val="007046F3"/>
    <w:rsid w:val="007079D7"/>
    <w:rsid w:val="00735D7C"/>
    <w:rsid w:val="007360D9"/>
    <w:rsid w:val="007526AA"/>
    <w:rsid w:val="00757574"/>
    <w:rsid w:val="00764F2D"/>
    <w:rsid w:val="007814F4"/>
    <w:rsid w:val="007A7199"/>
    <w:rsid w:val="007E626F"/>
    <w:rsid w:val="007F6C39"/>
    <w:rsid w:val="00803F3F"/>
    <w:rsid w:val="008114F3"/>
    <w:rsid w:val="008248FD"/>
    <w:rsid w:val="00863722"/>
    <w:rsid w:val="00877E79"/>
    <w:rsid w:val="008B15BD"/>
    <w:rsid w:val="008B69EC"/>
    <w:rsid w:val="008B76C6"/>
    <w:rsid w:val="008D2914"/>
    <w:rsid w:val="008D3BB6"/>
    <w:rsid w:val="008D60BC"/>
    <w:rsid w:val="008E5808"/>
    <w:rsid w:val="0090555C"/>
    <w:rsid w:val="009317E4"/>
    <w:rsid w:val="009410DF"/>
    <w:rsid w:val="00947AE3"/>
    <w:rsid w:val="009500C8"/>
    <w:rsid w:val="00952A5D"/>
    <w:rsid w:val="00961E47"/>
    <w:rsid w:val="00962074"/>
    <w:rsid w:val="0096796F"/>
    <w:rsid w:val="00971C4C"/>
    <w:rsid w:val="009757C2"/>
    <w:rsid w:val="0097648B"/>
    <w:rsid w:val="00986C25"/>
    <w:rsid w:val="009B5562"/>
    <w:rsid w:val="009E7F5D"/>
    <w:rsid w:val="009F2FAC"/>
    <w:rsid w:val="009F3402"/>
    <w:rsid w:val="00A23FCB"/>
    <w:rsid w:val="00A44D44"/>
    <w:rsid w:val="00A50B38"/>
    <w:rsid w:val="00A81598"/>
    <w:rsid w:val="00A82D5E"/>
    <w:rsid w:val="00A832F2"/>
    <w:rsid w:val="00A910DD"/>
    <w:rsid w:val="00AA61C8"/>
    <w:rsid w:val="00AD4BDB"/>
    <w:rsid w:val="00AD4FC3"/>
    <w:rsid w:val="00AF0732"/>
    <w:rsid w:val="00AF0E8B"/>
    <w:rsid w:val="00B321B7"/>
    <w:rsid w:val="00B36A1B"/>
    <w:rsid w:val="00B434C8"/>
    <w:rsid w:val="00B513AE"/>
    <w:rsid w:val="00B62AC7"/>
    <w:rsid w:val="00BC2E4D"/>
    <w:rsid w:val="00BC5811"/>
    <w:rsid w:val="00BD7633"/>
    <w:rsid w:val="00BF0F04"/>
    <w:rsid w:val="00C25E86"/>
    <w:rsid w:val="00C3535A"/>
    <w:rsid w:val="00C7194B"/>
    <w:rsid w:val="00C77C49"/>
    <w:rsid w:val="00C80E46"/>
    <w:rsid w:val="00C84D91"/>
    <w:rsid w:val="00C871CF"/>
    <w:rsid w:val="00CA2C37"/>
    <w:rsid w:val="00CA7C7D"/>
    <w:rsid w:val="00CD18A3"/>
    <w:rsid w:val="00CD52A6"/>
    <w:rsid w:val="00CD52AB"/>
    <w:rsid w:val="00D031B2"/>
    <w:rsid w:val="00D048DA"/>
    <w:rsid w:val="00D06E65"/>
    <w:rsid w:val="00D073AE"/>
    <w:rsid w:val="00D14681"/>
    <w:rsid w:val="00D2066F"/>
    <w:rsid w:val="00D2184F"/>
    <w:rsid w:val="00D279F7"/>
    <w:rsid w:val="00D34E3B"/>
    <w:rsid w:val="00D46071"/>
    <w:rsid w:val="00D5298A"/>
    <w:rsid w:val="00D57EE7"/>
    <w:rsid w:val="00D7370C"/>
    <w:rsid w:val="00D83E4C"/>
    <w:rsid w:val="00D90D4E"/>
    <w:rsid w:val="00DC4946"/>
    <w:rsid w:val="00DD3AA0"/>
    <w:rsid w:val="00DE2054"/>
    <w:rsid w:val="00E01790"/>
    <w:rsid w:val="00E34777"/>
    <w:rsid w:val="00E77EFF"/>
    <w:rsid w:val="00E87C5D"/>
    <w:rsid w:val="00E94068"/>
    <w:rsid w:val="00EA7DC4"/>
    <w:rsid w:val="00EB6A52"/>
    <w:rsid w:val="00EC6D6E"/>
    <w:rsid w:val="00ED1593"/>
    <w:rsid w:val="00EE0717"/>
    <w:rsid w:val="00F01D29"/>
    <w:rsid w:val="00F03D61"/>
    <w:rsid w:val="00F06865"/>
    <w:rsid w:val="00F21622"/>
    <w:rsid w:val="00F41D23"/>
    <w:rsid w:val="00F47584"/>
    <w:rsid w:val="00F74802"/>
    <w:rsid w:val="00F84D90"/>
    <w:rsid w:val="00FB5EB4"/>
    <w:rsid w:val="00FD7657"/>
    <w:rsid w:val="00FD7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D0C68B"/>
  <w15:docId w15:val="{CFA4FEA5-1860-4C99-82C8-1E21EC956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9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01790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Zkladntext"/>
    <w:link w:val="Nadpis1Char"/>
    <w:qFormat/>
    <w:locked/>
    <w:rsid w:val="00CA7C7D"/>
    <w:pPr>
      <w:keepNext/>
      <w:widowControl w:val="0"/>
      <w:tabs>
        <w:tab w:val="num" w:pos="432"/>
      </w:tabs>
      <w:suppressAutoHyphens/>
      <w:spacing w:before="240" w:after="120" w:line="100" w:lineRule="atLeast"/>
      <w:ind w:left="432" w:hanging="432"/>
      <w:textAlignment w:val="baseline"/>
      <w:outlineLvl w:val="0"/>
    </w:pPr>
    <w:rPr>
      <w:rFonts w:ascii="Arial" w:eastAsia="MS Mincho" w:hAnsi="Arial" w:cs="Tahoma"/>
      <w:b/>
      <w:bCs/>
      <w:kern w:val="1"/>
      <w:sz w:val="32"/>
      <w:szCs w:val="32"/>
      <w:lang w:eastAsia="ar-SA"/>
    </w:rPr>
  </w:style>
  <w:style w:type="paragraph" w:styleId="Nadpis5">
    <w:name w:val="heading 5"/>
    <w:basedOn w:val="Normln"/>
    <w:link w:val="Nadpis5Char"/>
    <w:uiPriority w:val="9"/>
    <w:qFormat/>
    <w:locked/>
    <w:rsid w:val="00081CDA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E01790"/>
    <w:rPr>
      <w:rFonts w:cs="Times New Roman"/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rsid w:val="00E0179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locked/>
    <w:rsid w:val="00E01790"/>
    <w:rPr>
      <w:rFonts w:ascii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CD52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52AB"/>
    <w:rPr>
      <w:rFonts w:ascii="Tahoma" w:hAnsi="Tahoma" w:cs="Tahoma"/>
      <w:sz w:val="16"/>
      <w:szCs w:val="16"/>
      <w:lang w:eastAsia="cs-CZ"/>
    </w:rPr>
  </w:style>
  <w:style w:type="paragraph" w:customStyle="1" w:styleId="Styl1">
    <w:name w:val="Styl1"/>
    <w:basedOn w:val="Normln"/>
    <w:rsid w:val="00B321B7"/>
    <w:pPr>
      <w:overflowPunct w:val="0"/>
      <w:autoSpaceDE w:val="0"/>
      <w:autoSpaceDN w:val="0"/>
      <w:adjustRightInd w:val="0"/>
      <w:ind w:left="851"/>
      <w:textAlignment w:val="baseline"/>
    </w:pPr>
    <w:rPr>
      <w:rFonts w:eastAsia="Calibri"/>
      <w:szCs w:val="20"/>
    </w:rPr>
  </w:style>
  <w:style w:type="paragraph" w:customStyle="1" w:styleId="Odstavecseseznamem1">
    <w:name w:val="Odstavec se seznamem1"/>
    <w:basedOn w:val="Normln"/>
    <w:uiPriority w:val="99"/>
    <w:rsid w:val="000B19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Seznamsodrkami2">
    <w:name w:val="List Bullet 2"/>
    <w:basedOn w:val="Normln"/>
    <w:autoRedefine/>
    <w:uiPriority w:val="99"/>
    <w:rsid w:val="005D065F"/>
    <w:pPr>
      <w:autoSpaceDE w:val="0"/>
      <w:autoSpaceDN w:val="0"/>
    </w:pPr>
    <w:rPr>
      <w:bCs/>
      <w:sz w:val="16"/>
      <w:szCs w:val="16"/>
      <w:u w:val="single"/>
    </w:rPr>
  </w:style>
  <w:style w:type="paragraph" w:styleId="Textkomente">
    <w:name w:val="annotation text"/>
    <w:basedOn w:val="Normln"/>
    <w:link w:val="TextkomenteChar"/>
    <w:uiPriority w:val="99"/>
    <w:semiHidden/>
    <w:rsid w:val="005D065F"/>
    <w:pPr>
      <w:autoSpaceDE w:val="0"/>
      <w:autoSpaceDN w:val="0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D065F"/>
    <w:rPr>
      <w:rFonts w:ascii="Times New Roman" w:eastAsia="Times New Roman" w:hAnsi="Times New Roman"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5D06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mezer">
    <w:name w:val="No Spacing"/>
    <w:uiPriority w:val="1"/>
    <w:qFormat/>
    <w:rsid w:val="005D065F"/>
    <w:rPr>
      <w:sz w:val="22"/>
      <w:szCs w:val="22"/>
      <w:lang w:eastAsia="en-US"/>
    </w:rPr>
  </w:style>
  <w:style w:type="paragraph" w:styleId="Normlnweb">
    <w:name w:val="Normal (Web)"/>
    <w:basedOn w:val="Normln"/>
    <w:uiPriority w:val="99"/>
    <w:semiHidden/>
    <w:unhideWhenUsed/>
    <w:rsid w:val="00971C4C"/>
    <w:pPr>
      <w:spacing w:before="100" w:beforeAutospacing="1" w:after="100" w:afterAutospacing="1"/>
    </w:pPr>
  </w:style>
  <w:style w:type="character" w:customStyle="1" w:styleId="Nadpis5Char">
    <w:name w:val="Nadpis 5 Char"/>
    <w:basedOn w:val="Standardnpsmoodstavce"/>
    <w:link w:val="Nadpis5"/>
    <w:uiPriority w:val="9"/>
    <w:rsid w:val="00081CDA"/>
    <w:rPr>
      <w:rFonts w:ascii="Times New Roman" w:eastAsia="Times New Roman" w:hAnsi="Times New Roman"/>
      <w:b/>
      <w:bCs/>
      <w:sz w:val="20"/>
      <w:szCs w:val="20"/>
    </w:rPr>
  </w:style>
  <w:style w:type="character" w:styleId="Siln">
    <w:name w:val="Strong"/>
    <w:basedOn w:val="Standardnpsmoodstavce"/>
    <w:uiPriority w:val="22"/>
    <w:qFormat/>
    <w:locked/>
    <w:rsid w:val="00081CDA"/>
    <w:rPr>
      <w:b/>
      <w:bCs/>
    </w:rPr>
  </w:style>
  <w:style w:type="paragraph" w:styleId="Zhlav">
    <w:name w:val="header"/>
    <w:basedOn w:val="Normln"/>
    <w:link w:val="ZhlavChar"/>
    <w:uiPriority w:val="99"/>
    <w:semiHidden/>
    <w:unhideWhenUsed/>
    <w:rsid w:val="009410D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410DF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9410D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410DF"/>
    <w:rPr>
      <w:rFonts w:ascii="Times New Roman" w:eastAsia="Times New Roman" w:hAnsi="Times New Roman"/>
      <w:sz w:val="24"/>
      <w:szCs w:val="24"/>
    </w:rPr>
  </w:style>
  <w:style w:type="paragraph" w:styleId="Seznam2">
    <w:name w:val="List 2"/>
    <w:basedOn w:val="Normln"/>
    <w:uiPriority w:val="99"/>
    <w:rsid w:val="002221A5"/>
    <w:pPr>
      <w:widowControl w:val="0"/>
      <w:autoSpaceDE w:val="0"/>
      <w:autoSpaceDN w:val="0"/>
      <w:ind w:left="566" w:hanging="283"/>
    </w:pPr>
    <w:rPr>
      <w:sz w:val="20"/>
      <w:szCs w:val="20"/>
    </w:rPr>
  </w:style>
  <w:style w:type="paragraph" w:styleId="Zkladntext">
    <w:name w:val="Body Text"/>
    <w:basedOn w:val="Normln"/>
    <w:link w:val="ZkladntextChar"/>
    <w:rsid w:val="0003451D"/>
    <w:pPr>
      <w:widowControl w:val="0"/>
      <w:suppressAutoHyphens/>
      <w:spacing w:after="120"/>
    </w:pPr>
    <w:rPr>
      <w:rFonts w:eastAsia="Andale Sans UI"/>
      <w:kern w:val="1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03451D"/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customStyle="1" w:styleId="Standardnpsmoodstavce2">
    <w:name w:val="Standardní písmo odstavce2"/>
    <w:rsid w:val="00DC4946"/>
  </w:style>
  <w:style w:type="paragraph" w:customStyle="1" w:styleId="Textbodu">
    <w:name w:val="Text bodu"/>
    <w:basedOn w:val="Normln"/>
    <w:rsid w:val="00E87C5D"/>
    <w:pPr>
      <w:numPr>
        <w:ilvl w:val="8"/>
        <w:numId w:val="1"/>
      </w:numPr>
      <w:tabs>
        <w:tab w:val="left" w:pos="-30829"/>
      </w:tabs>
      <w:suppressAutoHyphens/>
      <w:spacing w:line="100" w:lineRule="atLeast"/>
      <w:ind w:left="851" w:hanging="426"/>
      <w:jc w:val="both"/>
      <w:textAlignment w:val="baseline"/>
      <w:outlineLvl w:val="8"/>
    </w:pPr>
    <w:rPr>
      <w:rFonts w:eastAsia="Andale Sans UI"/>
      <w:kern w:val="1"/>
      <w:lang w:eastAsia="ar-SA"/>
    </w:rPr>
  </w:style>
  <w:style w:type="character" w:customStyle="1" w:styleId="Nadpis1Char">
    <w:name w:val="Nadpis 1 Char"/>
    <w:basedOn w:val="Standardnpsmoodstavce"/>
    <w:link w:val="Nadpis1"/>
    <w:rsid w:val="00CA7C7D"/>
    <w:rPr>
      <w:rFonts w:ascii="Arial" w:eastAsia="MS Mincho" w:hAnsi="Arial" w:cs="Tahoma"/>
      <w:b/>
      <w:bCs/>
      <w:kern w:val="1"/>
      <w:sz w:val="32"/>
      <w:szCs w:val="32"/>
      <w:lang w:eastAsia="ar-SA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CD52A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D52A6"/>
    <w:rPr>
      <w:rFonts w:asciiTheme="minorHAnsi" w:eastAsiaTheme="minorHAnsi" w:hAnsiTheme="minorHAnsi" w:cstheme="minorBidi"/>
      <w:lang w:eastAsia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CD52A6"/>
    <w:rPr>
      <w:vertAlign w:val="superscript"/>
    </w:rPr>
  </w:style>
  <w:style w:type="character" w:styleId="Nevyeenzmnka">
    <w:name w:val="Unresolved Mention"/>
    <w:basedOn w:val="Standardnpsmoodstavce"/>
    <w:uiPriority w:val="99"/>
    <w:semiHidden/>
    <w:unhideWhenUsed/>
    <w:rsid w:val="00CD52A6"/>
    <w:rPr>
      <w:color w:val="605E5C"/>
      <w:shd w:val="clear" w:color="auto" w:fill="E1DFDD"/>
    </w:rPr>
  </w:style>
  <w:style w:type="paragraph" w:customStyle="1" w:styleId="Standard">
    <w:name w:val="Standard"/>
    <w:rsid w:val="000165F5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70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81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38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2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76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8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7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6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00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3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2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3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30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2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kr-kralovehradecky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1012</Words>
  <Characters>6092</Characters>
  <Application>Microsoft Office Word</Application>
  <DocSecurity>4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Královéhradecký kraj</Company>
  <LinksUpToDate>false</LinksUpToDate>
  <CharactersWithSpaces>7090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Haldova</dc:creator>
  <cp:lastModifiedBy>Brodský Michal Mgr. DiS.</cp:lastModifiedBy>
  <cp:revision>2</cp:revision>
  <cp:lastPrinted>2012-11-26T14:41:00Z</cp:lastPrinted>
  <dcterms:created xsi:type="dcterms:W3CDTF">2023-08-01T11:26:00Z</dcterms:created>
  <dcterms:modified xsi:type="dcterms:W3CDTF">2023-08-01T11:26:00Z</dcterms:modified>
</cp:coreProperties>
</file>