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390F8D" w14:textId="77777777" w:rsidR="00FA2E22" w:rsidRDefault="00FA2E22" w:rsidP="000A1929">
      <w:pPr>
        <w:pStyle w:val="Texdokumentu"/>
        <w:jc w:val="center"/>
        <w:rPr>
          <w:sz w:val="40"/>
          <w:szCs w:val="40"/>
        </w:rPr>
      </w:pPr>
    </w:p>
    <w:p w14:paraId="5B166E83" w14:textId="77777777" w:rsidR="000A1929" w:rsidRDefault="000A1929" w:rsidP="000A1929">
      <w:pPr>
        <w:pStyle w:val="Texdokumentu"/>
        <w:jc w:val="center"/>
        <w:rPr>
          <w:sz w:val="40"/>
          <w:szCs w:val="40"/>
        </w:rPr>
      </w:pPr>
    </w:p>
    <w:p w14:paraId="069A6CB6" w14:textId="77777777" w:rsidR="000A1929" w:rsidRDefault="000A1929" w:rsidP="000A1929">
      <w:pPr>
        <w:pStyle w:val="Texdokumentu"/>
        <w:jc w:val="center"/>
        <w:rPr>
          <w:sz w:val="40"/>
          <w:szCs w:val="40"/>
        </w:rPr>
      </w:pPr>
    </w:p>
    <w:p w14:paraId="6D4942C7" w14:textId="77777777" w:rsidR="000A1929" w:rsidRDefault="000A1929" w:rsidP="000A1929">
      <w:pPr>
        <w:pStyle w:val="Texdokumentu"/>
        <w:jc w:val="center"/>
        <w:rPr>
          <w:sz w:val="40"/>
          <w:szCs w:val="40"/>
        </w:rPr>
      </w:pPr>
    </w:p>
    <w:p w14:paraId="2E93C321" w14:textId="77777777" w:rsidR="000A1929" w:rsidRDefault="000A1929" w:rsidP="000A1929">
      <w:pPr>
        <w:pStyle w:val="Texdokumentu"/>
        <w:jc w:val="center"/>
        <w:rPr>
          <w:sz w:val="40"/>
          <w:szCs w:val="40"/>
        </w:rPr>
      </w:pPr>
    </w:p>
    <w:p w14:paraId="75B1A61F" w14:textId="77777777" w:rsidR="000A1929" w:rsidRDefault="000A1929" w:rsidP="000A1929">
      <w:pPr>
        <w:pStyle w:val="Texdokumentu"/>
        <w:jc w:val="center"/>
        <w:rPr>
          <w:sz w:val="40"/>
          <w:szCs w:val="40"/>
        </w:rPr>
      </w:pPr>
    </w:p>
    <w:p w14:paraId="3B3EEAFF" w14:textId="77777777" w:rsidR="000A1929" w:rsidRDefault="000A1929" w:rsidP="000A1929">
      <w:pPr>
        <w:pStyle w:val="Texdokumentu"/>
        <w:jc w:val="center"/>
        <w:rPr>
          <w:sz w:val="40"/>
          <w:szCs w:val="40"/>
        </w:rPr>
      </w:pPr>
    </w:p>
    <w:p w14:paraId="77CA1CAA" w14:textId="77777777" w:rsidR="000A1929" w:rsidRDefault="000A1929" w:rsidP="000A1929">
      <w:pPr>
        <w:pStyle w:val="Texdokumentu"/>
        <w:jc w:val="center"/>
        <w:rPr>
          <w:sz w:val="40"/>
          <w:szCs w:val="40"/>
        </w:rPr>
      </w:pPr>
      <w:r>
        <w:rPr>
          <w:sz w:val="40"/>
          <w:szCs w:val="40"/>
        </w:rPr>
        <w:t>Plán péče o přírodní památku</w:t>
      </w:r>
    </w:p>
    <w:p w14:paraId="1FBA9268" w14:textId="77777777" w:rsidR="000A1929" w:rsidRDefault="000A1929" w:rsidP="000A1929">
      <w:pPr>
        <w:pStyle w:val="Texdokumentu"/>
        <w:jc w:val="center"/>
        <w:rPr>
          <w:sz w:val="40"/>
          <w:szCs w:val="40"/>
        </w:rPr>
      </w:pPr>
    </w:p>
    <w:p w14:paraId="538F61F1" w14:textId="77777777" w:rsidR="000A1929" w:rsidRDefault="000A1929" w:rsidP="000A1929">
      <w:pPr>
        <w:pStyle w:val="Texdokumentu"/>
        <w:jc w:val="center"/>
        <w:rPr>
          <w:sz w:val="56"/>
          <w:szCs w:val="56"/>
        </w:rPr>
      </w:pPr>
      <w:r>
        <w:rPr>
          <w:sz w:val="56"/>
          <w:szCs w:val="56"/>
        </w:rPr>
        <w:t>Louka u Vojkova</w:t>
      </w:r>
    </w:p>
    <w:p w14:paraId="3EAD434D" w14:textId="77777777" w:rsidR="000A1929" w:rsidRDefault="000A1929" w:rsidP="000A1929">
      <w:pPr>
        <w:pStyle w:val="Texdokumentu"/>
        <w:jc w:val="center"/>
        <w:rPr>
          <w:sz w:val="40"/>
          <w:szCs w:val="40"/>
        </w:rPr>
      </w:pPr>
    </w:p>
    <w:p w14:paraId="17FBB844" w14:textId="0017AA68" w:rsidR="000A1929" w:rsidRDefault="000A1929" w:rsidP="000A1929">
      <w:pPr>
        <w:pStyle w:val="Texdokumentu"/>
        <w:jc w:val="center"/>
        <w:rPr>
          <w:sz w:val="40"/>
          <w:szCs w:val="40"/>
        </w:rPr>
      </w:pPr>
      <w:r>
        <w:rPr>
          <w:sz w:val="40"/>
          <w:szCs w:val="40"/>
        </w:rPr>
        <w:t>na období 202</w:t>
      </w:r>
      <w:r w:rsidR="00405E5B">
        <w:rPr>
          <w:sz w:val="40"/>
          <w:szCs w:val="40"/>
        </w:rPr>
        <w:t>2</w:t>
      </w:r>
      <w:r>
        <w:rPr>
          <w:sz w:val="40"/>
          <w:szCs w:val="40"/>
        </w:rPr>
        <w:t>-203</w:t>
      </w:r>
      <w:r w:rsidR="00405E5B">
        <w:rPr>
          <w:sz w:val="40"/>
          <w:szCs w:val="40"/>
        </w:rPr>
        <w:t>1</w:t>
      </w:r>
    </w:p>
    <w:p w14:paraId="2ED8D3A2" w14:textId="77777777" w:rsidR="000A1929" w:rsidRDefault="000A1929" w:rsidP="000A1929">
      <w:pPr>
        <w:pStyle w:val="Texdokumentu"/>
        <w:jc w:val="center"/>
        <w:rPr>
          <w:sz w:val="40"/>
          <w:szCs w:val="40"/>
        </w:rPr>
      </w:pPr>
    </w:p>
    <w:p w14:paraId="4F3BB9E7" w14:textId="77777777" w:rsidR="000A1929" w:rsidRDefault="000A1929" w:rsidP="000A1929">
      <w:pPr>
        <w:pStyle w:val="Texdokumentu"/>
        <w:jc w:val="center"/>
        <w:rPr>
          <w:sz w:val="40"/>
          <w:szCs w:val="40"/>
        </w:rPr>
      </w:pPr>
      <w:r w:rsidRPr="000A1929">
        <w:rPr>
          <w:sz w:val="40"/>
          <w:szCs w:val="40"/>
        </w:rPr>
        <w:t>součást záměru na vyhlášení</w:t>
      </w:r>
    </w:p>
    <w:p w14:paraId="4157BAC5" w14:textId="77777777" w:rsidR="000A1929" w:rsidRDefault="000A1929" w:rsidP="000A1929">
      <w:pPr>
        <w:pStyle w:val="Texdokumentu"/>
        <w:jc w:val="center"/>
        <w:rPr>
          <w:sz w:val="40"/>
          <w:szCs w:val="40"/>
        </w:rPr>
        <w:sectPr w:rsidR="000A1929">
          <w:pgSz w:w="11906" w:h="16838"/>
          <w:pgMar w:top="1417" w:right="1417" w:bottom="1417" w:left="1417" w:header="708" w:footer="708" w:gutter="0"/>
          <w:cols w:space="708"/>
          <w:docGrid w:linePitch="360"/>
        </w:sectPr>
      </w:pPr>
    </w:p>
    <w:p w14:paraId="5DA4E7F7" w14:textId="77777777" w:rsidR="000A1929" w:rsidRDefault="000A1929" w:rsidP="000A1929">
      <w:pPr>
        <w:pStyle w:val="Texdokumentu"/>
        <w:rPr>
          <w:szCs w:val="24"/>
        </w:rPr>
      </w:pPr>
      <w:r>
        <w:rPr>
          <w:szCs w:val="24"/>
        </w:rPr>
        <w:lastRenderedPageBreak/>
        <w:t>Plán péče byl schválen podle § 38 odst. 4 zákona č. 114/1992 Sb., o ochraně přírody a krajiny, v platném znění (dále jen zákon č. 114/1992 Sb.) Krajským úřadem Středočeského kraje jako příslušným orgánem ochrany přírody a krajiny protokolem č. j. ………………. ze dne ……..</w:t>
      </w:r>
    </w:p>
    <w:p w14:paraId="1A63C4C0" w14:textId="77777777" w:rsidR="000A1929" w:rsidRDefault="000A1929" w:rsidP="000A1929">
      <w:pPr>
        <w:pStyle w:val="Texdokumentu"/>
        <w:rPr>
          <w:szCs w:val="24"/>
        </w:rPr>
      </w:pPr>
    </w:p>
    <w:tbl>
      <w:tblPr>
        <w:tblW w:w="0" w:type="auto"/>
        <w:tblLook w:val="01E0" w:firstRow="1" w:lastRow="1" w:firstColumn="1" w:lastColumn="1" w:noHBand="0" w:noVBand="0"/>
      </w:tblPr>
      <w:tblGrid>
        <w:gridCol w:w="4527"/>
        <w:gridCol w:w="4545"/>
      </w:tblGrid>
      <w:tr w:rsidR="000A1929" w:rsidRPr="000A1929" w14:paraId="4EF43C1C" w14:textId="77777777" w:rsidTr="00323AA6">
        <w:tc>
          <w:tcPr>
            <w:tcW w:w="4606" w:type="dxa"/>
            <w:shd w:val="clear" w:color="auto" w:fill="auto"/>
          </w:tcPr>
          <w:p w14:paraId="007FC150" w14:textId="77777777" w:rsidR="000A1929" w:rsidRPr="000A1929" w:rsidRDefault="000A1929" w:rsidP="000A1929">
            <w:pPr>
              <w:spacing w:after="0" w:line="340" w:lineRule="atLeast"/>
              <w:rPr>
                <w:rFonts w:ascii="Times New Roman" w:eastAsia="Times New Roman" w:hAnsi="Times New Roman" w:cs="Times New Roman"/>
                <w:sz w:val="24"/>
                <w:szCs w:val="24"/>
                <w:lang w:eastAsia="cs-CZ"/>
              </w:rPr>
            </w:pPr>
          </w:p>
        </w:tc>
        <w:tc>
          <w:tcPr>
            <w:tcW w:w="4606" w:type="dxa"/>
            <w:shd w:val="clear" w:color="auto" w:fill="auto"/>
          </w:tcPr>
          <w:p w14:paraId="4027B915" w14:textId="2D57A195" w:rsidR="000A1929" w:rsidRPr="000A1929" w:rsidRDefault="000A1929" w:rsidP="000A1929">
            <w:pPr>
              <w:spacing w:after="0" w:line="340" w:lineRule="atLeast"/>
              <w:jc w:val="center"/>
              <w:rPr>
                <w:rFonts w:ascii="Times New Roman" w:eastAsia="Times New Roman" w:hAnsi="Times New Roman" w:cs="Times New Roman"/>
                <w:szCs w:val="24"/>
                <w:lang w:eastAsia="cs-CZ"/>
              </w:rPr>
            </w:pPr>
            <w:r w:rsidRPr="000A1929">
              <w:rPr>
                <w:rFonts w:ascii="Times New Roman" w:eastAsia="Times New Roman" w:hAnsi="Times New Roman" w:cs="Times New Roman"/>
                <w:szCs w:val="24"/>
                <w:lang w:eastAsia="cs-CZ"/>
              </w:rPr>
              <w:t xml:space="preserve">Ing. </w:t>
            </w:r>
            <w:r w:rsidR="006532A1">
              <w:rPr>
                <w:rFonts w:ascii="Times New Roman" w:eastAsia="Times New Roman" w:hAnsi="Times New Roman" w:cs="Times New Roman"/>
                <w:szCs w:val="24"/>
                <w:lang w:eastAsia="cs-CZ"/>
              </w:rPr>
              <w:t>Simona Jandurová</w:t>
            </w:r>
          </w:p>
        </w:tc>
      </w:tr>
      <w:tr w:rsidR="000A1929" w:rsidRPr="000A1929" w14:paraId="41553FE6" w14:textId="77777777" w:rsidTr="00323AA6">
        <w:tc>
          <w:tcPr>
            <w:tcW w:w="4606" w:type="dxa"/>
            <w:shd w:val="clear" w:color="auto" w:fill="auto"/>
          </w:tcPr>
          <w:p w14:paraId="0AB2EF8B" w14:textId="77777777" w:rsidR="000A1929" w:rsidRPr="000A1929" w:rsidRDefault="000A1929" w:rsidP="000A1929">
            <w:pPr>
              <w:spacing w:after="0" w:line="340" w:lineRule="atLeast"/>
              <w:rPr>
                <w:rFonts w:ascii="Times New Roman" w:eastAsia="Times New Roman" w:hAnsi="Times New Roman" w:cs="Times New Roman"/>
                <w:sz w:val="24"/>
                <w:szCs w:val="24"/>
                <w:lang w:eastAsia="cs-CZ"/>
              </w:rPr>
            </w:pPr>
          </w:p>
        </w:tc>
        <w:tc>
          <w:tcPr>
            <w:tcW w:w="4606" w:type="dxa"/>
            <w:shd w:val="clear" w:color="auto" w:fill="auto"/>
          </w:tcPr>
          <w:p w14:paraId="0D9C5428" w14:textId="77777777" w:rsidR="000A1929" w:rsidRPr="000A1929" w:rsidRDefault="000A1929" w:rsidP="000A1929">
            <w:pPr>
              <w:spacing w:after="0" w:line="340" w:lineRule="atLeast"/>
              <w:jc w:val="center"/>
              <w:rPr>
                <w:rFonts w:ascii="Times New Roman" w:eastAsia="Times New Roman" w:hAnsi="Times New Roman" w:cs="Times New Roman"/>
                <w:sz w:val="24"/>
                <w:szCs w:val="24"/>
                <w:lang w:eastAsia="cs-CZ"/>
              </w:rPr>
            </w:pPr>
            <w:r w:rsidRPr="000A1929">
              <w:rPr>
                <w:rFonts w:ascii="Times New Roman" w:eastAsia="Times New Roman" w:hAnsi="Times New Roman" w:cs="Times New Roman"/>
                <w:szCs w:val="24"/>
                <w:lang w:eastAsia="cs-CZ"/>
              </w:rPr>
              <w:t>vedoucí odboru životního prostředí</w:t>
            </w:r>
          </w:p>
        </w:tc>
      </w:tr>
      <w:tr w:rsidR="000A1929" w:rsidRPr="000A1929" w14:paraId="7E08347A" w14:textId="77777777" w:rsidTr="00323AA6">
        <w:tc>
          <w:tcPr>
            <w:tcW w:w="4606" w:type="dxa"/>
            <w:shd w:val="clear" w:color="auto" w:fill="auto"/>
          </w:tcPr>
          <w:p w14:paraId="7E812B53" w14:textId="77777777" w:rsidR="000A1929" w:rsidRPr="000A1929" w:rsidRDefault="000A1929" w:rsidP="000A1929">
            <w:pPr>
              <w:spacing w:after="0" w:line="340" w:lineRule="atLeast"/>
              <w:rPr>
                <w:rFonts w:ascii="Times New Roman" w:eastAsia="Times New Roman" w:hAnsi="Times New Roman" w:cs="Times New Roman"/>
                <w:sz w:val="24"/>
                <w:szCs w:val="24"/>
                <w:lang w:eastAsia="cs-CZ"/>
              </w:rPr>
            </w:pPr>
          </w:p>
        </w:tc>
        <w:tc>
          <w:tcPr>
            <w:tcW w:w="4606" w:type="dxa"/>
            <w:shd w:val="clear" w:color="auto" w:fill="auto"/>
          </w:tcPr>
          <w:p w14:paraId="3C680803" w14:textId="77777777" w:rsidR="000A1929" w:rsidRPr="000A1929" w:rsidRDefault="000A1929" w:rsidP="000A1929">
            <w:pPr>
              <w:spacing w:after="0" w:line="340" w:lineRule="atLeast"/>
              <w:jc w:val="center"/>
              <w:rPr>
                <w:rFonts w:ascii="Times New Roman" w:eastAsia="Times New Roman" w:hAnsi="Times New Roman" w:cs="Times New Roman"/>
                <w:sz w:val="24"/>
                <w:szCs w:val="24"/>
                <w:lang w:eastAsia="cs-CZ"/>
              </w:rPr>
            </w:pPr>
            <w:r w:rsidRPr="000A1929">
              <w:rPr>
                <w:rFonts w:ascii="Times New Roman" w:eastAsia="Times New Roman" w:hAnsi="Times New Roman" w:cs="Times New Roman"/>
                <w:szCs w:val="24"/>
                <w:lang w:eastAsia="cs-CZ"/>
              </w:rPr>
              <w:t>a zemědělství</w:t>
            </w:r>
          </w:p>
        </w:tc>
      </w:tr>
      <w:tr w:rsidR="000A1929" w:rsidRPr="000A1929" w14:paraId="6A105308" w14:textId="77777777" w:rsidTr="00323AA6">
        <w:tc>
          <w:tcPr>
            <w:tcW w:w="4606" w:type="dxa"/>
            <w:shd w:val="clear" w:color="auto" w:fill="auto"/>
          </w:tcPr>
          <w:p w14:paraId="1BD220E9" w14:textId="77777777" w:rsidR="000A1929" w:rsidRPr="000A1929" w:rsidRDefault="000A1929" w:rsidP="000A1929">
            <w:pPr>
              <w:spacing w:after="0" w:line="340" w:lineRule="atLeast"/>
              <w:rPr>
                <w:rFonts w:ascii="Times New Roman" w:eastAsia="Times New Roman" w:hAnsi="Times New Roman" w:cs="Times New Roman"/>
                <w:sz w:val="24"/>
                <w:szCs w:val="24"/>
                <w:lang w:eastAsia="cs-CZ"/>
              </w:rPr>
            </w:pPr>
          </w:p>
        </w:tc>
        <w:tc>
          <w:tcPr>
            <w:tcW w:w="4606" w:type="dxa"/>
            <w:shd w:val="clear" w:color="auto" w:fill="auto"/>
          </w:tcPr>
          <w:p w14:paraId="67455665" w14:textId="77777777" w:rsidR="000A1929" w:rsidRPr="000A1929" w:rsidRDefault="000A1929" w:rsidP="000A1929">
            <w:pPr>
              <w:spacing w:after="0" w:line="340" w:lineRule="atLeast"/>
              <w:jc w:val="center"/>
              <w:rPr>
                <w:rFonts w:ascii="Times New Roman" w:eastAsia="Times New Roman" w:hAnsi="Times New Roman" w:cs="Times New Roman"/>
                <w:szCs w:val="24"/>
                <w:lang w:eastAsia="cs-CZ"/>
              </w:rPr>
            </w:pPr>
            <w:r w:rsidRPr="000A1929">
              <w:rPr>
                <w:rFonts w:ascii="Times New Roman" w:eastAsia="Times New Roman" w:hAnsi="Times New Roman" w:cs="Times New Roman"/>
                <w:szCs w:val="24"/>
                <w:lang w:eastAsia="cs-CZ"/>
              </w:rPr>
              <w:t>v. z. Mgr. Pavel Vaňhát</w:t>
            </w:r>
          </w:p>
        </w:tc>
      </w:tr>
      <w:tr w:rsidR="000A1929" w:rsidRPr="000A1929" w14:paraId="6ACB128F" w14:textId="77777777" w:rsidTr="00323AA6">
        <w:tc>
          <w:tcPr>
            <w:tcW w:w="4606" w:type="dxa"/>
            <w:shd w:val="clear" w:color="auto" w:fill="auto"/>
          </w:tcPr>
          <w:p w14:paraId="0F4E3ACB" w14:textId="77777777" w:rsidR="000A1929" w:rsidRPr="000A1929" w:rsidRDefault="000A1929" w:rsidP="000A1929">
            <w:pPr>
              <w:spacing w:after="0" w:line="340" w:lineRule="atLeast"/>
              <w:rPr>
                <w:rFonts w:ascii="Times New Roman" w:eastAsia="Times New Roman" w:hAnsi="Times New Roman" w:cs="Times New Roman"/>
                <w:sz w:val="24"/>
                <w:szCs w:val="24"/>
                <w:lang w:eastAsia="cs-CZ"/>
              </w:rPr>
            </w:pPr>
          </w:p>
        </w:tc>
        <w:tc>
          <w:tcPr>
            <w:tcW w:w="4606" w:type="dxa"/>
            <w:shd w:val="clear" w:color="auto" w:fill="auto"/>
          </w:tcPr>
          <w:p w14:paraId="47322BE7" w14:textId="77777777" w:rsidR="000A1929" w:rsidRPr="000A1929" w:rsidRDefault="000A1929" w:rsidP="000A1929">
            <w:pPr>
              <w:spacing w:after="0" w:line="340" w:lineRule="atLeast"/>
              <w:jc w:val="center"/>
              <w:rPr>
                <w:rFonts w:ascii="Times New Roman" w:eastAsia="Times New Roman" w:hAnsi="Times New Roman" w:cs="Times New Roman"/>
                <w:szCs w:val="24"/>
                <w:lang w:eastAsia="cs-CZ"/>
              </w:rPr>
            </w:pPr>
            <w:r w:rsidRPr="000A1929">
              <w:rPr>
                <w:rFonts w:ascii="Times New Roman" w:eastAsia="Times New Roman" w:hAnsi="Times New Roman" w:cs="Times New Roman"/>
                <w:szCs w:val="24"/>
                <w:lang w:eastAsia="cs-CZ"/>
              </w:rPr>
              <w:t>vedoucí oddělení ochrany přírody a krajiny</w:t>
            </w:r>
          </w:p>
        </w:tc>
      </w:tr>
    </w:tbl>
    <w:p w14:paraId="0B93E965" w14:textId="77777777" w:rsidR="000A1929" w:rsidRDefault="000A1929" w:rsidP="000A1929">
      <w:pPr>
        <w:pStyle w:val="Texdokumentu"/>
        <w:rPr>
          <w:szCs w:val="24"/>
        </w:rPr>
      </w:pPr>
    </w:p>
    <w:p w14:paraId="446D7B78" w14:textId="77777777" w:rsidR="000A1929" w:rsidRDefault="000A1929">
      <w:pPr>
        <w:rPr>
          <w:rFonts w:ascii="Times New Roman" w:hAnsi="Times New Roman"/>
          <w:sz w:val="24"/>
          <w:szCs w:val="24"/>
        </w:rPr>
      </w:pPr>
      <w:r>
        <w:rPr>
          <w:szCs w:val="24"/>
        </w:rPr>
        <w:br w:type="page"/>
      </w:r>
    </w:p>
    <w:p w14:paraId="372671C7" w14:textId="77777777" w:rsidR="000A1929" w:rsidRPr="000A1929" w:rsidRDefault="000A1929" w:rsidP="000A1929">
      <w:pPr>
        <w:pStyle w:val="Texdokumentu"/>
        <w:rPr>
          <w:b/>
          <w:bCs/>
        </w:rPr>
      </w:pPr>
      <w:r w:rsidRPr="000A1929">
        <w:rPr>
          <w:b/>
          <w:bCs/>
        </w:rPr>
        <w:lastRenderedPageBreak/>
        <w:t>Obsah</w:t>
      </w:r>
    </w:p>
    <w:p w14:paraId="132276D6" w14:textId="3139B5FE" w:rsidR="0001484B" w:rsidRDefault="000A1929">
      <w:pPr>
        <w:pStyle w:val="Obsah1"/>
        <w:rPr>
          <w:rFonts w:asciiTheme="minorHAnsi" w:eastAsiaTheme="minorEastAsia" w:hAnsiTheme="minorHAnsi" w:cstheme="minorBidi"/>
          <w:b w:val="0"/>
          <w:sz w:val="22"/>
          <w:szCs w:val="22"/>
        </w:rPr>
      </w:pPr>
      <w:r w:rsidRPr="000A1929">
        <w:rPr>
          <w:sz w:val="22"/>
          <w:szCs w:val="22"/>
        </w:rPr>
        <w:fldChar w:fldCharType="begin"/>
      </w:r>
      <w:r w:rsidRPr="000A1929">
        <w:rPr>
          <w:sz w:val="22"/>
          <w:szCs w:val="22"/>
        </w:rPr>
        <w:instrText xml:space="preserve"> TOC \o "1-3" \h \z \u </w:instrText>
      </w:r>
      <w:r w:rsidRPr="000A1929">
        <w:rPr>
          <w:sz w:val="22"/>
          <w:szCs w:val="22"/>
        </w:rPr>
        <w:fldChar w:fldCharType="separate"/>
      </w:r>
      <w:hyperlink w:anchor="_Toc73542524" w:history="1">
        <w:r w:rsidR="0001484B" w:rsidRPr="005F629A">
          <w:rPr>
            <w:rStyle w:val="Hypertextovodkaz"/>
          </w:rPr>
          <w:t>1. Základní údaje o zvláště chráněném území</w:t>
        </w:r>
        <w:r w:rsidR="0001484B">
          <w:rPr>
            <w:webHidden/>
          </w:rPr>
          <w:tab/>
        </w:r>
        <w:r w:rsidR="0001484B">
          <w:rPr>
            <w:webHidden/>
          </w:rPr>
          <w:fldChar w:fldCharType="begin"/>
        </w:r>
        <w:r w:rsidR="0001484B">
          <w:rPr>
            <w:webHidden/>
          </w:rPr>
          <w:instrText xml:space="preserve"> PAGEREF _Toc73542524 \h </w:instrText>
        </w:r>
        <w:r w:rsidR="0001484B">
          <w:rPr>
            <w:webHidden/>
          </w:rPr>
        </w:r>
        <w:r w:rsidR="0001484B">
          <w:rPr>
            <w:webHidden/>
          </w:rPr>
          <w:fldChar w:fldCharType="separate"/>
        </w:r>
        <w:r w:rsidR="0001484B">
          <w:rPr>
            <w:webHidden/>
          </w:rPr>
          <w:t>4</w:t>
        </w:r>
        <w:r w:rsidR="0001484B">
          <w:rPr>
            <w:webHidden/>
          </w:rPr>
          <w:fldChar w:fldCharType="end"/>
        </w:r>
      </w:hyperlink>
    </w:p>
    <w:p w14:paraId="2C359E20" w14:textId="37FC4AE9" w:rsidR="0001484B" w:rsidRDefault="00CD2BE0">
      <w:pPr>
        <w:pStyle w:val="Obsah2"/>
        <w:rPr>
          <w:rFonts w:asciiTheme="minorHAnsi" w:eastAsiaTheme="minorEastAsia" w:hAnsiTheme="minorHAnsi" w:cstheme="minorBidi"/>
          <w:bCs w:val="0"/>
          <w:sz w:val="22"/>
          <w:szCs w:val="22"/>
        </w:rPr>
      </w:pPr>
      <w:hyperlink w:anchor="_Toc73542525" w:history="1">
        <w:r w:rsidR="0001484B" w:rsidRPr="005F629A">
          <w:rPr>
            <w:rStyle w:val="Hypertextovodkaz"/>
            <w:b/>
          </w:rPr>
          <w:t>1.1 Základní identifikační údaje</w:t>
        </w:r>
        <w:r w:rsidR="0001484B">
          <w:rPr>
            <w:webHidden/>
          </w:rPr>
          <w:tab/>
        </w:r>
        <w:r w:rsidR="0001484B">
          <w:rPr>
            <w:webHidden/>
          </w:rPr>
          <w:fldChar w:fldCharType="begin"/>
        </w:r>
        <w:r w:rsidR="0001484B">
          <w:rPr>
            <w:webHidden/>
          </w:rPr>
          <w:instrText xml:space="preserve"> PAGEREF _Toc73542525 \h </w:instrText>
        </w:r>
        <w:r w:rsidR="0001484B">
          <w:rPr>
            <w:webHidden/>
          </w:rPr>
        </w:r>
        <w:r w:rsidR="0001484B">
          <w:rPr>
            <w:webHidden/>
          </w:rPr>
          <w:fldChar w:fldCharType="separate"/>
        </w:r>
        <w:r w:rsidR="0001484B">
          <w:rPr>
            <w:webHidden/>
          </w:rPr>
          <w:t>4</w:t>
        </w:r>
        <w:r w:rsidR="0001484B">
          <w:rPr>
            <w:webHidden/>
          </w:rPr>
          <w:fldChar w:fldCharType="end"/>
        </w:r>
      </w:hyperlink>
    </w:p>
    <w:p w14:paraId="1FFFF5D0" w14:textId="5458F4E9" w:rsidR="0001484B" w:rsidRDefault="00CD2BE0">
      <w:pPr>
        <w:pStyle w:val="Obsah2"/>
        <w:rPr>
          <w:rFonts w:asciiTheme="minorHAnsi" w:eastAsiaTheme="minorEastAsia" w:hAnsiTheme="minorHAnsi" w:cstheme="minorBidi"/>
          <w:bCs w:val="0"/>
          <w:sz w:val="22"/>
          <w:szCs w:val="22"/>
        </w:rPr>
      </w:pPr>
      <w:hyperlink w:anchor="_Toc73542526" w:history="1">
        <w:r w:rsidR="0001484B" w:rsidRPr="005F629A">
          <w:rPr>
            <w:rStyle w:val="Hypertextovodkaz"/>
            <w:b/>
          </w:rPr>
          <w:t>1.2 Údaje o lokalizaci území v rámci územně správního členění ČR</w:t>
        </w:r>
        <w:r w:rsidR="0001484B">
          <w:rPr>
            <w:webHidden/>
          </w:rPr>
          <w:tab/>
        </w:r>
        <w:r w:rsidR="0001484B">
          <w:rPr>
            <w:webHidden/>
          </w:rPr>
          <w:fldChar w:fldCharType="begin"/>
        </w:r>
        <w:r w:rsidR="0001484B">
          <w:rPr>
            <w:webHidden/>
          </w:rPr>
          <w:instrText xml:space="preserve"> PAGEREF _Toc73542526 \h </w:instrText>
        </w:r>
        <w:r w:rsidR="0001484B">
          <w:rPr>
            <w:webHidden/>
          </w:rPr>
        </w:r>
        <w:r w:rsidR="0001484B">
          <w:rPr>
            <w:webHidden/>
          </w:rPr>
          <w:fldChar w:fldCharType="separate"/>
        </w:r>
        <w:r w:rsidR="0001484B">
          <w:rPr>
            <w:webHidden/>
          </w:rPr>
          <w:t>4</w:t>
        </w:r>
        <w:r w:rsidR="0001484B">
          <w:rPr>
            <w:webHidden/>
          </w:rPr>
          <w:fldChar w:fldCharType="end"/>
        </w:r>
      </w:hyperlink>
    </w:p>
    <w:p w14:paraId="3985EB47" w14:textId="542BBE6F" w:rsidR="0001484B" w:rsidRDefault="00CD2BE0">
      <w:pPr>
        <w:pStyle w:val="Obsah2"/>
        <w:rPr>
          <w:rFonts w:asciiTheme="minorHAnsi" w:eastAsiaTheme="minorEastAsia" w:hAnsiTheme="minorHAnsi" w:cstheme="minorBidi"/>
          <w:bCs w:val="0"/>
          <w:sz w:val="22"/>
          <w:szCs w:val="22"/>
        </w:rPr>
      </w:pPr>
      <w:hyperlink w:anchor="_Toc73542527" w:history="1">
        <w:r w:rsidR="0001484B" w:rsidRPr="005F629A">
          <w:rPr>
            <w:rStyle w:val="Hypertextovodkaz"/>
            <w:b/>
          </w:rPr>
          <w:t>1.3 Vymezení území podle současného stavu katastru nemovitostí</w:t>
        </w:r>
        <w:r w:rsidR="0001484B">
          <w:rPr>
            <w:webHidden/>
          </w:rPr>
          <w:tab/>
        </w:r>
        <w:r w:rsidR="0001484B">
          <w:rPr>
            <w:webHidden/>
          </w:rPr>
          <w:fldChar w:fldCharType="begin"/>
        </w:r>
        <w:r w:rsidR="0001484B">
          <w:rPr>
            <w:webHidden/>
          </w:rPr>
          <w:instrText xml:space="preserve"> PAGEREF _Toc73542527 \h </w:instrText>
        </w:r>
        <w:r w:rsidR="0001484B">
          <w:rPr>
            <w:webHidden/>
          </w:rPr>
        </w:r>
        <w:r w:rsidR="0001484B">
          <w:rPr>
            <w:webHidden/>
          </w:rPr>
          <w:fldChar w:fldCharType="separate"/>
        </w:r>
        <w:r w:rsidR="0001484B">
          <w:rPr>
            <w:webHidden/>
          </w:rPr>
          <w:t>4</w:t>
        </w:r>
        <w:r w:rsidR="0001484B">
          <w:rPr>
            <w:webHidden/>
          </w:rPr>
          <w:fldChar w:fldCharType="end"/>
        </w:r>
      </w:hyperlink>
    </w:p>
    <w:p w14:paraId="619FDDE7" w14:textId="5B373968" w:rsidR="0001484B" w:rsidRDefault="00CD2BE0">
      <w:pPr>
        <w:pStyle w:val="Obsah2"/>
        <w:rPr>
          <w:rFonts w:asciiTheme="minorHAnsi" w:eastAsiaTheme="minorEastAsia" w:hAnsiTheme="minorHAnsi" w:cstheme="minorBidi"/>
          <w:bCs w:val="0"/>
          <w:sz w:val="22"/>
          <w:szCs w:val="22"/>
        </w:rPr>
      </w:pPr>
      <w:hyperlink w:anchor="_Toc73542528" w:history="1">
        <w:r w:rsidR="0001484B" w:rsidRPr="005F629A">
          <w:rPr>
            <w:rStyle w:val="Hypertextovodkaz"/>
            <w:b/>
          </w:rPr>
          <w:t>1.4 Výměra území a jeho ochranného pásma</w:t>
        </w:r>
        <w:r w:rsidR="0001484B">
          <w:rPr>
            <w:webHidden/>
          </w:rPr>
          <w:tab/>
        </w:r>
        <w:r w:rsidR="0001484B">
          <w:rPr>
            <w:webHidden/>
          </w:rPr>
          <w:fldChar w:fldCharType="begin"/>
        </w:r>
        <w:r w:rsidR="0001484B">
          <w:rPr>
            <w:webHidden/>
          </w:rPr>
          <w:instrText xml:space="preserve"> PAGEREF _Toc73542528 \h </w:instrText>
        </w:r>
        <w:r w:rsidR="0001484B">
          <w:rPr>
            <w:webHidden/>
          </w:rPr>
        </w:r>
        <w:r w:rsidR="0001484B">
          <w:rPr>
            <w:webHidden/>
          </w:rPr>
          <w:fldChar w:fldCharType="separate"/>
        </w:r>
        <w:r w:rsidR="0001484B">
          <w:rPr>
            <w:webHidden/>
          </w:rPr>
          <w:t>6</w:t>
        </w:r>
        <w:r w:rsidR="0001484B">
          <w:rPr>
            <w:webHidden/>
          </w:rPr>
          <w:fldChar w:fldCharType="end"/>
        </w:r>
      </w:hyperlink>
    </w:p>
    <w:p w14:paraId="4D10E253" w14:textId="66D24E92" w:rsidR="0001484B" w:rsidRDefault="00CD2BE0">
      <w:pPr>
        <w:pStyle w:val="Obsah2"/>
        <w:rPr>
          <w:rFonts w:asciiTheme="minorHAnsi" w:eastAsiaTheme="minorEastAsia" w:hAnsiTheme="minorHAnsi" w:cstheme="minorBidi"/>
          <w:bCs w:val="0"/>
          <w:sz w:val="22"/>
          <w:szCs w:val="22"/>
        </w:rPr>
      </w:pPr>
      <w:hyperlink w:anchor="_Toc73542529" w:history="1">
        <w:r w:rsidR="0001484B" w:rsidRPr="005F629A">
          <w:rPr>
            <w:rStyle w:val="Hypertextovodkaz"/>
            <w:b/>
          </w:rPr>
          <w:t>1.5 Překryv území s jiným typem ochrany</w:t>
        </w:r>
        <w:r w:rsidR="0001484B">
          <w:rPr>
            <w:webHidden/>
          </w:rPr>
          <w:tab/>
        </w:r>
        <w:r w:rsidR="0001484B">
          <w:rPr>
            <w:webHidden/>
          </w:rPr>
          <w:fldChar w:fldCharType="begin"/>
        </w:r>
        <w:r w:rsidR="0001484B">
          <w:rPr>
            <w:webHidden/>
          </w:rPr>
          <w:instrText xml:space="preserve"> PAGEREF _Toc73542529 \h </w:instrText>
        </w:r>
        <w:r w:rsidR="0001484B">
          <w:rPr>
            <w:webHidden/>
          </w:rPr>
        </w:r>
        <w:r w:rsidR="0001484B">
          <w:rPr>
            <w:webHidden/>
          </w:rPr>
          <w:fldChar w:fldCharType="separate"/>
        </w:r>
        <w:r w:rsidR="0001484B">
          <w:rPr>
            <w:webHidden/>
          </w:rPr>
          <w:t>6</w:t>
        </w:r>
        <w:r w:rsidR="0001484B">
          <w:rPr>
            <w:webHidden/>
          </w:rPr>
          <w:fldChar w:fldCharType="end"/>
        </w:r>
      </w:hyperlink>
    </w:p>
    <w:p w14:paraId="1BC76A37" w14:textId="011518C4" w:rsidR="0001484B" w:rsidRDefault="00CD2BE0">
      <w:pPr>
        <w:pStyle w:val="Obsah2"/>
        <w:rPr>
          <w:rFonts w:asciiTheme="minorHAnsi" w:eastAsiaTheme="minorEastAsia" w:hAnsiTheme="minorHAnsi" w:cstheme="minorBidi"/>
          <w:bCs w:val="0"/>
          <w:sz w:val="22"/>
          <w:szCs w:val="22"/>
        </w:rPr>
      </w:pPr>
      <w:hyperlink w:anchor="_Toc73542530" w:history="1">
        <w:r w:rsidR="0001484B" w:rsidRPr="005F629A">
          <w:rPr>
            <w:rStyle w:val="Hypertextovodkaz"/>
            <w:b/>
          </w:rPr>
          <w:t>1.6 Kategorie IUCN</w:t>
        </w:r>
        <w:r w:rsidR="0001484B">
          <w:rPr>
            <w:webHidden/>
          </w:rPr>
          <w:tab/>
        </w:r>
        <w:r w:rsidR="0001484B">
          <w:rPr>
            <w:webHidden/>
          </w:rPr>
          <w:fldChar w:fldCharType="begin"/>
        </w:r>
        <w:r w:rsidR="0001484B">
          <w:rPr>
            <w:webHidden/>
          </w:rPr>
          <w:instrText xml:space="preserve"> PAGEREF _Toc73542530 \h </w:instrText>
        </w:r>
        <w:r w:rsidR="0001484B">
          <w:rPr>
            <w:webHidden/>
          </w:rPr>
        </w:r>
        <w:r w:rsidR="0001484B">
          <w:rPr>
            <w:webHidden/>
          </w:rPr>
          <w:fldChar w:fldCharType="separate"/>
        </w:r>
        <w:r w:rsidR="0001484B">
          <w:rPr>
            <w:webHidden/>
          </w:rPr>
          <w:t>6</w:t>
        </w:r>
        <w:r w:rsidR="0001484B">
          <w:rPr>
            <w:webHidden/>
          </w:rPr>
          <w:fldChar w:fldCharType="end"/>
        </w:r>
      </w:hyperlink>
    </w:p>
    <w:p w14:paraId="4C426E36" w14:textId="18F12F13" w:rsidR="0001484B" w:rsidRDefault="00CD2BE0">
      <w:pPr>
        <w:pStyle w:val="Obsah2"/>
        <w:rPr>
          <w:rFonts w:asciiTheme="minorHAnsi" w:eastAsiaTheme="minorEastAsia" w:hAnsiTheme="minorHAnsi" w:cstheme="minorBidi"/>
          <w:bCs w:val="0"/>
          <w:sz w:val="22"/>
          <w:szCs w:val="22"/>
        </w:rPr>
      </w:pPr>
      <w:hyperlink w:anchor="_Toc73542531" w:history="1">
        <w:r w:rsidR="0001484B" w:rsidRPr="005F629A">
          <w:rPr>
            <w:rStyle w:val="Hypertextovodkaz"/>
            <w:b/>
          </w:rPr>
          <w:t>1.7 Předmět ochrany ZCHÚ</w:t>
        </w:r>
        <w:r w:rsidR="0001484B">
          <w:rPr>
            <w:webHidden/>
          </w:rPr>
          <w:tab/>
        </w:r>
        <w:r w:rsidR="0001484B">
          <w:rPr>
            <w:webHidden/>
          </w:rPr>
          <w:fldChar w:fldCharType="begin"/>
        </w:r>
        <w:r w:rsidR="0001484B">
          <w:rPr>
            <w:webHidden/>
          </w:rPr>
          <w:instrText xml:space="preserve"> PAGEREF _Toc73542531 \h </w:instrText>
        </w:r>
        <w:r w:rsidR="0001484B">
          <w:rPr>
            <w:webHidden/>
          </w:rPr>
        </w:r>
        <w:r w:rsidR="0001484B">
          <w:rPr>
            <w:webHidden/>
          </w:rPr>
          <w:fldChar w:fldCharType="separate"/>
        </w:r>
        <w:r w:rsidR="0001484B">
          <w:rPr>
            <w:webHidden/>
          </w:rPr>
          <w:t>7</w:t>
        </w:r>
        <w:r w:rsidR="0001484B">
          <w:rPr>
            <w:webHidden/>
          </w:rPr>
          <w:fldChar w:fldCharType="end"/>
        </w:r>
      </w:hyperlink>
    </w:p>
    <w:p w14:paraId="2B8AEA3B" w14:textId="7E6D44BE" w:rsidR="0001484B" w:rsidRDefault="00CD2BE0">
      <w:pPr>
        <w:pStyle w:val="Obsah2"/>
        <w:rPr>
          <w:rFonts w:asciiTheme="minorHAnsi" w:eastAsiaTheme="minorEastAsia" w:hAnsiTheme="minorHAnsi" w:cstheme="minorBidi"/>
          <w:bCs w:val="0"/>
          <w:sz w:val="22"/>
          <w:szCs w:val="22"/>
        </w:rPr>
      </w:pPr>
      <w:hyperlink w:anchor="_Toc73542532" w:history="1">
        <w:r w:rsidR="0001484B" w:rsidRPr="005F629A">
          <w:rPr>
            <w:rStyle w:val="Hypertextovodkaz"/>
            <w:b/>
          </w:rPr>
          <w:t>1.7.1 Předmět ochrany ZCHÚ podle zřizovacího předpisu</w:t>
        </w:r>
        <w:r w:rsidR="0001484B">
          <w:rPr>
            <w:webHidden/>
          </w:rPr>
          <w:tab/>
        </w:r>
        <w:r w:rsidR="0001484B">
          <w:rPr>
            <w:webHidden/>
          </w:rPr>
          <w:fldChar w:fldCharType="begin"/>
        </w:r>
        <w:r w:rsidR="0001484B">
          <w:rPr>
            <w:webHidden/>
          </w:rPr>
          <w:instrText xml:space="preserve"> PAGEREF _Toc73542532 \h </w:instrText>
        </w:r>
        <w:r w:rsidR="0001484B">
          <w:rPr>
            <w:webHidden/>
          </w:rPr>
        </w:r>
        <w:r w:rsidR="0001484B">
          <w:rPr>
            <w:webHidden/>
          </w:rPr>
          <w:fldChar w:fldCharType="separate"/>
        </w:r>
        <w:r w:rsidR="0001484B">
          <w:rPr>
            <w:webHidden/>
          </w:rPr>
          <w:t>7</w:t>
        </w:r>
        <w:r w:rsidR="0001484B">
          <w:rPr>
            <w:webHidden/>
          </w:rPr>
          <w:fldChar w:fldCharType="end"/>
        </w:r>
      </w:hyperlink>
    </w:p>
    <w:p w14:paraId="0B48A065" w14:textId="1DE5298D" w:rsidR="0001484B" w:rsidRDefault="00CD2BE0">
      <w:pPr>
        <w:pStyle w:val="Obsah3"/>
        <w:rPr>
          <w:rFonts w:asciiTheme="minorHAnsi" w:eastAsiaTheme="minorEastAsia" w:hAnsiTheme="minorHAnsi" w:cstheme="minorBidi"/>
          <w:sz w:val="22"/>
          <w:szCs w:val="22"/>
        </w:rPr>
      </w:pPr>
      <w:hyperlink w:anchor="_Toc73542533" w:history="1">
        <w:r w:rsidR="0001484B" w:rsidRPr="005F629A">
          <w:rPr>
            <w:rStyle w:val="Hypertextovodkaz"/>
            <w:b/>
            <w:bCs/>
            <w:snapToGrid w:val="0"/>
          </w:rPr>
          <w:t>1.7.2 Předmět ochrany – současný stav</w:t>
        </w:r>
        <w:r w:rsidR="0001484B">
          <w:rPr>
            <w:webHidden/>
          </w:rPr>
          <w:tab/>
        </w:r>
        <w:r w:rsidR="0001484B">
          <w:rPr>
            <w:webHidden/>
          </w:rPr>
          <w:fldChar w:fldCharType="begin"/>
        </w:r>
        <w:r w:rsidR="0001484B">
          <w:rPr>
            <w:webHidden/>
          </w:rPr>
          <w:instrText xml:space="preserve"> PAGEREF _Toc73542533 \h </w:instrText>
        </w:r>
        <w:r w:rsidR="0001484B">
          <w:rPr>
            <w:webHidden/>
          </w:rPr>
        </w:r>
        <w:r w:rsidR="0001484B">
          <w:rPr>
            <w:webHidden/>
          </w:rPr>
          <w:fldChar w:fldCharType="separate"/>
        </w:r>
        <w:r w:rsidR="0001484B">
          <w:rPr>
            <w:webHidden/>
          </w:rPr>
          <w:t>7</w:t>
        </w:r>
        <w:r w:rsidR="0001484B">
          <w:rPr>
            <w:webHidden/>
          </w:rPr>
          <w:fldChar w:fldCharType="end"/>
        </w:r>
      </w:hyperlink>
    </w:p>
    <w:p w14:paraId="7C3DF6B0" w14:textId="42290CE3" w:rsidR="0001484B" w:rsidRDefault="00CD2BE0">
      <w:pPr>
        <w:pStyle w:val="Obsah2"/>
        <w:rPr>
          <w:rFonts w:asciiTheme="minorHAnsi" w:eastAsiaTheme="minorEastAsia" w:hAnsiTheme="minorHAnsi" w:cstheme="minorBidi"/>
          <w:bCs w:val="0"/>
          <w:sz w:val="22"/>
          <w:szCs w:val="22"/>
        </w:rPr>
      </w:pPr>
      <w:hyperlink w:anchor="_Toc73542534" w:history="1">
        <w:r w:rsidR="0001484B" w:rsidRPr="005F629A">
          <w:rPr>
            <w:rStyle w:val="Hypertextovodkaz"/>
            <w:b/>
          </w:rPr>
          <w:t>1.8 Cíl ochrany</w:t>
        </w:r>
        <w:r w:rsidR="0001484B">
          <w:rPr>
            <w:webHidden/>
          </w:rPr>
          <w:tab/>
        </w:r>
        <w:r w:rsidR="0001484B">
          <w:rPr>
            <w:webHidden/>
          </w:rPr>
          <w:fldChar w:fldCharType="begin"/>
        </w:r>
        <w:r w:rsidR="0001484B">
          <w:rPr>
            <w:webHidden/>
          </w:rPr>
          <w:instrText xml:space="preserve"> PAGEREF _Toc73542534 \h </w:instrText>
        </w:r>
        <w:r w:rsidR="0001484B">
          <w:rPr>
            <w:webHidden/>
          </w:rPr>
        </w:r>
        <w:r w:rsidR="0001484B">
          <w:rPr>
            <w:webHidden/>
          </w:rPr>
          <w:fldChar w:fldCharType="separate"/>
        </w:r>
        <w:r w:rsidR="0001484B">
          <w:rPr>
            <w:webHidden/>
          </w:rPr>
          <w:t>8</w:t>
        </w:r>
        <w:r w:rsidR="0001484B">
          <w:rPr>
            <w:webHidden/>
          </w:rPr>
          <w:fldChar w:fldCharType="end"/>
        </w:r>
      </w:hyperlink>
    </w:p>
    <w:p w14:paraId="702DC063" w14:textId="1DCD8337" w:rsidR="0001484B" w:rsidRDefault="00CD2BE0">
      <w:pPr>
        <w:pStyle w:val="Obsah1"/>
        <w:rPr>
          <w:rFonts w:asciiTheme="minorHAnsi" w:eastAsiaTheme="minorEastAsia" w:hAnsiTheme="minorHAnsi" w:cstheme="minorBidi"/>
          <w:b w:val="0"/>
          <w:sz w:val="22"/>
          <w:szCs w:val="22"/>
        </w:rPr>
      </w:pPr>
      <w:hyperlink w:anchor="_Toc73542535" w:history="1">
        <w:r w:rsidR="0001484B" w:rsidRPr="005F629A">
          <w:rPr>
            <w:rStyle w:val="Hypertextovodkaz"/>
            <w:bCs/>
            <w:lang w:val="en-US"/>
          </w:rPr>
          <w:t>2. Rozbor stavu zvláště chráněného území s ohledem na předmět ochrany</w:t>
        </w:r>
        <w:r w:rsidR="0001484B">
          <w:rPr>
            <w:webHidden/>
          </w:rPr>
          <w:tab/>
        </w:r>
        <w:r w:rsidR="0001484B">
          <w:rPr>
            <w:webHidden/>
          </w:rPr>
          <w:fldChar w:fldCharType="begin"/>
        </w:r>
        <w:r w:rsidR="0001484B">
          <w:rPr>
            <w:webHidden/>
          </w:rPr>
          <w:instrText xml:space="preserve"> PAGEREF _Toc73542535 \h </w:instrText>
        </w:r>
        <w:r w:rsidR="0001484B">
          <w:rPr>
            <w:webHidden/>
          </w:rPr>
        </w:r>
        <w:r w:rsidR="0001484B">
          <w:rPr>
            <w:webHidden/>
          </w:rPr>
          <w:fldChar w:fldCharType="separate"/>
        </w:r>
        <w:r w:rsidR="0001484B">
          <w:rPr>
            <w:webHidden/>
          </w:rPr>
          <w:t>10</w:t>
        </w:r>
        <w:r w:rsidR="0001484B">
          <w:rPr>
            <w:webHidden/>
          </w:rPr>
          <w:fldChar w:fldCharType="end"/>
        </w:r>
      </w:hyperlink>
    </w:p>
    <w:p w14:paraId="263A78F2" w14:textId="1F5737F2" w:rsidR="0001484B" w:rsidRDefault="00CD2BE0">
      <w:pPr>
        <w:pStyle w:val="Obsah2"/>
        <w:rPr>
          <w:rFonts w:asciiTheme="minorHAnsi" w:eastAsiaTheme="minorEastAsia" w:hAnsiTheme="minorHAnsi" w:cstheme="minorBidi"/>
          <w:bCs w:val="0"/>
          <w:sz w:val="22"/>
          <w:szCs w:val="22"/>
        </w:rPr>
      </w:pPr>
      <w:hyperlink w:anchor="_Toc73542536" w:history="1">
        <w:r w:rsidR="0001484B" w:rsidRPr="005F629A">
          <w:rPr>
            <w:rStyle w:val="Hypertextovodkaz"/>
            <w:b/>
          </w:rPr>
          <w:t>2.1 Popis území a charakteristika jeho přírodních poměrů</w:t>
        </w:r>
        <w:r w:rsidR="0001484B">
          <w:rPr>
            <w:webHidden/>
          </w:rPr>
          <w:tab/>
        </w:r>
        <w:r w:rsidR="0001484B">
          <w:rPr>
            <w:webHidden/>
          </w:rPr>
          <w:fldChar w:fldCharType="begin"/>
        </w:r>
        <w:r w:rsidR="0001484B">
          <w:rPr>
            <w:webHidden/>
          </w:rPr>
          <w:instrText xml:space="preserve"> PAGEREF _Toc73542536 \h </w:instrText>
        </w:r>
        <w:r w:rsidR="0001484B">
          <w:rPr>
            <w:webHidden/>
          </w:rPr>
        </w:r>
        <w:r w:rsidR="0001484B">
          <w:rPr>
            <w:webHidden/>
          </w:rPr>
          <w:fldChar w:fldCharType="separate"/>
        </w:r>
        <w:r w:rsidR="0001484B">
          <w:rPr>
            <w:webHidden/>
          </w:rPr>
          <w:t>10</w:t>
        </w:r>
        <w:r w:rsidR="0001484B">
          <w:rPr>
            <w:webHidden/>
          </w:rPr>
          <w:fldChar w:fldCharType="end"/>
        </w:r>
      </w:hyperlink>
    </w:p>
    <w:p w14:paraId="2C3EB3CE" w14:textId="457D3A30" w:rsidR="0001484B" w:rsidRDefault="00CD2BE0">
      <w:pPr>
        <w:pStyle w:val="Obsah3"/>
        <w:rPr>
          <w:rFonts w:asciiTheme="minorHAnsi" w:eastAsiaTheme="minorEastAsia" w:hAnsiTheme="minorHAnsi" w:cstheme="minorBidi"/>
          <w:sz w:val="22"/>
          <w:szCs w:val="22"/>
        </w:rPr>
      </w:pPr>
      <w:hyperlink w:anchor="_Toc73542537" w:history="1">
        <w:r w:rsidR="0001484B" w:rsidRPr="005F629A">
          <w:rPr>
            <w:rStyle w:val="Hypertextovodkaz"/>
            <w:b/>
            <w:bCs/>
          </w:rPr>
          <w:t>2.1.1 Stručný popis území a jeho přírodních poměrů</w:t>
        </w:r>
        <w:r w:rsidR="0001484B">
          <w:rPr>
            <w:webHidden/>
          </w:rPr>
          <w:tab/>
        </w:r>
        <w:r w:rsidR="0001484B">
          <w:rPr>
            <w:webHidden/>
          </w:rPr>
          <w:fldChar w:fldCharType="begin"/>
        </w:r>
        <w:r w:rsidR="0001484B">
          <w:rPr>
            <w:webHidden/>
          </w:rPr>
          <w:instrText xml:space="preserve"> PAGEREF _Toc73542537 \h </w:instrText>
        </w:r>
        <w:r w:rsidR="0001484B">
          <w:rPr>
            <w:webHidden/>
          </w:rPr>
        </w:r>
        <w:r w:rsidR="0001484B">
          <w:rPr>
            <w:webHidden/>
          </w:rPr>
          <w:fldChar w:fldCharType="separate"/>
        </w:r>
        <w:r w:rsidR="0001484B">
          <w:rPr>
            <w:webHidden/>
          </w:rPr>
          <w:t>10</w:t>
        </w:r>
        <w:r w:rsidR="0001484B">
          <w:rPr>
            <w:webHidden/>
          </w:rPr>
          <w:fldChar w:fldCharType="end"/>
        </w:r>
      </w:hyperlink>
    </w:p>
    <w:p w14:paraId="7C84C225" w14:textId="09D4CF18" w:rsidR="0001484B" w:rsidRDefault="00CD2BE0">
      <w:pPr>
        <w:pStyle w:val="Obsah3"/>
        <w:rPr>
          <w:rFonts w:asciiTheme="minorHAnsi" w:eastAsiaTheme="minorEastAsia" w:hAnsiTheme="minorHAnsi" w:cstheme="minorBidi"/>
          <w:sz w:val="22"/>
          <w:szCs w:val="22"/>
        </w:rPr>
      </w:pPr>
      <w:hyperlink w:anchor="_Toc73542538" w:history="1">
        <w:r w:rsidR="0001484B" w:rsidRPr="005F629A">
          <w:rPr>
            <w:rStyle w:val="Hypertextovodkaz"/>
            <w:b/>
            <w:bCs/>
          </w:rPr>
          <w:t>2.1.2 Přehled zvláště chráněných a významných ohrožených druhů rostlin a živočichů</w:t>
        </w:r>
        <w:r w:rsidR="0001484B">
          <w:rPr>
            <w:webHidden/>
          </w:rPr>
          <w:tab/>
        </w:r>
        <w:r w:rsidR="0001484B">
          <w:rPr>
            <w:webHidden/>
          </w:rPr>
          <w:fldChar w:fldCharType="begin"/>
        </w:r>
        <w:r w:rsidR="0001484B">
          <w:rPr>
            <w:webHidden/>
          </w:rPr>
          <w:instrText xml:space="preserve"> PAGEREF _Toc73542538 \h </w:instrText>
        </w:r>
        <w:r w:rsidR="0001484B">
          <w:rPr>
            <w:webHidden/>
          </w:rPr>
        </w:r>
        <w:r w:rsidR="0001484B">
          <w:rPr>
            <w:webHidden/>
          </w:rPr>
          <w:fldChar w:fldCharType="separate"/>
        </w:r>
        <w:r w:rsidR="0001484B">
          <w:rPr>
            <w:webHidden/>
          </w:rPr>
          <w:t>11</w:t>
        </w:r>
        <w:r w:rsidR="0001484B">
          <w:rPr>
            <w:webHidden/>
          </w:rPr>
          <w:fldChar w:fldCharType="end"/>
        </w:r>
      </w:hyperlink>
    </w:p>
    <w:p w14:paraId="0C18FD41" w14:textId="41427079" w:rsidR="0001484B" w:rsidRDefault="00CD2BE0">
      <w:pPr>
        <w:pStyle w:val="Obsah2"/>
        <w:rPr>
          <w:rFonts w:asciiTheme="minorHAnsi" w:eastAsiaTheme="minorEastAsia" w:hAnsiTheme="minorHAnsi" w:cstheme="minorBidi"/>
          <w:bCs w:val="0"/>
          <w:sz w:val="22"/>
          <w:szCs w:val="22"/>
        </w:rPr>
      </w:pPr>
      <w:hyperlink w:anchor="_Toc73542539" w:history="1">
        <w:r w:rsidR="0001484B" w:rsidRPr="005F629A">
          <w:rPr>
            <w:rStyle w:val="Hypertextovodkaz"/>
            <w:b/>
          </w:rPr>
          <w:t>2.1.3 Výčet a popis významných přirozených disturbančních činitelů působících v území v minulosti a současnosti</w:t>
        </w:r>
        <w:r w:rsidR="0001484B">
          <w:rPr>
            <w:webHidden/>
          </w:rPr>
          <w:tab/>
        </w:r>
        <w:r w:rsidR="0001484B">
          <w:rPr>
            <w:webHidden/>
          </w:rPr>
          <w:fldChar w:fldCharType="begin"/>
        </w:r>
        <w:r w:rsidR="0001484B">
          <w:rPr>
            <w:webHidden/>
          </w:rPr>
          <w:instrText xml:space="preserve"> PAGEREF _Toc73542539 \h </w:instrText>
        </w:r>
        <w:r w:rsidR="0001484B">
          <w:rPr>
            <w:webHidden/>
          </w:rPr>
        </w:r>
        <w:r w:rsidR="0001484B">
          <w:rPr>
            <w:webHidden/>
          </w:rPr>
          <w:fldChar w:fldCharType="separate"/>
        </w:r>
        <w:r w:rsidR="0001484B">
          <w:rPr>
            <w:webHidden/>
          </w:rPr>
          <w:t>12</w:t>
        </w:r>
        <w:r w:rsidR="0001484B">
          <w:rPr>
            <w:webHidden/>
          </w:rPr>
          <w:fldChar w:fldCharType="end"/>
        </w:r>
      </w:hyperlink>
    </w:p>
    <w:p w14:paraId="35B86B2C" w14:textId="12B173A3" w:rsidR="0001484B" w:rsidRDefault="00CD2BE0">
      <w:pPr>
        <w:pStyle w:val="Obsah2"/>
        <w:rPr>
          <w:rFonts w:asciiTheme="minorHAnsi" w:eastAsiaTheme="minorEastAsia" w:hAnsiTheme="minorHAnsi" w:cstheme="minorBidi"/>
          <w:bCs w:val="0"/>
          <w:sz w:val="22"/>
          <w:szCs w:val="22"/>
        </w:rPr>
      </w:pPr>
      <w:hyperlink w:anchor="_Toc73542540" w:history="1">
        <w:r w:rsidR="0001484B" w:rsidRPr="005F629A">
          <w:rPr>
            <w:rStyle w:val="Hypertextovodkaz"/>
            <w:b/>
          </w:rPr>
          <w:t>2.2 Historie využívání území a zásadní pozitivní i negativní vlivy lidské činnosti v minulosti a současnosti</w:t>
        </w:r>
        <w:r w:rsidR="0001484B">
          <w:rPr>
            <w:webHidden/>
          </w:rPr>
          <w:tab/>
        </w:r>
        <w:r w:rsidR="0001484B">
          <w:rPr>
            <w:webHidden/>
          </w:rPr>
          <w:fldChar w:fldCharType="begin"/>
        </w:r>
        <w:r w:rsidR="0001484B">
          <w:rPr>
            <w:webHidden/>
          </w:rPr>
          <w:instrText xml:space="preserve"> PAGEREF _Toc73542540 \h </w:instrText>
        </w:r>
        <w:r w:rsidR="0001484B">
          <w:rPr>
            <w:webHidden/>
          </w:rPr>
        </w:r>
        <w:r w:rsidR="0001484B">
          <w:rPr>
            <w:webHidden/>
          </w:rPr>
          <w:fldChar w:fldCharType="separate"/>
        </w:r>
        <w:r w:rsidR="0001484B">
          <w:rPr>
            <w:webHidden/>
          </w:rPr>
          <w:t>12</w:t>
        </w:r>
        <w:r w:rsidR="0001484B">
          <w:rPr>
            <w:webHidden/>
          </w:rPr>
          <w:fldChar w:fldCharType="end"/>
        </w:r>
      </w:hyperlink>
    </w:p>
    <w:p w14:paraId="7EF4588A" w14:textId="33935DB3" w:rsidR="0001484B" w:rsidRDefault="00CD2BE0">
      <w:pPr>
        <w:pStyle w:val="Obsah2"/>
        <w:rPr>
          <w:rFonts w:asciiTheme="minorHAnsi" w:eastAsiaTheme="minorEastAsia" w:hAnsiTheme="minorHAnsi" w:cstheme="minorBidi"/>
          <w:bCs w:val="0"/>
          <w:sz w:val="22"/>
          <w:szCs w:val="22"/>
        </w:rPr>
      </w:pPr>
      <w:hyperlink w:anchor="_Toc73542541" w:history="1">
        <w:r w:rsidR="0001484B" w:rsidRPr="005F629A">
          <w:rPr>
            <w:rStyle w:val="Hypertextovodkaz"/>
            <w:b/>
          </w:rPr>
          <w:t>2.3 Související plánovací dokumenty, správní akty a opatření obecné povahy</w:t>
        </w:r>
        <w:r w:rsidR="0001484B">
          <w:rPr>
            <w:webHidden/>
          </w:rPr>
          <w:tab/>
        </w:r>
        <w:r w:rsidR="0001484B">
          <w:rPr>
            <w:webHidden/>
          </w:rPr>
          <w:fldChar w:fldCharType="begin"/>
        </w:r>
        <w:r w:rsidR="0001484B">
          <w:rPr>
            <w:webHidden/>
          </w:rPr>
          <w:instrText xml:space="preserve"> PAGEREF _Toc73542541 \h </w:instrText>
        </w:r>
        <w:r w:rsidR="0001484B">
          <w:rPr>
            <w:webHidden/>
          </w:rPr>
        </w:r>
        <w:r w:rsidR="0001484B">
          <w:rPr>
            <w:webHidden/>
          </w:rPr>
          <w:fldChar w:fldCharType="separate"/>
        </w:r>
        <w:r w:rsidR="0001484B">
          <w:rPr>
            <w:webHidden/>
          </w:rPr>
          <w:t>13</w:t>
        </w:r>
        <w:r w:rsidR="0001484B">
          <w:rPr>
            <w:webHidden/>
          </w:rPr>
          <w:fldChar w:fldCharType="end"/>
        </w:r>
      </w:hyperlink>
    </w:p>
    <w:p w14:paraId="7EF59300" w14:textId="43FA0E8E" w:rsidR="0001484B" w:rsidRDefault="00CD2BE0">
      <w:pPr>
        <w:pStyle w:val="Obsah2"/>
        <w:rPr>
          <w:rFonts w:asciiTheme="minorHAnsi" w:eastAsiaTheme="minorEastAsia" w:hAnsiTheme="minorHAnsi" w:cstheme="minorBidi"/>
          <w:bCs w:val="0"/>
          <w:sz w:val="22"/>
          <w:szCs w:val="22"/>
        </w:rPr>
      </w:pPr>
      <w:hyperlink w:anchor="_Toc73542542" w:history="1">
        <w:r w:rsidR="0001484B" w:rsidRPr="005F629A">
          <w:rPr>
            <w:rStyle w:val="Hypertextovodkaz"/>
            <w:b/>
          </w:rPr>
          <w:t>2.4 Současný stav zvláště chráněného území a přehled dílčích ploch</w:t>
        </w:r>
        <w:r w:rsidR="0001484B">
          <w:rPr>
            <w:webHidden/>
          </w:rPr>
          <w:tab/>
        </w:r>
        <w:r w:rsidR="0001484B">
          <w:rPr>
            <w:webHidden/>
          </w:rPr>
          <w:fldChar w:fldCharType="begin"/>
        </w:r>
        <w:r w:rsidR="0001484B">
          <w:rPr>
            <w:webHidden/>
          </w:rPr>
          <w:instrText xml:space="preserve"> PAGEREF _Toc73542542 \h </w:instrText>
        </w:r>
        <w:r w:rsidR="0001484B">
          <w:rPr>
            <w:webHidden/>
          </w:rPr>
        </w:r>
        <w:r w:rsidR="0001484B">
          <w:rPr>
            <w:webHidden/>
          </w:rPr>
          <w:fldChar w:fldCharType="separate"/>
        </w:r>
        <w:r w:rsidR="0001484B">
          <w:rPr>
            <w:webHidden/>
          </w:rPr>
          <w:t>14</w:t>
        </w:r>
        <w:r w:rsidR="0001484B">
          <w:rPr>
            <w:webHidden/>
          </w:rPr>
          <w:fldChar w:fldCharType="end"/>
        </w:r>
      </w:hyperlink>
    </w:p>
    <w:p w14:paraId="2E15645B" w14:textId="252C10A2" w:rsidR="0001484B" w:rsidRDefault="00CD2BE0">
      <w:pPr>
        <w:pStyle w:val="Obsah2"/>
        <w:rPr>
          <w:rFonts w:asciiTheme="minorHAnsi" w:eastAsiaTheme="minorEastAsia" w:hAnsiTheme="minorHAnsi" w:cstheme="minorBidi"/>
          <w:bCs w:val="0"/>
          <w:sz w:val="22"/>
          <w:szCs w:val="22"/>
        </w:rPr>
      </w:pPr>
      <w:hyperlink w:anchor="_Toc73542543" w:history="1">
        <w:r w:rsidR="0001484B" w:rsidRPr="005F629A">
          <w:rPr>
            <w:rStyle w:val="Hypertextovodkaz"/>
            <w:b/>
          </w:rPr>
          <w:t>2.4.1 Základní údaje o lesích na lesních pozemcích</w:t>
        </w:r>
        <w:r w:rsidR="0001484B">
          <w:rPr>
            <w:webHidden/>
          </w:rPr>
          <w:tab/>
        </w:r>
        <w:r w:rsidR="0001484B">
          <w:rPr>
            <w:webHidden/>
          </w:rPr>
          <w:fldChar w:fldCharType="begin"/>
        </w:r>
        <w:r w:rsidR="0001484B">
          <w:rPr>
            <w:webHidden/>
          </w:rPr>
          <w:instrText xml:space="preserve"> PAGEREF _Toc73542543 \h </w:instrText>
        </w:r>
        <w:r w:rsidR="0001484B">
          <w:rPr>
            <w:webHidden/>
          </w:rPr>
        </w:r>
        <w:r w:rsidR="0001484B">
          <w:rPr>
            <w:webHidden/>
          </w:rPr>
          <w:fldChar w:fldCharType="separate"/>
        </w:r>
        <w:r w:rsidR="0001484B">
          <w:rPr>
            <w:webHidden/>
          </w:rPr>
          <w:t>14</w:t>
        </w:r>
        <w:r w:rsidR="0001484B">
          <w:rPr>
            <w:webHidden/>
          </w:rPr>
          <w:fldChar w:fldCharType="end"/>
        </w:r>
      </w:hyperlink>
    </w:p>
    <w:p w14:paraId="05B7CC8E" w14:textId="18C8C826" w:rsidR="0001484B" w:rsidRDefault="00CD2BE0">
      <w:pPr>
        <w:pStyle w:val="Obsah2"/>
        <w:rPr>
          <w:rFonts w:asciiTheme="minorHAnsi" w:eastAsiaTheme="minorEastAsia" w:hAnsiTheme="minorHAnsi" w:cstheme="minorBidi"/>
          <w:bCs w:val="0"/>
          <w:sz w:val="22"/>
          <w:szCs w:val="22"/>
        </w:rPr>
      </w:pPr>
      <w:hyperlink w:anchor="_Toc73542544" w:history="1">
        <w:r w:rsidR="0001484B" w:rsidRPr="005F629A">
          <w:rPr>
            <w:rStyle w:val="Hypertextovodkaz"/>
            <w:b/>
          </w:rPr>
          <w:t>2.4.2 Základní údaje o rybnících, vodních nádržích a tocích</w:t>
        </w:r>
        <w:r w:rsidR="0001484B">
          <w:rPr>
            <w:webHidden/>
          </w:rPr>
          <w:tab/>
        </w:r>
        <w:r w:rsidR="0001484B">
          <w:rPr>
            <w:webHidden/>
          </w:rPr>
          <w:fldChar w:fldCharType="begin"/>
        </w:r>
        <w:r w:rsidR="0001484B">
          <w:rPr>
            <w:webHidden/>
          </w:rPr>
          <w:instrText xml:space="preserve"> PAGEREF _Toc73542544 \h </w:instrText>
        </w:r>
        <w:r w:rsidR="0001484B">
          <w:rPr>
            <w:webHidden/>
          </w:rPr>
        </w:r>
        <w:r w:rsidR="0001484B">
          <w:rPr>
            <w:webHidden/>
          </w:rPr>
          <w:fldChar w:fldCharType="separate"/>
        </w:r>
        <w:r w:rsidR="0001484B">
          <w:rPr>
            <w:webHidden/>
          </w:rPr>
          <w:t>14</w:t>
        </w:r>
        <w:r w:rsidR="0001484B">
          <w:rPr>
            <w:webHidden/>
          </w:rPr>
          <w:fldChar w:fldCharType="end"/>
        </w:r>
      </w:hyperlink>
    </w:p>
    <w:p w14:paraId="772F20B9" w14:textId="6226B509" w:rsidR="0001484B" w:rsidRDefault="00CD2BE0">
      <w:pPr>
        <w:pStyle w:val="Obsah2"/>
        <w:rPr>
          <w:rFonts w:asciiTheme="minorHAnsi" w:eastAsiaTheme="minorEastAsia" w:hAnsiTheme="minorHAnsi" w:cstheme="minorBidi"/>
          <w:bCs w:val="0"/>
          <w:sz w:val="22"/>
          <w:szCs w:val="22"/>
        </w:rPr>
      </w:pPr>
      <w:hyperlink w:anchor="_Toc73542545" w:history="1">
        <w:r w:rsidR="0001484B" w:rsidRPr="005F629A">
          <w:rPr>
            <w:rStyle w:val="Hypertextovodkaz"/>
            <w:b/>
          </w:rPr>
          <w:t>2.4.3 Základní údaje o útvarech neživé přírody</w:t>
        </w:r>
        <w:r w:rsidR="0001484B">
          <w:rPr>
            <w:webHidden/>
          </w:rPr>
          <w:tab/>
        </w:r>
        <w:r w:rsidR="0001484B">
          <w:rPr>
            <w:webHidden/>
          </w:rPr>
          <w:fldChar w:fldCharType="begin"/>
        </w:r>
        <w:r w:rsidR="0001484B">
          <w:rPr>
            <w:webHidden/>
          </w:rPr>
          <w:instrText xml:space="preserve"> PAGEREF _Toc73542545 \h </w:instrText>
        </w:r>
        <w:r w:rsidR="0001484B">
          <w:rPr>
            <w:webHidden/>
          </w:rPr>
        </w:r>
        <w:r w:rsidR="0001484B">
          <w:rPr>
            <w:webHidden/>
          </w:rPr>
          <w:fldChar w:fldCharType="separate"/>
        </w:r>
        <w:r w:rsidR="0001484B">
          <w:rPr>
            <w:webHidden/>
          </w:rPr>
          <w:t>15</w:t>
        </w:r>
        <w:r w:rsidR="0001484B">
          <w:rPr>
            <w:webHidden/>
          </w:rPr>
          <w:fldChar w:fldCharType="end"/>
        </w:r>
      </w:hyperlink>
    </w:p>
    <w:p w14:paraId="660761CD" w14:textId="1A7A5E67" w:rsidR="0001484B" w:rsidRDefault="00CD2BE0">
      <w:pPr>
        <w:pStyle w:val="Obsah2"/>
        <w:rPr>
          <w:rFonts w:asciiTheme="minorHAnsi" w:eastAsiaTheme="minorEastAsia" w:hAnsiTheme="minorHAnsi" w:cstheme="minorBidi"/>
          <w:bCs w:val="0"/>
          <w:sz w:val="22"/>
          <w:szCs w:val="22"/>
        </w:rPr>
      </w:pPr>
      <w:hyperlink w:anchor="_Toc73542546" w:history="1">
        <w:r w:rsidR="0001484B" w:rsidRPr="005F629A">
          <w:rPr>
            <w:rStyle w:val="Hypertextovodkaz"/>
            <w:b/>
          </w:rPr>
          <w:t>2.4.4 Základní údaje o plochách mimo lesní pozemky</w:t>
        </w:r>
        <w:r w:rsidR="0001484B">
          <w:rPr>
            <w:webHidden/>
          </w:rPr>
          <w:tab/>
        </w:r>
        <w:r w:rsidR="0001484B">
          <w:rPr>
            <w:webHidden/>
          </w:rPr>
          <w:fldChar w:fldCharType="begin"/>
        </w:r>
        <w:r w:rsidR="0001484B">
          <w:rPr>
            <w:webHidden/>
          </w:rPr>
          <w:instrText xml:space="preserve"> PAGEREF _Toc73542546 \h </w:instrText>
        </w:r>
        <w:r w:rsidR="0001484B">
          <w:rPr>
            <w:webHidden/>
          </w:rPr>
        </w:r>
        <w:r w:rsidR="0001484B">
          <w:rPr>
            <w:webHidden/>
          </w:rPr>
          <w:fldChar w:fldCharType="separate"/>
        </w:r>
        <w:r w:rsidR="0001484B">
          <w:rPr>
            <w:webHidden/>
          </w:rPr>
          <w:t>15</w:t>
        </w:r>
        <w:r w:rsidR="0001484B">
          <w:rPr>
            <w:webHidden/>
          </w:rPr>
          <w:fldChar w:fldCharType="end"/>
        </w:r>
      </w:hyperlink>
    </w:p>
    <w:p w14:paraId="443FD468" w14:textId="43202282" w:rsidR="0001484B" w:rsidRDefault="00CD2BE0">
      <w:pPr>
        <w:pStyle w:val="Obsah2"/>
        <w:rPr>
          <w:rFonts w:asciiTheme="minorHAnsi" w:eastAsiaTheme="minorEastAsia" w:hAnsiTheme="minorHAnsi" w:cstheme="minorBidi"/>
          <w:bCs w:val="0"/>
          <w:sz w:val="22"/>
          <w:szCs w:val="22"/>
        </w:rPr>
      </w:pPr>
      <w:hyperlink w:anchor="_Toc73542547" w:history="1">
        <w:r w:rsidR="0001484B" w:rsidRPr="005F629A">
          <w:rPr>
            <w:rStyle w:val="Hypertextovodkaz"/>
            <w:b/>
          </w:rPr>
          <w:t>2.5 Souhrnné zhodnocení stavu předmětů ochrany, výsledků předchozí péče, dosavadních ochranářských zásahů do území a závěry pro další postup</w:t>
        </w:r>
        <w:r w:rsidR="0001484B">
          <w:rPr>
            <w:webHidden/>
          </w:rPr>
          <w:tab/>
        </w:r>
        <w:r w:rsidR="0001484B">
          <w:rPr>
            <w:webHidden/>
          </w:rPr>
          <w:fldChar w:fldCharType="begin"/>
        </w:r>
        <w:r w:rsidR="0001484B">
          <w:rPr>
            <w:webHidden/>
          </w:rPr>
          <w:instrText xml:space="preserve"> PAGEREF _Toc73542547 \h </w:instrText>
        </w:r>
        <w:r w:rsidR="0001484B">
          <w:rPr>
            <w:webHidden/>
          </w:rPr>
        </w:r>
        <w:r w:rsidR="0001484B">
          <w:rPr>
            <w:webHidden/>
          </w:rPr>
          <w:fldChar w:fldCharType="separate"/>
        </w:r>
        <w:r w:rsidR="0001484B">
          <w:rPr>
            <w:webHidden/>
          </w:rPr>
          <w:t>17</w:t>
        </w:r>
        <w:r w:rsidR="0001484B">
          <w:rPr>
            <w:webHidden/>
          </w:rPr>
          <w:fldChar w:fldCharType="end"/>
        </w:r>
      </w:hyperlink>
    </w:p>
    <w:p w14:paraId="5FC478F0" w14:textId="6DDD84E3" w:rsidR="0001484B" w:rsidRDefault="00CD2BE0">
      <w:pPr>
        <w:pStyle w:val="Obsah2"/>
        <w:rPr>
          <w:rFonts w:asciiTheme="minorHAnsi" w:eastAsiaTheme="minorEastAsia" w:hAnsiTheme="minorHAnsi" w:cstheme="minorBidi"/>
          <w:bCs w:val="0"/>
          <w:sz w:val="22"/>
          <w:szCs w:val="22"/>
        </w:rPr>
      </w:pPr>
      <w:hyperlink w:anchor="_Toc73542548" w:history="1">
        <w:r w:rsidR="0001484B" w:rsidRPr="005F629A">
          <w:rPr>
            <w:rStyle w:val="Hypertextovodkaz"/>
            <w:b/>
          </w:rPr>
          <w:t>2.6 Stanovení prioritních zájmů ochrany území v případě jejich možné kolize</w:t>
        </w:r>
        <w:r w:rsidR="0001484B">
          <w:rPr>
            <w:webHidden/>
          </w:rPr>
          <w:tab/>
        </w:r>
        <w:r w:rsidR="0001484B">
          <w:rPr>
            <w:webHidden/>
          </w:rPr>
          <w:fldChar w:fldCharType="begin"/>
        </w:r>
        <w:r w:rsidR="0001484B">
          <w:rPr>
            <w:webHidden/>
          </w:rPr>
          <w:instrText xml:space="preserve"> PAGEREF _Toc73542548 \h </w:instrText>
        </w:r>
        <w:r w:rsidR="0001484B">
          <w:rPr>
            <w:webHidden/>
          </w:rPr>
        </w:r>
        <w:r w:rsidR="0001484B">
          <w:rPr>
            <w:webHidden/>
          </w:rPr>
          <w:fldChar w:fldCharType="separate"/>
        </w:r>
        <w:r w:rsidR="0001484B">
          <w:rPr>
            <w:webHidden/>
          </w:rPr>
          <w:t>20</w:t>
        </w:r>
        <w:r w:rsidR="0001484B">
          <w:rPr>
            <w:webHidden/>
          </w:rPr>
          <w:fldChar w:fldCharType="end"/>
        </w:r>
      </w:hyperlink>
    </w:p>
    <w:p w14:paraId="0F608341" w14:textId="66E254C8" w:rsidR="0001484B" w:rsidRDefault="00CD2BE0">
      <w:pPr>
        <w:pStyle w:val="Obsah1"/>
        <w:rPr>
          <w:rFonts w:asciiTheme="minorHAnsi" w:eastAsiaTheme="minorEastAsia" w:hAnsiTheme="minorHAnsi" w:cstheme="minorBidi"/>
          <w:b w:val="0"/>
          <w:sz w:val="22"/>
          <w:szCs w:val="22"/>
        </w:rPr>
      </w:pPr>
      <w:hyperlink w:anchor="_Toc73542549" w:history="1">
        <w:r w:rsidR="0001484B" w:rsidRPr="005F629A">
          <w:rPr>
            <w:rStyle w:val="Hypertextovodkaz"/>
          </w:rPr>
          <w:t>3. Plán zásahů a opatření</w:t>
        </w:r>
        <w:r w:rsidR="0001484B">
          <w:rPr>
            <w:webHidden/>
          </w:rPr>
          <w:tab/>
        </w:r>
        <w:r w:rsidR="0001484B">
          <w:rPr>
            <w:webHidden/>
          </w:rPr>
          <w:fldChar w:fldCharType="begin"/>
        </w:r>
        <w:r w:rsidR="0001484B">
          <w:rPr>
            <w:webHidden/>
          </w:rPr>
          <w:instrText xml:space="preserve"> PAGEREF _Toc73542549 \h </w:instrText>
        </w:r>
        <w:r w:rsidR="0001484B">
          <w:rPr>
            <w:webHidden/>
          </w:rPr>
        </w:r>
        <w:r w:rsidR="0001484B">
          <w:rPr>
            <w:webHidden/>
          </w:rPr>
          <w:fldChar w:fldCharType="separate"/>
        </w:r>
        <w:r w:rsidR="0001484B">
          <w:rPr>
            <w:webHidden/>
          </w:rPr>
          <w:t>21</w:t>
        </w:r>
        <w:r w:rsidR="0001484B">
          <w:rPr>
            <w:webHidden/>
          </w:rPr>
          <w:fldChar w:fldCharType="end"/>
        </w:r>
      </w:hyperlink>
    </w:p>
    <w:p w14:paraId="049815F4" w14:textId="04487D43" w:rsidR="0001484B" w:rsidRDefault="00CD2BE0">
      <w:pPr>
        <w:pStyle w:val="Obsah2"/>
        <w:rPr>
          <w:rFonts w:asciiTheme="minorHAnsi" w:eastAsiaTheme="minorEastAsia" w:hAnsiTheme="minorHAnsi" w:cstheme="minorBidi"/>
          <w:bCs w:val="0"/>
          <w:sz w:val="22"/>
          <w:szCs w:val="22"/>
        </w:rPr>
      </w:pPr>
      <w:hyperlink w:anchor="_Toc73542550" w:history="1">
        <w:r w:rsidR="0001484B" w:rsidRPr="005F629A">
          <w:rPr>
            <w:rStyle w:val="Hypertextovodkaz"/>
            <w:b/>
          </w:rPr>
          <w:t>3.1 Výčet, popis a lokalizace navrhovaných zásahů a opatření v ZCHÚ</w:t>
        </w:r>
        <w:r w:rsidR="0001484B">
          <w:rPr>
            <w:webHidden/>
          </w:rPr>
          <w:tab/>
        </w:r>
        <w:r w:rsidR="0001484B">
          <w:rPr>
            <w:webHidden/>
          </w:rPr>
          <w:fldChar w:fldCharType="begin"/>
        </w:r>
        <w:r w:rsidR="0001484B">
          <w:rPr>
            <w:webHidden/>
          </w:rPr>
          <w:instrText xml:space="preserve"> PAGEREF _Toc73542550 \h </w:instrText>
        </w:r>
        <w:r w:rsidR="0001484B">
          <w:rPr>
            <w:webHidden/>
          </w:rPr>
        </w:r>
        <w:r w:rsidR="0001484B">
          <w:rPr>
            <w:webHidden/>
          </w:rPr>
          <w:fldChar w:fldCharType="separate"/>
        </w:r>
        <w:r w:rsidR="0001484B">
          <w:rPr>
            <w:webHidden/>
          </w:rPr>
          <w:t>21</w:t>
        </w:r>
        <w:r w:rsidR="0001484B">
          <w:rPr>
            <w:webHidden/>
          </w:rPr>
          <w:fldChar w:fldCharType="end"/>
        </w:r>
      </w:hyperlink>
    </w:p>
    <w:p w14:paraId="598EF41A" w14:textId="3E0899AA" w:rsidR="0001484B" w:rsidRDefault="00CD2BE0">
      <w:pPr>
        <w:pStyle w:val="Obsah2"/>
        <w:rPr>
          <w:rFonts w:asciiTheme="minorHAnsi" w:eastAsiaTheme="minorEastAsia" w:hAnsiTheme="minorHAnsi" w:cstheme="minorBidi"/>
          <w:bCs w:val="0"/>
          <w:sz w:val="22"/>
          <w:szCs w:val="22"/>
        </w:rPr>
      </w:pPr>
      <w:hyperlink w:anchor="_Toc73542551" w:history="1">
        <w:r w:rsidR="0001484B" w:rsidRPr="005F629A">
          <w:rPr>
            <w:rStyle w:val="Hypertextovodkaz"/>
            <w:b/>
          </w:rPr>
          <w:t>3.1.1 Rámcové zásady péče o ekosystémy a jejich složky nebo zásady jejich jiného využívání</w:t>
        </w:r>
        <w:r w:rsidR="0001484B">
          <w:rPr>
            <w:webHidden/>
          </w:rPr>
          <w:tab/>
        </w:r>
        <w:r w:rsidR="0001484B">
          <w:rPr>
            <w:webHidden/>
          </w:rPr>
          <w:fldChar w:fldCharType="begin"/>
        </w:r>
        <w:r w:rsidR="0001484B">
          <w:rPr>
            <w:webHidden/>
          </w:rPr>
          <w:instrText xml:space="preserve"> PAGEREF _Toc73542551 \h </w:instrText>
        </w:r>
        <w:r w:rsidR="0001484B">
          <w:rPr>
            <w:webHidden/>
          </w:rPr>
        </w:r>
        <w:r w:rsidR="0001484B">
          <w:rPr>
            <w:webHidden/>
          </w:rPr>
          <w:fldChar w:fldCharType="separate"/>
        </w:r>
        <w:r w:rsidR="0001484B">
          <w:rPr>
            <w:webHidden/>
          </w:rPr>
          <w:t>21</w:t>
        </w:r>
        <w:r w:rsidR="0001484B">
          <w:rPr>
            <w:webHidden/>
          </w:rPr>
          <w:fldChar w:fldCharType="end"/>
        </w:r>
      </w:hyperlink>
    </w:p>
    <w:p w14:paraId="5C3767B4" w14:textId="64FC68C8" w:rsidR="0001484B" w:rsidRDefault="00CD2BE0">
      <w:pPr>
        <w:pStyle w:val="Obsah2"/>
        <w:rPr>
          <w:rFonts w:asciiTheme="minorHAnsi" w:eastAsiaTheme="minorEastAsia" w:hAnsiTheme="minorHAnsi" w:cstheme="minorBidi"/>
          <w:bCs w:val="0"/>
          <w:sz w:val="22"/>
          <w:szCs w:val="22"/>
        </w:rPr>
      </w:pPr>
      <w:hyperlink w:anchor="_Toc73542552" w:history="1">
        <w:r w:rsidR="0001484B" w:rsidRPr="005F629A">
          <w:rPr>
            <w:rStyle w:val="Hypertextovodkaz"/>
            <w:b/>
          </w:rPr>
          <w:t>3.1.2 Podrobný výčet navrhovaných zásahů a činností v území</w:t>
        </w:r>
        <w:r w:rsidR="0001484B">
          <w:rPr>
            <w:webHidden/>
          </w:rPr>
          <w:tab/>
        </w:r>
        <w:r w:rsidR="0001484B">
          <w:rPr>
            <w:webHidden/>
          </w:rPr>
          <w:fldChar w:fldCharType="begin"/>
        </w:r>
        <w:r w:rsidR="0001484B">
          <w:rPr>
            <w:webHidden/>
          </w:rPr>
          <w:instrText xml:space="preserve"> PAGEREF _Toc73542552 \h </w:instrText>
        </w:r>
        <w:r w:rsidR="0001484B">
          <w:rPr>
            <w:webHidden/>
          </w:rPr>
        </w:r>
        <w:r w:rsidR="0001484B">
          <w:rPr>
            <w:webHidden/>
          </w:rPr>
          <w:fldChar w:fldCharType="separate"/>
        </w:r>
        <w:r w:rsidR="0001484B">
          <w:rPr>
            <w:webHidden/>
          </w:rPr>
          <w:t>23</w:t>
        </w:r>
        <w:r w:rsidR="0001484B">
          <w:rPr>
            <w:webHidden/>
          </w:rPr>
          <w:fldChar w:fldCharType="end"/>
        </w:r>
      </w:hyperlink>
    </w:p>
    <w:p w14:paraId="5492518F" w14:textId="167ACAF0" w:rsidR="0001484B" w:rsidRDefault="00CD2BE0">
      <w:pPr>
        <w:pStyle w:val="Obsah2"/>
        <w:rPr>
          <w:rFonts w:asciiTheme="minorHAnsi" w:eastAsiaTheme="minorEastAsia" w:hAnsiTheme="minorHAnsi" w:cstheme="minorBidi"/>
          <w:bCs w:val="0"/>
          <w:sz w:val="22"/>
          <w:szCs w:val="22"/>
        </w:rPr>
      </w:pPr>
      <w:hyperlink w:anchor="_Toc73542553" w:history="1">
        <w:r w:rsidR="0001484B" w:rsidRPr="005F629A">
          <w:rPr>
            <w:rStyle w:val="Hypertextovodkaz"/>
            <w:b/>
          </w:rPr>
          <w:t>3.2 Zásady hospodářského nebo jiného využívání ochranného pásma včetně návrhu zásahů a přehledu činností</w:t>
        </w:r>
        <w:r w:rsidR="0001484B">
          <w:rPr>
            <w:webHidden/>
          </w:rPr>
          <w:tab/>
        </w:r>
        <w:r w:rsidR="0001484B">
          <w:rPr>
            <w:webHidden/>
          </w:rPr>
          <w:fldChar w:fldCharType="begin"/>
        </w:r>
        <w:r w:rsidR="0001484B">
          <w:rPr>
            <w:webHidden/>
          </w:rPr>
          <w:instrText xml:space="preserve"> PAGEREF _Toc73542553 \h </w:instrText>
        </w:r>
        <w:r w:rsidR="0001484B">
          <w:rPr>
            <w:webHidden/>
          </w:rPr>
        </w:r>
        <w:r w:rsidR="0001484B">
          <w:rPr>
            <w:webHidden/>
          </w:rPr>
          <w:fldChar w:fldCharType="separate"/>
        </w:r>
        <w:r w:rsidR="0001484B">
          <w:rPr>
            <w:webHidden/>
          </w:rPr>
          <w:t>23</w:t>
        </w:r>
        <w:r w:rsidR="0001484B">
          <w:rPr>
            <w:webHidden/>
          </w:rPr>
          <w:fldChar w:fldCharType="end"/>
        </w:r>
      </w:hyperlink>
    </w:p>
    <w:p w14:paraId="0C4FCDBE" w14:textId="60236D99" w:rsidR="0001484B" w:rsidRDefault="00CD2BE0">
      <w:pPr>
        <w:pStyle w:val="Obsah2"/>
        <w:rPr>
          <w:rFonts w:asciiTheme="minorHAnsi" w:eastAsiaTheme="minorEastAsia" w:hAnsiTheme="minorHAnsi" w:cstheme="minorBidi"/>
          <w:bCs w:val="0"/>
          <w:sz w:val="22"/>
          <w:szCs w:val="22"/>
        </w:rPr>
      </w:pPr>
      <w:hyperlink w:anchor="_Toc73542554" w:history="1">
        <w:r w:rsidR="0001484B" w:rsidRPr="005F629A">
          <w:rPr>
            <w:rStyle w:val="Hypertextovodkaz"/>
            <w:b/>
          </w:rPr>
          <w:t>3.3 Zaměření a vyznačení území v terénu</w:t>
        </w:r>
        <w:r w:rsidR="0001484B">
          <w:rPr>
            <w:webHidden/>
          </w:rPr>
          <w:tab/>
        </w:r>
        <w:r w:rsidR="0001484B">
          <w:rPr>
            <w:webHidden/>
          </w:rPr>
          <w:fldChar w:fldCharType="begin"/>
        </w:r>
        <w:r w:rsidR="0001484B">
          <w:rPr>
            <w:webHidden/>
          </w:rPr>
          <w:instrText xml:space="preserve"> PAGEREF _Toc73542554 \h </w:instrText>
        </w:r>
        <w:r w:rsidR="0001484B">
          <w:rPr>
            <w:webHidden/>
          </w:rPr>
        </w:r>
        <w:r w:rsidR="0001484B">
          <w:rPr>
            <w:webHidden/>
          </w:rPr>
          <w:fldChar w:fldCharType="separate"/>
        </w:r>
        <w:r w:rsidR="0001484B">
          <w:rPr>
            <w:webHidden/>
          </w:rPr>
          <w:t>25</w:t>
        </w:r>
        <w:r w:rsidR="0001484B">
          <w:rPr>
            <w:webHidden/>
          </w:rPr>
          <w:fldChar w:fldCharType="end"/>
        </w:r>
      </w:hyperlink>
    </w:p>
    <w:p w14:paraId="6C94AFFD" w14:textId="41492AD7" w:rsidR="0001484B" w:rsidRDefault="00CD2BE0">
      <w:pPr>
        <w:pStyle w:val="Obsah2"/>
        <w:rPr>
          <w:rFonts w:asciiTheme="minorHAnsi" w:eastAsiaTheme="minorEastAsia" w:hAnsiTheme="minorHAnsi" w:cstheme="minorBidi"/>
          <w:bCs w:val="0"/>
          <w:sz w:val="22"/>
          <w:szCs w:val="22"/>
        </w:rPr>
      </w:pPr>
      <w:hyperlink w:anchor="_Toc73542555" w:history="1">
        <w:r w:rsidR="0001484B" w:rsidRPr="005F629A">
          <w:rPr>
            <w:rStyle w:val="Hypertextovodkaz"/>
            <w:b/>
          </w:rPr>
          <w:t>3.4 Návrhy potřebných administrativně-správních opatření v území</w:t>
        </w:r>
        <w:r w:rsidR="0001484B">
          <w:rPr>
            <w:webHidden/>
          </w:rPr>
          <w:tab/>
        </w:r>
        <w:r w:rsidR="0001484B">
          <w:rPr>
            <w:webHidden/>
          </w:rPr>
          <w:fldChar w:fldCharType="begin"/>
        </w:r>
        <w:r w:rsidR="0001484B">
          <w:rPr>
            <w:webHidden/>
          </w:rPr>
          <w:instrText xml:space="preserve"> PAGEREF _Toc73542555 \h </w:instrText>
        </w:r>
        <w:r w:rsidR="0001484B">
          <w:rPr>
            <w:webHidden/>
          </w:rPr>
        </w:r>
        <w:r w:rsidR="0001484B">
          <w:rPr>
            <w:webHidden/>
          </w:rPr>
          <w:fldChar w:fldCharType="separate"/>
        </w:r>
        <w:r w:rsidR="0001484B">
          <w:rPr>
            <w:webHidden/>
          </w:rPr>
          <w:t>25</w:t>
        </w:r>
        <w:r w:rsidR="0001484B">
          <w:rPr>
            <w:webHidden/>
          </w:rPr>
          <w:fldChar w:fldCharType="end"/>
        </w:r>
      </w:hyperlink>
    </w:p>
    <w:p w14:paraId="1F305F12" w14:textId="09CDBC1E" w:rsidR="0001484B" w:rsidRDefault="00CD2BE0">
      <w:pPr>
        <w:pStyle w:val="Obsah2"/>
        <w:rPr>
          <w:rFonts w:asciiTheme="minorHAnsi" w:eastAsiaTheme="minorEastAsia" w:hAnsiTheme="minorHAnsi" w:cstheme="minorBidi"/>
          <w:bCs w:val="0"/>
          <w:sz w:val="22"/>
          <w:szCs w:val="22"/>
        </w:rPr>
      </w:pPr>
      <w:hyperlink w:anchor="_Toc73542556" w:history="1">
        <w:r w:rsidR="0001484B" w:rsidRPr="005F629A">
          <w:rPr>
            <w:rStyle w:val="Hypertextovodkaz"/>
            <w:b/>
          </w:rPr>
          <w:t>3.5 Návrhy na regulaci rekreačního a sportovního využívání území veřejností</w:t>
        </w:r>
        <w:r w:rsidR="0001484B">
          <w:rPr>
            <w:webHidden/>
          </w:rPr>
          <w:tab/>
        </w:r>
        <w:r w:rsidR="0001484B">
          <w:rPr>
            <w:webHidden/>
          </w:rPr>
          <w:fldChar w:fldCharType="begin"/>
        </w:r>
        <w:r w:rsidR="0001484B">
          <w:rPr>
            <w:webHidden/>
          </w:rPr>
          <w:instrText xml:space="preserve"> PAGEREF _Toc73542556 \h </w:instrText>
        </w:r>
        <w:r w:rsidR="0001484B">
          <w:rPr>
            <w:webHidden/>
          </w:rPr>
        </w:r>
        <w:r w:rsidR="0001484B">
          <w:rPr>
            <w:webHidden/>
          </w:rPr>
          <w:fldChar w:fldCharType="separate"/>
        </w:r>
        <w:r w:rsidR="0001484B">
          <w:rPr>
            <w:webHidden/>
          </w:rPr>
          <w:t>25</w:t>
        </w:r>
        <w:r w:rsidR="0001484B">
          <w:rPr>
            <w:webHidden/>
          </w:rPr>
          <w:fldChar w:fldCharType="end"/>
        </w:r>
      </w:hyperlink>
    </w:p>
    <w:p w14:paraId="1DBBE738" w14:textId="61675D1E" w:rsidR="0001484B" w:rsidRDefault="00CD2BE0">
      <w:pPr>
        <w:pStyle w:val="Obsah2"/>
        <w:rPr>
          <w:rFonts w:asciiTheme="minorHAnsi" w:eastAsiaTheme="minorEastAsia" w:hAnsiTheme="minorHAnsi" w:cstheme="minorBidi"/>
          <w:bCs w:val="0"/>
          <w:sz w:val="22"/>
          <w:szCs w:val="22"/>
        </w:rPr>
      </w:pPr>
      <w:hyperlink w:anchor="_Toc73542557" w:history="1">
        <w:r w:rsidR="0001484B" w:rsidRPr="005F629A">
          <w:rPr>
            <w:rStyle w:val="Hypertextovodkaz"/>
            <w:b/>
          </w:rPr>
          <w:t>3.6 Návrhy na vzdělávací a osvětové využití území</w:t>
        </w:r>
        <w:r w:rsidR="0001484B">
          <w:rPr>
            <w:webHidden/>
          </w:rPr>
          <w:tab/>
        </w:r>
        <w:r w:rsidR="0001484B">
          <w:rPr>
            <w:webHidden/>
          </w:rPr>
          <w:fldChar w:fldCharType="begin"/>
        </w:r>
        <w:r w:rsidR="0001484B">
          <w:rPr>
            <w:webHidden/>
          </w:rPr>
          <w:instrText xml:space="preserve"> PAGEREF _Toc73542557 \h </w:instrText>
        </w:r>
        <w:r w:rsidR="0001484B">
          <w:rPr>
            <w:webHidden/>
          </w:rPr>
        </w:r>
        <w:r w:rsidR="0001484B">
          <w:rPr>
            <w:webHidden/>
          </w:rPr>
          <w:fldChar w:fldCharType="separate"/>
        </w:r>
        <w:r w:rsidR="0001484B">
          <w:rPr>
            <w:webHidden/>
          </w:rPr>
          <w:t>25</w:t>
        </w:r>
        <w:r w:rsidR="0001484B">
          <w:rPr>
            <w:webHidden/>
          </w:rPr>
          <w:fldChar w:fldCharType="end"/>
        </w:r>
      </w:hyperlink>
    </w:p>
    <w:p w14:paraId="4CA2133A" w14:textId="4073C952" w:rsidR="0001484B" w:rsidRDefault="00CD2BE0">
      <w:pPr>
        <w:pStyle w:val="Obsah2"/>
        <w:rPr>
          <w:rFonts w:asciiTheme="minorHAnsi" w:eastAsiaTheme="minorEastAsia" w:hAnsiTheme="minorHAnsi" w:cstheme="minorBidi"/>
          <w:bCs w:val="0"/>
          <w:sz w:val="22"/>
          <w:szCs w:val="22"/>
        </w:rPr>
      </w:pPr>
      <w:hyperlink w:anchor="_Toc73542558" w:history="1">
        <w:r w:rsidR="0001484B" w:rsidRPr="005F629A">
          <w:rPr>
            <w:rStyle w:val="Hypertextovodkaz"/>
            <w:b/>
          </w:rPr>
          <w:t>3.7 Návrhy na průzkum či výzkum a monitoring předmětu ochrany území</w:t>
        </w:r>
        <w:r w:rsidR="0001484B">
          <w:rPr>
            <w:webHidden/>
          </w:rPr>
          <w:tab/>
        </w:r>
        <w:r w:rsidR="0001484B">
          <w:rPr>
            <w:webHidden/>
          </w:rPr>
          <w:fldChar w:fldCharType="begin"/>
        </w:r>
        <w:r w:rsidR="0001484B">
          <w:rPr>
            <w:webHidden/>
          </w:rPr>
          <w:instrText xml:space="preserve"> PAGEREF _Toc73542558 \h </w:instrText>
        </w:r>
        <w:r w:rsidR="0001484B">
          <w:rPr>
            <w:webHidden/>
          </w:rPr>
        </w:r>
        <w:r w:rsidR="0001484B">
          <w:rPr>
            <w:webHidden/>
          </w:rPr>
          <w:fldChar w:fldCharType="separate"/>
        </w:r>
        <w:r w:rsidR="0001484B">
          <w:rPr>
            <w:webHidden/>
          </w:rPr>
          <w:t>25</w:t>
        </w:r>
        <w:r w:rsidR="0001484B">
          <w:rPr>
            <w:webHidden/>
          </w:rPr>
          <w:fldChar w:fldCharType="end"/>
        </w:r>
      </w:hyperlink>
    </w:p>
    <w:p w14:paraId="00C887A5" w14:textId="621A9324" w:rsidR="0001484B" w:rsidRDefault="00CD2BE0">
      <w:pPr>
        <w:pStyle w:val="Obsah1"/>
        <w:rPr>
          <w:rFonts w:asciiTheme="minorHAnsi" w:eastAsiaTheme="minorEastAsia" w:hAnsiTheme="minorHAnsi" w:cstheme="minorBidi"/>
          <w:b w:val="0"/>
          <w:sz w:val="22"/>
          <w:szCs w:val="22"/>
        </w:rPr>
      </w:pPr>
      <w:hyperlink w:anchor="_Toc73542559" w:history="1">
        <w:r w:rsidR="0001484B" w:rsidRPr="005F629A">
          <w:rPr>
            <w:rStyle w:val="Hypertextovodkaz"/>
          </w:rPr>
          <w:t>4. Závěrečné údaje</w:t>
        </w:r>
        <w:r w:rsidR="0001484B">
          <w:rPr>
            <w:webHidden/>
          </w:rPr>
          <w:tab/>
        </w:r>
        <w:r w:rsidR="0001484B">
          <w:rPr>
            <w:webHidden/>
          </w:rPr>
          <w:fldChar w:fldCharType="begin"/>
        </w:r>
        <w:r w:rsidR="0001484B">
          <w:rPr>
            <w:webHidden/>
          </w:rPr>
          <w:instrText xml:space="preserve"> PAGEREF _Toc73542559 \h </w:instrText>
        </w:r>
        <w:r w:rsidR="0001484B">
          <w:rPr>
            <w:webHidden/>
          </w:rPr>
        </w:r>
        <w:r w:rsidR="0001484B">
          <w:rPr>
            <w:webHidden/>
          </w:rPr>
          <w:fldChar w:fldCharType="separate"/>
        </w:r>
        <w:r w:rsidR="0001484B">
          <w:rPr>
            <w:webHidden/>
          </w:rPr>
          <w:t>26</w:t>
        </w:r>
        <w:r w:rsidR="0001484B">
          <w:rPr>
            <w:webHidden/>
          </w:rPr>
          <w:fldChar w:fldCharType="end"/>
        </w:r>
      </w:hyperlink>
    </w:p>
    <w:p w14:paraId="280863D0" w14:textId="51110010" w:rsidR="0001484B" w:rsidRDefault="00CD2BE0">
      <w:pPr>
        <w:pStyle w:val="Obsah2"/>
        <w:rPr>
          <w:rFonts w:asciiTheme="minorHAnsi" w:eastAsiaTheme="minorEastAsia" w:hAnsiTheme="minorHAnsi" w:cstheme="minorBidi"/>
          <w:bCs w:val="0"/>
          <w:sz w:val="22"/>
          <w:szCs w:val="22"/>
        </w:rPr>
      </w:pPr>
      <w:hyperlink w:anchor="_Toc73542560" w:history="1">
        <w:r w:rsidR="0001484B" w:rsidRPr="005F629A">
          <w:rPr>
            <w:rStyle w:val="Hypertextovodkaz"/>
            <w:b/>
          </w:rPr>
          <w:t>4.1 Předpokládané orientační náklady hrazené orgánem ochrany přírody podle jednotlivých zásahů (druhů činností)</w:t>
        </w:r>
        <w:r w:rsidR="0001484B">
          <w:rPr>
            <w:webHidden/>
          </w:rPr>
          <w:tab/>
        </w:r>
        <w:r w:rsidR="0001484B">
          <w:rPr>
            <w:webHidden/>
          </w:rPr>
          <w:fldChar w:fldCharType="begin"/>
        </w:r>
        <w:r w:rsidR="0001484B">
          <w:rPr>
            <w:webHidden/>
          </w:rPr>
          <w:instrText xml:space="preserve"> PAGEREF _Toc73542560 \h </w:instrText>
        </w:r>
        <w:r w:rsidR="0001484B">
          <w:rPr>
            <w:webHidden/>
          </w:rPr>
        </w:r>
        <w:r w:rsidR="0001484B">
          <w:rPr>
            <w:webHidden/>
          </w:rPr>
          <w:fldChar w:fldCharType="separate"/>
        </w:r>
        <w:r w:rsidR="0001484B">
          <w:rPr>
            <w:webHidden/>
          </w:rPr>
          <w:t>26</w:t>
        </w:r>
        <w:r w:rsidR="0001484B">
          <w:rPr>
            <w:webHidden/>
          </w:rPr>
          <w:fldChar w:fldCharType="end"/>
        </w:r>
      </w:hyperlink>
    </w:p>
    <w:p w14:paraId="64E9F61B" w14:textId="0314C7CF" w:rsidR="0001484B" w:rsidRDefault="00CD2BE0">
      <w:pPr>
        <w:pStyle w:val="Obsah2"/>
        <w:rPr>
          <w:rFonts w:asciiTheme="minorHAnsi" w:eastAsiaTheme="minorEastAsia" w:hAnsiTheme="minorHAnsi" w:cstheme="minorBidi"/>
          <w:bCs w:val="0"/>
          <w:sz w:val="22"/>
          <w:szCs w:val="22"/>
        </w:rPr>
      </w:pPr>
      <w:hyperlink w:anchor="_Toc73542561" w:history="1">
        <w:r w:rsidR="0001484B" w:rsidRPr="005F629A">
          <w:rPr>
            <w:rStyle w:val="Hypertextovodkaz"/>
            <w:b/>
          </w:rPr>
          <w:t>4.2 Použité podklady a zdroje informací</w:t>
        </w:r>
        <w:r w:rsidR="0001484B">
          <w:rPr>
            <w:webHidden/>
          </w:rPr>
          <w:tab/>
        </w:r>
        <w:r w:rsidR="0001484B">
          <w:rPr>
            <w:webHidden/>
          </w:rPr>
          <w:fldChar w:fldCharType="begin"/>
        </w:r>
        <w:r w:rsidR="0001484B">
          <w:rPr>
            <w:webHidden/>
          </w:rPr>
          <w:instrText xml:space="preserve"> PAGEREF _Toc73542561 \h </w:instrText>
        </w:r>
        <w:r w:rsidR="0001484B">
          <w:rPr>
            <w:webHidden/>
          </w:rPr>
        </w:r>
        <w:r w:rsidR="0001484B">
          <w:rPr>
            <w:webHidden/>
          </w:rPr>
          <w:fldChar w:fldCharType="separate"/>
        </w:r>
        <w:r w:rsidR="0001484B">
          <w:rPr>
            <w:webHidden/>
          </w:rPr>
          <w:t>26</w:t>
        </w:r>
        <w:r w:rsidR="0001484B">
          <w:rPr>
            <w:webHidden/>
          </w:rPr>
          <w:fldChar w:fldCharType="end"/>
        </w:r>
      </w:hyperlink>
    </w:p>
    <w:p w14:paraId="7E936374" w14:textId="54ED282B" w:rsidR="0001484B" w:rsidRDefault="00CD2BE0">
      <w:pPr>
        <w:pStyle w:val="Obsah2"/>
        <w:rPr>
          <w:rFonts w:asciiTheme="minorHAnsi" w:eastAsiaTheme="minorEastAsia" w:hAnsiTheme="minorHAnsi" w:cstheme="minorBidi"/>
          <w:bCs w:val="0"/>
          <w:sz w:val="22"/>
          <w:szCs w:val="22"/>
        </w:rPr>
      </w:pPr>
      <w:hyperlink w:anchor="_Toc73542562" w:history="1">
        <w:r w:rsidR="0001484B" w:rsidRPr="005F629A">
          <w:rPr>
            <w:rStyle w:val="Hypertextovodkaz"/>
            <w:b/>
          </w:rPr>
          <w:t>4.3 Seznam používaných zkratek</w:t>
        </w:r>
        <w:r w:rsidR="0001484B">
          <w:rPr>
            <w:webHidden/>
          </w:rPr>
          <w:tab/>
        </w:r>
        <w:r w:rsidR="0001484B">
          <w:rPr>
            <w:webHidden/>
          </w:rPr>
          <w:fldChar w:fldCharType="begin"/>
        </w:r>
        <w:r w:rsidR="0001484B">
          <w:rPr>
            <w:webHidden/>
          </w:rPr>
          <w:instrText xml:space="preserve"> PAGEREF _Toc73542562 \h </w:instrText>
        </w:r>
        <w:r w:rsidR="0001484B">
          <w:rPr>
            <w:webHidden/>
          </w:rPr>
        </w:r>
        <w:r w:rsidR="0001484B">
          <w:rPr>
            <w:webHidden/>
          </w:rPr>
          <w:fldChar w:fldCharType="separate"/>
        </w:r>
        <w:r w:rsidR="0001484B">
          <w:rPr>
            <w:webHidden/>
          </w:rPr>
          <w:t>27</w:t>
        </w:r>
        <w:r w:rsidR="0001484B">
          <w:rPr>
            <w:webHidden/>
          </w:rPr>
          <w:fldChar w:fldCharType="end"/>
        </w:r>
      </w:hyperlink>
    </w:p>
    <w:p w14:paraId="775B420A" w14:textId="0A3ED67F" w:rsidR="0001484B" w:rsidRDefault="00CD2BE0">
      <w:pPr>
        <w:pStyle w:val="Obsah2"/>
        <w:rPr>
          <w:rFonts w:asciiTheme="minorHAnsi" w:eastAsiaTheme="minorEastAsia" w:hAnsiTheme="minorHAnsi" w:cstheme="minorBidi"/>
          <w:bCs w:val="0"/>
          <w:sz w:val="22"/>
          <w:szCs w:val="22"/>
        </w:rPr>
      </w:pPr>
      <w:hyperlink w:anchor="_Toc73542563" w:history="1">
        <w:r w:rsidR="0001484B" w:rsidRPr="005F629A">
          <w:rPr>
            <w:rStyle w:val="Hypertextovodkaz"/>
            <w:b/>
          </w:rPr>
          <w:t>4.4. Podklady pro plán péče zpracoval</w:t>
        </w:r>
        <w:r w:rsidR="0001484B">
          <w:rPr>
            <w:webHidden/>
          </w:rPr>
          <w:tab/>
        </w:r>
        <w:r w:rsidR="0001484B">
          <w:rPr>
            <w:webHidden/>
          </w:rPr>
          <w:fldChar w:fldCharType="begin"/>
        </w:r>
        <w:r w:rsidR="0001484B">
          <w:rPr>
            <w:webHidden/>
          </w:rPr>
          <w:instrText xml:space="preserve"> PAGEREF _Toc73542563 \h </w:instrText>
        </w:r>
        <w:r w:rsidR="0001484B">
          <w:rPr>
            <w:webHidden/>
          </w:rPr>
        </w:r>
        <w:r w:rsidR="0001484B">
          <w:rPr>
            <w:webHidden/>
          </w:rPr>
          <w:fldChar w:fldCharType="separate"/>
        </w:r>
        <w:r w:rsidR="0001484B">
          <w:rPr>
            <w:webHidden/>
          </w:rPr>
          <w:t>28</w:t>
        </w:r>
        <w:r w:rsidR="0001484B">
          <w:rPr>
            <w:webHidden/>
          </w:rPr>
          <w:fldChar w:fldCharType="end"/>
        </w:r>
      </w:hyperlink>
    </w:p>
    <w:p w14:paraId="03015EDD" w14:textId="0DAE41BF" w:rsidR="0001484B" w:rsidRDefault="00CD2BE0">
      <w:pPr>
        <w:pStyle w:val="Obsah2"/>
        <w:rPr>
          <w:rFonts w:asciiTheme="minorHAnsi" w:eastAsiaTheme="minorEastAsia" w:hAnsiTheme="minorHAnsi" w:cstheme="minorBidi"/>
          <w:bCs w:val="0"/>
          <w:sz w:val="22"/>
          <w:szCs w:val="22"/>
        </w:rPr>
      </w:pPr>
      <w:hyperlink w:anchor="_Toc73542564" w:history="1">
        <w:r w:rsidR="0001484B" w:rsidRPr="005F629A">
          <w:rPr>
            <w:rStyle w:val="Hypertextovodkaz"/>
            <w:b/>
          </w:rPr>
          <w:t>Tabulka T2 - Popis dílčích ploch a objektů mimo lesní pozemky a výčet plánovaných zásahů v nich</w:t>
        </w:r>
        <w:r w:rsidR="0001484B">
          <w:rPr>
            <w:webHidden/>
          </w:rPr>
          <w:tab/>
        </w:r>
        <w:r w:rsidR="0001484B">
          <w:rPr>
            <w:webHidden/>
          </w:rPr>
          <w:fldChar w:fldCharType="begin"/>
        </w:r>
        <w:r w:rsidR="0001484B">
          <w:rPr>
            <w:webHidden/>
          </w:rPr>
          <w:instrText xml:space="preserve"> PAGEREF _Toc73542564 \h </w:instrText>
        </w:r>
        <w:r w:rsidR="0001484B">
          <w:rPr>
            <w:webHidden/>
          </w:rPr>
        </w:r>
        <w:r w:rsidR="0001484B">
          <w:rPr>
            <w:webHidden/>
          </w:rPr>
          <w:fldChar w:fldCharType="separate"/>
        </w:r>
        <w:r w:rsidR="0001484B">
          <w:rPr>
            <w:webHidden/>
          </w:rPr>
          <w:t>29</w:t>
        </w:r>
        <w:r w:rsidR="0001484B">
          <w:rPr>
            <w:webHidden/>
          </w:rPr>
          <w:fldChar w:fldCharType="end"/>
        </w:r>
      </w:hyperlink>
    </w:p>
    <w:p w14:paraId="66A1070B" w14:textId="6FF68594" w:rsidR="0001484B" w:rsidRDefault="00CD2BE0">
      <w:pPr>
        <w:pStyle w:val="Obsah2"/>
        <w:rPr>
          <w:rFonts w:asciiTheme="minorHAnsi" w:eastAsiaTheme="minorEastAsia" w:hAnsiTheme="minorHAnsi" w:cstheme="minorBidi"/>
          <w:bCs w:val="0"/>
          <w:sz w:val="22"/>
          <w:szCs w:val="22"/>
        </w:rPr>
      </w:pPr>
      <w:hyperlink w:anchor="_Toc73542565" w:history="1">
        <w:r w:rsidR="0001484B" w:rsidRPr="005F629A">
          <w:rPr>
            <w:rStyle w:val="Hypertextovodkaz"/>
            <w:b/>
          </w:rPr>
          <w:t>M2 – Katastrální mapa se zákresem ZCHÚ a jeho ochranného pásma</w:t>
        </w:r>
        <w:r w:rsidR="0001484B">
          <w:rPr>
            <w:webHidden/>
          </w:rPr>
          <w:tab/>
        </w:r>
        <w:r w:rsidR="0001484B">
          <w:rPr>
            <w:webHidden/>
          </w:rPr>
          <w:fldChar w:fldCharType="begin"/>
        </w:r>
        <w:r w:rsidR="0001484B">
          <w:rPr>
            <w:webHidden/>
          </w:rPr>
          <w:instrText xml:space="preserve"> PAGEREF _Toc73542565 \h </w:instrText>
        </w:r>
        <w:r w:rsidR="0001484B">
          <w:rPr>
            <w:webHidden/>
          </w:rPr>
        </w:r>
        <w:r w:rsidR="0001484B">
          <w:rPr>
            <w:webHidden/>
          </w:rPr>
          <w:fldChar w:fldCharType="separate"/>
        </w:r>
        <w:r w:rsidR="0001484B">
          <w:rPr>
            <w:webHidden/>
          </w:rPr>
          <w:t>31</w:t>
        </w:r>
        <w:r w:rsidR="0001484B">
          <w:rPr>
            <w:webHidden/>
          </w:rPr>
          <w:fldChar w:fldCharType="end"/>
        </w:r>
      </w:hyperlink>
    </w:p>
    <w:p w14:paraId="4A982B22" w14:textId="3952FEEC" w:rsidR="0001484B" w:rsidRDefault="00CD2BE0">
      <w:pPr>
        <w:pStyle w:val="Obsah2"/>
        <w:rPr>
          <w:rFonts w:asciiTheme="minorHAnsi" w:eastAsiaTheme="minorEastAsia" w:hAnsiTheme="minorHAnsi" w:cstheme="minorBidi"/>
          <w:bCs w:val="0"/>
          <w:sz w:val="22"/>
          <w:szCs w:val="22"/>
        </w:rPr>
      </w:pPr>
      <w:hyperlink w:anchor="_Toc73542566" w:history="1">
        <w:r w:rsidR="0001484B" w:rsidRPr="005F629A">
          <w:rPr>
            <w:rStyle w:val="Hypertextovodkaz"/>
            <w:b/>
          </w:rPr>
          <w:t>M3 - Mapa dílčích ploch a objektů</w:t>
        </w:r>
        <w:r w:rsidR="0001484B">
          <w:rPr>
            <w:webHidden/>
          </w:rPr>
          <w:tab/>
        </w:r>
        <w:r w:rsidR="0001484B">
          <w:rPr>
            <w:webHidden/>
          </w:rPr>
          <w:fldChar w:fldCharType="begin"/>
        </w:r>
        <w:r w:rsidR="0001484B">
          <w:rPr>
            <w:webHidden/>
          </w:rPr>
          <w:instrText xml:space="preserve"> PAGEREF _Toc73542566 \h </w:instrText>
        </w:r>
        <w:r w:rsidR="0001484B">
          <w:rPr>
            <w:webHidden/>
          </w:rPr>
        </w:r>
        <w:r w:rsidR="0001484B">
          <w:rPr>
            <w:webHidden/>
          </w:rPr>
          <w:fldChar w:fldCharType="separate"/>
        </w:r>
        <w:r w:rsidR="0001484B">
          <w:rPr>
            <w:webHidden/>
          </w:rPr>
          <w:t>32</w:t>
        </w:r>
        <w:r w:rsidR="0001484B">
          <w:rPr>
            <w:webHidden/>
          </w:rPr>
          <w:fldChar w:fldCharType="end"/>
        </w:r>
      </w:hyperlink>
    </w:p>
    <w:p w14:paraId="576253AB" w14:textId="4ABB84AD" w:rsidR="000A1929" w:rsidRDefault="000A1929" w:rsidP="000A1929">
      <w:pPr>
        <w:pStyle w:val="Texdokumentu"/>
        <w:rPr>
          <w:sz w:val="22"/>
        </w:rPr>
      </w:pPr>
      <w:r w:rsidRPr="000A1929">
        <w:rPr>
          <w:sz w:val="22"/>
        </w:rPr>
        <w:fldChar w:fldCharType="end"/>
      </w:r>
    </w:p>
    <w:p w14:paraId="7230B5F0" w14:textId="77777777" w:rsidR="000A1929" w:rsidRDefault="000A1929">
      <w:pPr>
        <w:rPr>
          <w:rFonts w:ascii="Times New Roman" w:hAnsi="Times New Roman"/>
        </w:rPr>
      </w:pPr>
      <w:r>
        <w:br w:type="page"/>
      </w:r>
    </w:p>
    <w:p w14:paraId="51C0AAD4" w14:textId="77777777" w:rsidR="001306F2" w:rsidRDefault="001306F2" w:rsidP="001306F2">
      <w:pPr>
        <w:pStyle w:val="Nadpis1"/>
        <w:rPr>
          <w:b w:val="0"/>
          <w:bCs w:val="0"/>
          <w:sz w:val="32"/>
          <w:szCs w:val="32"/>
        </w:rPr>
      </w:pPr>
      <w:bookmarkStart w:id="0" w:name="_Toc256000004"/>
      <w:bookmarkStart w:id="1" w:name="_Toc514409706"/>
      <w:bookmarkStart w:id="2" w:name="_Toc516042615"/>
      <w:bookmarkStart w:id="3" w:name="_Toc73542524"/>
      <w:r w:rsidRPr="008F6F30">
        <w:rPr>
          <w:sz w:val="32"/>
          <w:szCs w:val="32"/>
        </w:rPr>
        <w:lastRenderedPageBreak/>
        <w:t>1. Základní údaje o zvláště chráněném území</w:t>
      </w:r>
      <w:bookmarkEnd w:id="0"/>
      <w:bookmarkEnd w:id="1"/>
      <w:bookmarkEnd w:id="2"/>
      <w:bookmarkEnd w:id="3"/>
    </w:p>
    <w:p w14:paraId="67665D8E" w14:textId="77777777" w:rsidR="001306F2" w:rsidRDefault="001306F2" w:rsidP="001306F2">
      <w:pPr>
        <w:pStyle w:val="Pokraovnseznamu"/>
        <w:widowControl/>
        <w:spacing w:after="0"/>
        <w:ind w:left="0"/>
        <w:jc w:val="both"/>
        <w:rPr>
          <w:b/>
          <w:bCs/>
          <w:sz w:val="24"/>
          <w:szCs w:val="24"/>
        </w:rPr>
      </w:pPr>
    </w:p>
    <w:p w14:paraId="5D2008EB" w14:textId="77777777" w:rsidR="001306F2" w:rsidRPr="008F6F30" w:rsidRDefault="001306F2" w:rsidP="001306F2">
      <w:pPr>
        <w:pStyle w:val="Nadpis2"/>
        <w:rPr>
          <w:b/>
          <w:bCs/>
        </w:rPr>
      </w:pPr>
      <w:bookmarkStart w:id="4" w:name="_Toc256000005"/>
      <w:bookmarkStart w:id="5" w:name="_Toc514409707"/>
      <w:bookmarkStart w:id="6" w:name="_Toc516042616"/>
      <w:bookmarkStart w:id="7" w:name="_Toc73542525"/>
      <w:r>
        <w:rPr>
          <w:b/>
          <w:bCs/>
        </w:rPr>
        <w:t>1.1 Základní identifikační údaje</w:t>
      </w:r>
      <w:bookmarkEnd w:id="4"/>
      <w:bookmarkEnd w:id="5"/>
      <w:bookmarkEnd w:id="6"/>
      <w:bookmarkEnd w:id="7"/>
      <w:r>
        <w:rPr>
          <w:b/>
          <w:bCs/>
        </w:rPr>
        <w:t xml:space="preserve"> </w:t>
      </w:r>
    </w:p>
    <w:p w14:paraId="310314A3" w14:textId="77777777" w:rsidR="001306F2" w:rsidRDefault="001306F2" w:rsidP="001306F2">
      <w:pPr>
        <w:pStyle w:val="Seznam2"/>
        <w:widowControl/>
        <w:ind w:left="0" w:firstLine="0"/>
        <w:jc w:val="both"/>
        <w:rPr>
          <w:sz w:val="24"/>
          <w:szCs w:val="24"/>
        </w:rPr>
      </w:pPr>
    </w:p>
    <w:p w14:paraId="5E3B6EF4" w14:textId="77777777" w:rsidR="001306F2" w:rsidRDefault="001306F2" w:rsidP="001306F2">
      <w:pPr>
        <w:pStyle w:val="Seznam2"/>
        <w:widowControl/>
        <w:ind w:left="0" w:firstLine="0"/>
        <w:jc w:val="both"/>
        <w:rPr>
          <w:sz w:val="24"/>
          <w:szCs w:val="24"/>
        </w:rPr>
      </w:pPr>
      <w:r>
        <w:rPr>
          <w:sz w:val="24"/>
          <w:szCs w:val="24"/>
        </w:rPr>
        <w:t>evidenční číslo:</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sidR="00C33BAD">
        <w:rPr>
          <w:sz w:val="24"/>
          <w:szCs w:val="24"/>
        </w:rPr>
        <w:t>*</w:t>
      </w:r>
    </w:p>
    <w:p w14:paraId="291C7A42" w14:textId="77777777" w:rsidR="001306F2" w:rsidRDefault="001306F2" w:rsidP="001306F2">
      <w:pPr>
        <w:pStyle w:val="Seznam2"/>
        <w:widowControl/>
        <w:ind w:left="0" w:firstLine="0"/>
        <w:jc w:val="both"/>
        <w:rPr>
          <w:sz w:val="24"/>
          <w:szCs w:val="24"/>
        </w:rPr>
      </w:pPr>
      <w:r>
        <w:rPr>
          <w:sz w:val="24"/>
          <w:szCs w:val="24"/>
        </w:rPr>
        <w:t>kategorie ochrany:</w:t>
      </w:r>
      <w:r>
        <w:rPr>
          <w:sz w:val="24"/>
          <w:szCs w:val="24"/>
        </w:rPr>
        <w:tab/>
      </w:r>
      <w:r>
        <w:rPr>
          <w:sz w:val="24"/>
          <w:szCs w:val="24"/>
        </w:rPr>
        <w:tab/>
      </w:r>
      <w:r>
        <w:rPr>
          <w:sz w:val="24"/>
          <w:szCs w:val="24"/>
        </w:rPr>
        <w:tab/>
      </w:r>
      <w:r>
        <w:rPr>
          <w:sz w:val="24"/>
          <w:szCs w:val="24"/>
        </w:rPr>
        <w:tab/>
      </w:r>
      <w:r>
        <w:rPr>
          <w:sz w:val="24"/>
          <w:szCs w:val="24"/>
        </w:rPr>
        <w:tab/>
      </w:r>
      <w:r>
        <w:rPr>
          <w:sz w:val="24"/>
          <w:szCs w:val="24"/>
        </w:rPr>
        <w:tab/>
        <w:t>přírodní památka</w:t>
      </w:r>
    </w:p>
    <w:p w14:paraId="448AF3DE" w14:textId="77777777" w:rsidR="001306F2" w:rsidRDefault="001306F2" w:rsidP="001306F2">
      <w:pPr>
        <w:pStyle w:val="Seznam2"/>
        <w:widowControl/>
        <w:ind w:left="0" w:firstLine="0"/>
        <w:jc w:val="both"/>
        <w:rPr>
          <w:sz w:val="24"/>
          <w:szCs w:val="24"/>
        </w:rPr>
      </w:pPr>
      <w:r>
        <w:rPr>
          <w:sz w:val="24"/>
          <w:szCs w:val="24"/>
        </w:rPr>
        <w:t>název území:</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Louka u Vojkova</w:t>
      </w:r>
    </w:p>
    <w:p w14:paraId="21BA66D7" w14:textId="77777777" w:rsidR="001306F2" w:rsidRPr="001306F2" w:rsidRDefault="001306F2" w:rsidP="001306F2">
      <w:pPr>
        <w:pStyle w:val="Pokraovnseznamu"/>
        <w:widowControl/>
        <w:autoSpaceDE/>
        <w:autoSpaceDN/>
        <w:spacing w:after="0"/>
        <w:ind w:left="0"/>
        <w:jc w:val="both"/>
        <w:rPr>
          <w:sz w:val="24"/>
          <w:szCs w:val="24"/>
        </w:rPr>
      </w:pPr>
      <w:r>
        <w:rPr>
          <w:sz w:val="24"/>
          <w:szCs w:val="24"/>
        </w:rPr>
        <w:t>d</w:t>
      </w:r>
      <w:r>
        <w:rPr>
          <w:bCs/>
          <w:sz w:val="24"/>
          <w:szCs w:val="24"/>
        </w:rPr>
        <w:t>ruh právního předpisu, kterým bylo území vyhlášeno:</w:t>
      </w:r>
      <w:r>
        <w:rPr>
          <w:bCs/>
          <w:sz w:val="24"/>
          <w:szCs w:val="24"/>
        </w:rPr>
        <w:tab/>
      </w:r>
      <w:r w:rsidR="00C33BAD">
        <w:rPr>
          <w:bCs/>
          <w:sz w:val="24"/>
          <w:szCs w:val="24"/>
        </w:rPr>
        <w:t>*</w:t>
      </w:r>
    </w:p>
    <w:p w14:paraId="0707FBC2" w14:textId="77777777" w:rsidR="001306F2" w:rsidRDefault="001306F2" w:rsidP="001306F2">
      <w:pPr>
        <w:pStyle w:val="Seznam2"/>
        <w:widowControl/>
        <w:ind w:left="0" w:firstLine="0"/>
        <w:jc w:val="both"/>
        <w:rPr>
          <w:sz w:val="24"/>
          <w:szCs w:val="24"/>
        </w:rPr>
      </w:pPr>
      <w:r>
        <w:rPr>
          <w:bCs/>
          <w:sz w:val="24"/>
          <w:szCs w:val="24"/>
        </w:rPr>
        <w:t>orgán, který předpis vydal</w:t>
      </w:r>
      <w:r>
        <w:rPr>
          <w:sz w:val="24"/>
          <w:szCs w:val="24"/>
        </w:rPr>
        <w:t xml:space="preserve">: </w:t>
      </w:r>
      <w:r>
        <w:rPr>
          <w:sz w:val="24"/>
          <w:szCs w:val="24"/>
        </w:rPr>
        <w:tab/>
      </w:r>
      <w:r>
        <w:rPr>
          <w:sz w:val="24"/>
          <w:szCs w:val="24"/>
        </w:rPr>
        <w:tab/>
      </w:r>
      <w:r>
        <w:rPr>
          <w:sz w:val="24"/>
          <w:szCs w:val="24"/>
        </w:rPr>
        <w:tab/>
      </w:r>
      <w:r>
        <w:rPr>
          <w:sz w:val="24"/>
          <w:szCs w:val="24"/>
        </w:rPr>
        <w:tab/>
      </w:r>
      <w:r>
        <w:rPr>
          <w:sz w:val="24"/>
          <w:szCs w:val="24"/>
        </w:rPr>
        <w:tab/>
      </w:r>
      <w:r w:rsidR="00C33BAD">
        <w:rPr>
          <w:sz w:val="24"/>
          <w:szCs w:val="24"/>
        </w:rPr>
        <w:t>*</w:t>
      </w:r>
    </w:p>
    <w:p w14:paraId="5851F70D" w14:textId="77777777" w:rsidR="001306F2" w:rsidRDefault="001306F2" w:rsidP="001306F2">
      <w:pPr>
        <w:pStyle w:val="Seznam2"/>
        <w:widowControl/>
        <w:ind w:left="0" w:firstLine="0"/>
        <w:jc w:val="both"/>
        <w:rPr>
          <w:sz w:val="24"/>
          <w:szCs w:val="24"/>
        </w:rPr>
      </w:pPr>
      <w:r>
        <w:rPr>
          <w:sz w:val="24"/>
          <w:szCs w:val="24"/>
        </w:rPr>
        <w:t xml:space="preserve">číslo předpisu: </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sidR="00C33BAD">
        <w:rPr>
          <w:sz w:val="24"/>
          <w:szCs w:val="24"/>
        </w:rPr>
        <w:t>*</w:t>
      </w:r>
    </w:p>
    <w:p w14:paraId="5B7F82B1" w14:textId="77777777" w:rsidR="001306F2" w:rsidRDefault="001306F2" w:rsidP="001306F2">
      <w:pPr>
        <w:pStyle w:val="Seznam2"/>
        <w:widowControl/>
        <w:ind w:left="0" w:firstLine="0"/>
        <w:jc w:val="both"/>
        <w:rPr>
          <w:bCs/>
          <w:sz w:val="24"/>
          <w:szCs w:val="24"/>
        </w:rPr>
      </w:pPr>
      <w:r>
        <w:rPr>
          <w:bCs/>
          <w:sz w:val="24"/>
          <w:szCs w:val="24"/>
        </w:rPr>
        <w:t>datum platnosti předpisu:</w:t>
      </w:r>
      <w:r>
        <w:rPr>
          <w:bCs/>
          <w:sz w:val="24"/>
          <w:szCs w:val="24"/>
        </w:rPr>
        <w:tab/>
      </w:r>
      <w:r>
        <w:rPr>
          <w:bCs/>
          <w:sz w:val="24"/>
          <w:szCs w:val="24"/>
        </w:rPr>
        <w:tab/>
      </w:r>
      <w:r>
        <w:rPr>
          <w:bCs/>
          <w:sz w:val="24"/>
          <w:szCs w:val="24"/>
        </w:rPr>
        <w:tab/>
      </w:r>
      <w:r>
        <w:rPr>
          <w:bCs/>
          <w:sz w:val="24"/>
          <w:szCs w:val="24"/>
        </w:rPr>
        <w:tab/>
      </w:r>
      <w:r>
        <w:rPr>
          <w:bCs/>
          <w:sz w:val="24"/>
          <w:szCs w:val="24"/>
        </w:rPr>
        <w:tab/>
      </w:r>
      <w:r w:rsidR="00C33BAD">
        <w:rPr>
          <w:bCs/>
          <w:sz w:val="24"/>
          <w:szCs w:val="24"/>
        </w:rPr>
        <w:t>*</w:t>
      </w:r>
    </w:p>
    <w:p w14:paraId="45C59964" w14:textId="77777777" w:rsidR="001306F2" w:rsidRDefault="001306F2" w:rsidP="001306F2">
      <w:pPr>
        <w:pStyle w:val="Seznam2"/>
        <w:widowControl/>
        <w:ind w:left="0" w:firstLine="0"/>
        <w:jc w:val="both"/>
        <w:rPr>
          <w:sz w:val="24"/>
          <w:szCs w:val="24"/>
        </w:rPr>
      </w:pPr>
      <w:r>
        <w:rPr>
          <w:bCs/>
          <w:sz w:val="24"/>
          <w:szCs w:val="24"/>
        </w:rPr>
        <w:t>datum účinnosti předpisu</w:t>
      </w:r>
      <w:r>
        <w:rPr>
          <w:sz w:val="24"/>
          <w:szCs w:val="24"/>
        </w:rPr>
        <w:t xml:space="preserve">: </w:t>
      </w:r>
      <w:r>
        <w:rPr>
          <w:sz w:val="24"/>
          <w:szCs w:val="24"/>
        </w:rPr>
        <w:tab/>
      </w:r>
      <w:r>
        <w:rPr>
          <w:sz w:val="24"/>
          <w:szCs w:val="24"/>
        </w:rPr>
        <w:tab/>
      </w:r>
      <w:r>
        <w:rPr>
          <w:sz w:val="24"/>
          <w:szCs w:val="24"/>
        </w:rPr>
        <w:tab/>
      </w:r>
      <w:r>
        <w:rPr>
          <w:sz w:val="24"/>
          <w:szCs w:val="24"/>
        </w:rPr>
        <w:tab/>
      </w:r>
      <w:r>
        <w:rPr>
          <w:sz w:val="24"/>
          <w:szCs w:val="24"/>
        </w:rPr>
        <w:tab/>
      </w:r>
      <w:r w:rsidR="00C33BAD">
        <w:rPr>
          <w:sz w:val="24"/>
          <w:szCs w:val="24"/>
        </w:rPr>
        <w:t>*</w:t>
      </w:r>
      <w:r w:rsidR="00C33BAD">
        <w:rPr>
          <w:rStyle w:val="Znakapoznpodarou"/>
          <w:sz w:val="24"/>
          <w:szCs w:val="24"/>
        </w:rPr>
        <w:footnoteReference w:id="1"/>
      </w:r>
    </w:p>
    <w:p w14:paraId="489A6A0B" w14:textId="77777777" w:rsidR="001306F2" w:rsidRDefault="001306F2" w:rsidP="001306F2">
      <w:pPr>
        <w:pStyle w:val="Pokraovnseznamu"/>
        <w:widowControl/>
        <w:spacing w:after="0"/>
        <w:ind w:left="0"/>
        <w:jc w:val="both"/>
        <w:rPr>
          <w:i/>
          <w:iCs/>
          <w:sz w:val="24"/>
          <w:szCs w:val="24"/>
        </w:rPr>
      </w:pPr>
    </w:p>
    <w:p w14:paraId="66E3043B" w14:textId="77777777" w:rsidR="001306F2" w:rsidRDefault="001306F2" w:rsidP="001306F2">
      <w:pPr>
        <w:pStyle w:val="Seznam"/>
        <w:widowControl/>
        <w:jc w:val="both"/>
        <w:rPr>
          <w:sz w:val="24"/>
          <w:szCs w:val="24"/>
        </w:rPr>
      </w:pPr>
    </w:p>
    <w:p w14:paraId="2E263C47" w14:textId="77777777" w:rsidR="001306F2" w:rsidRDefault="001306F2" w:rsidP="001306F2">
      <w:pPr>
        <w:pStyle w:val="Nadpis2"/>
        <w:rPr>
          <w:b/>
          <w:bCs/>
        </w:rPr>
      </w:pPr>
      <w:bookmarkStart w:id="8" w:name="_Toc256000006"/>
      <w:bookmarkStart w:id="9" w:name="_Toc514409708"/>
      <w:bookmarkStart w:id="10" w:name="_Toc516042617"/>
      <w:bookmarkStart w:id="11" w:name="_Toc73542526"/>
      <w:r>
        <w:rPr>
          <w:b/>
          <w:bCs/>
        </w:rPr>
        <w:t>1.2 Údaje o lokalizaci území</w:t>
      </w:r>
      <w:bookmarkEnd w:id="8"/>
      <w:bookmarkEnd w:id="9"/>
      <w:bookmarkEnd w:id="10"/>
      <w:r>
        <w:rPr>
          <w:b/>
          <w:bCs/>
        </w:rPr>
        <w:t xml:space="preserve"> v rámci územně správního členění ČR</w:t>
      </w:r>
      <w:bookmarkEnd w:id="11"/>
    </w:p>
    <w:p w14:paraId="0BE33867" w14:textId="77777777" w:rsidR="001306F2" w:rsidRDefault="001306F2" w:rsidP="001306F2">
      <w:pPr>
        <w:pStyle w:val="Seznam"/>
        <w:widowControl/>
        <w:jc w:val="both"/>
        <w:rPr>
          <w:b/>
          <w:bCs/>
          <w:sz w:val="24"/>
          <w:szCs w:val="24"/>
        </w:rPr>
      </w:pPr>
    </w:p>
    <w:p w14:paraId="26F77B45" w14:textId="77777777" w:rsidR="001306F2" w:rsidRDefault="001306F2" w:rsidP="001306F2">
      <w:pPr>
        <w:pStyle w:val="Seznam"/>
        <w:widowControl/>
        <w:jc w:val="both"/>
        <w:rPr>
          <w:sz w:val="24"/>
          <w:szCs w:val="24"/>
        </w:rPr>
      </w:pPr>
      <w:r>
        <w:rPr>
          <w:sz w:val="24"/>
          <w:szCs w:val="24"/>
        </w:rPr>
        <w:t>kraj:</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Středočeský</w:t>
      </w:r>
    </w:p>
    <w:p w14:paraId="7F40D437" w14:textId="77777777" w:rsidR="001306F2" w:rsidRDefault="001306F2" w:rsidP="001306F2">
      <w:pPr>
        <w:pStyle w:val="Seznam"/>
        <w:widowControl/>
        <w:jc w:val="both"/>
        <w:rPr>
          <w:sz w:val="24"/>
          <w:szCs w:val="24"/>
        </w:rPr>
      </w:pPr>
      <w:r>
        <w:rPr>
          <w:sz w:val="24"/>
          <w:szCs w:val="24"/>
        </w:rPr>
        <w:t>okres:</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Praha-východ</w:t>
      </w:r>
    </w:p>
    <w:p w14:paraId="751A2D20" w14:textId="77777777" w:rsidR="001306F2" w:rsidRDefault="001306F2" w:rsidP="001306F2">
      <w:pPr>
        <w:pStyle w:val="Seznam"/>
        <w:widowControl/>
        <w:jc w:val="both"/>
        <w:rPr>
          <w:sz w:val="24"/>
          <w:szCs w:val="24"/>
        </w:rPr>
      </w:pPr>
      <w:r>
        <w:rPr>
          <w:sz w:val="24"/>
          <w:szCs w:val="24"/>
        </w:rPr>
        <w:t>obec s rozšířenou působností:</w:t>
      </w:r>
      <w:r>
        <w:rPr>
          <w:sz w:val="24"/>
          <w:szCs w:val="24"/>
        </w:rPr>
        <w:tab/>
      </w:r>
      <w:r>
        <w:rPr>
          <w:sz w:val="24"/>
          <w:szCs w:val="24"/>
        </w:rPr>
        <w:tab/>
      </w:r>
      <w:r>
        <w:rPr>
          <w:sz w:val="24"/>
          <w:szCs w:val="24"/>
        </w:rPr>
        <w:tab/>
      </w:r>
      <w:r>
        <w:rPr>
          <w:sz w:val="24"/>
          <w:szCs w:val="24"/>
        </w:rPr>
        <w:tab/>
        <w:t>Říčany</w:t>
      </w:r>
    </w:p>
    <w:p w14:paraId="08421B3D" w14:textId="77777777" w:rsidR="001306F2" w:rsidRDefault="001306F2" w:rsidP="001306F2">
      <w:pPr>
        <w:pStyle w:val="Seznam"/>
        <w:widowControl/>
        <w:jc w:val="both"/>
        <w:rPr>
          <w:sz w:val="24"/>
          <w:szCs w:val="24"/>
        </w:rPr>
      </w:pPr>
      <w:r>
        <w:rPr>
          <w:sz w:val="24"/>
          <w:szCs w:val="24"/>
        </w:rPr>
        <w:t>obec s pověřeným obecním úřadem:</w:t>
      </w:r>
      <w:r>
        <w:rPr>
          <w:sz w:val="24"/>
          <w:szCs w:val="24"/>
        </w:rPr>
        <w:tab/>
      </w:r>
      <w:r>
        <w:rPr>
          <w:sz w:val="24"/>
          <w:szCs w:val="24"/>
        </w:rPr>
        <w:tab/>
      </w:r>
      <w:r>
        <w:rPr>
          <w:sz w:val="24"/>
          <w:szCs w:val="24"/>
        </w:rPr>
        <w:tab/>
      </w:r>
      <w:r>
        <w:rPr>
          <w:sz w:val="24"/>
          <w:szCs w:val="24"/>
        </w:rPr>
        <w:tab/>
        <w:t>Říčany</w:t>
      </w:r>
    </w:p>
    <w:p w14:paraId="6B1BBB50" w14:textId="77777777" w:rsidR="001306F2" w:rsidRDefault="001306F2" w:rsidP="001306F2">
      <w:pPr>
        <w:pStyle w:val="Seznam"/>
        <w:widowControl/>
        <w:jc w:val="both"/>
        <w:rPr>
          <w:sz w:val="24"/>
          <w:szCs w:val="24"/>
        </w:rPr>
      </w:pPr>
      <w:r>
        <w:rPr>
          <w:sz w:val="24"/>
          <w:szCs w:val="24"/>
        </w:rPr>
        <w:t>obec:</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Tehov</w:t>
      </w:r>
    </w:p>
    <w:p w14:paraId="21EDE932" w14:textId="77777777" w:rsidR="001306F2" w:rsidRDefault="001306F2" w:rsidP="001306F2">
      <w:pPr>
        <w:pStyle w:val="Seznam"/>
        <w:widowControl/>
        <w:jc w:val="both"/>
        <w:rPr>
          <w:sz w:val="24"/>
          <w:szCs w:val="24"/>
        </w:rPr>
      </w:pPr>
      <w:r>
        <w:rPr>
          <w:sz w:val="24"/>
          <w:szCs w:val="24"/>
        </w:rPr>
        <w:t>katastrální území:</w:t>
      </w:r>
      <w:r>
        <w:rPr>
          <w:sz w:val="24"/>
          <w:szCs w:val="24"/>
        </w:rPr>
        <w:tab/>
      </w:r>
      <w:r>
        <w:rPr>
          <w:sz w:val="24"/>
          <w:szCs w:val="24"/>
        </w:rPr>
        <w:tab/>
      </w:r>
      <w:r>
        <w:rPr>
          <w:sz w:val="24"/>
          <w:szCs w:val="24"/>
        </w:rPr>
        <w:tab/>
      </w:r>
      <w:r>
        <w:rPr>
          <w:sz w:val="24"/>
          <w:szCs w:val="24"/>
        </w:rPr>
        <w:tab/>
      </w:r>
      <w:r>
        <w:rPr>
          <w:sz w:val="24"/>
          <w:szCs w:val="24"/>
        </w:rPr>
        <w:tab/>
      </w:r>
      <w:r>
        <w:rPr>
          <w:sz w:val="24"/>
          <w:szCs w:val="24"/>
        </w:rPr>
        <w:tab/>
        <w:t>Tehov u Říčan</w:t>
      </w:r>
    </w:p>
    <w:p w14:paraId="3F17E3D4" w14:textId="77777777" w:rsidR="001306F2" w:rsidRDefault="001306F2" w:rsidP="001306F2">
      <w:pPr>
        <w:pStyle w:val="Seznam"/>
        <w:widowControl/>
        <w:jc w:val="both"/>
        <w:rPr>
          <w:sz w:val="24"/>
          <w:szCs w:val="24"/>
        </w:rPr>
      </w:pPr>
    </w:p>
    <w:p w14:paraId="128C0C7E" w14:textId="77777777" w:rsidR="001306F2" w:rsidRPr="007C679C" w:rsidRDefault="001306F2" w:rsidP="001306F2">
      <w:pPr>
        <w:pStyle w:val="Pokraovnseznamu2"/>
        <w:widowControl/>
        <w:spacing w:after="0"/>
        <w:ind w:left="0"/>
        <w:jc w:val="both"/>
        <w:rPr>
          <w:sz w:val="24"/>
          <w:szCs w:val="24"/>
        </w:rPr>
      </w:pPr>
      <w:r w:rsidRPr="00473D2E">
        <w:rPr>
          <w:b/>
          <w:bCs/>
          <w:sz w:val="24"/>
          <w:szCs w:val="24"/>
        </w:rPr>
        <w:t>Příloha:</w:t>
      </w:r>
      <w:r w:rsidRPr="007C679C">
        <w:rPr>
          <w:sz w:val="24"/>
          <w:szCs w:val="24"/>
        </w:rPr>
        <w:t xml:space="preserve"> </w:t>
      </w:r>
    </w:p>
    <w:p w14:paraId="21C7F466" w14:textId="77777777" w:rsidR="001306F2" w:rsidRDefault="001306F2" w:rsidP="001306F2">
      <w:pPr>
        <w:pStyle w:val="Seznam"/>
        <w:widowControl/>
        <w:jc w:val="both"/>
        <w:rPr>
          <w:sz w:val="24"/>
          <w:szCs w:val="24"/>
        </w:rPr>
      </w:pPr>
      <w:r>
        <w:rPr>
          <w:sz w:val="24"/>
          <w:szCs w:val="24"/>
        </w:rPr>
        <w:t>M1 – Orientační mapa s vyznačením území</w:t>
      </w:r>
    </w:p>
    <w:p w14:paraId="0EF7B07E" w14:textId="77777777" w:rsidR="000B064F" w:rsidRDefault="000B064F" w:rsidP="001306F2">
      <w:pPr>
        <w:pStyle w:val="Seznam"/>
        <w:widowControl/>
        <w:jc w:val="both"/>
        <w:rPr>
          <w:sz w:val="24"/>
          <w:szCs w:val="24"/>
        </w:rPr>
      </w:pPr>
    </w:p>
    <w:p w14:paraId="4F3A9788" w14:textId="77777777" w:rsidR="000B064F" w:rsidRDefault="000B064F" w:rsidP="000B064F">
      <w:pPr>
        <w:pStyle w:val="Nadpis2"/>
        <w:spacing w:after="240"/>
        <w:rPr>
          <w:b/>
          <w:bCs/>
        </w:rPr>
      </w:pPr>
      <w:bookmarkStart w:id="12" w:name="_Toc256000007"/>
      <w:bookmarkStart w:id="13" w:name="_Toc514409709"/>
      <w:bookmarkStart w:id="14" w:name="_Toc516042618"/>
      <w:bookmarkStart w:id="15" w:name="_Toc73542527"/>
      <w:r>
        <w:rPr>
          <w:b/>
          <w:bCs/>
        </w:rPr>
        <w:t>1.3 Vymezení území podle současného stavu katastru nemovitostí</w:t>
      </w:r>
      <w:bookmarkEnd w:id="12"/>
      <w:bookmarkEnd w:id="13"/>
      <w:bookmarkEnd w:id="14"/>
      <w:bookmarkEnd w:id="15"/>
    </w:p>
    <w:p w14:paraId="15D41A5F" w14:textId="77777777" w:rsidR="000B064F" w:rsidRDefault="000B064F" w:rsidP="000B064F">
      <w:pPr>
        <w:pStyle w:val="Seznamsodrkami2"/>
        <w:jc w:val="both"/>
        <w:rPr>
          <w:sz w:val="24"/>
        </w:rPr>
      </w:pPr>
      <w:r>
        <w:rPr>
          <w:sz w:val="24"/>
        </w:rPr>
        <w:t>Zvláště chráněné území:</w:t>
      </w:r>
    </w:p>
    <w:p w14:paraId="05045973" w14:textId="77777777" w:rsidR="000B064F" w:rsidRDefault="000B064F" w:rsidP="000B064F">
      <w:pPr>
        <w:pStyle w:val="Texdokumentu"/>
        <w:rPr>
          <w:i/>
          <w:iCs/>
        </w:rPr>
      </w:pPr>
      <w:r>
        <w:t xml:space="preserve">Katastrální území: </w:t>
      </w:r>
      <w:r w:rsidRPr="000B064F">
        <w:t xml:space="preserve">Tehov u Říčan </w:t>
      </w:r>
      <w:r>
        <w:t>(</w:t>
      </w:r>
      <w:r w:rsidRPr="000B064F">
        <w:t>765309</w:t>
      </w:r>
      <w:r>
        <w:t>)</w:t>
      </w:r>
    </w:p>
    <w:tbl>
      <w:tblPr>
        <w:tblW w:w="9166" w:type="dxa"/>
        <w:tblInd w:w="-23"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left w:w="71" w:type="dxa"/>
          <w:right w:w="71" w:type="dxa"/>
        </w:tblCellMar>
        <w:tblLook w:val="0000" w:firstRow="0" w:lastRow="0" w:firstColumn="0" w:lastColumn="0" w:noHBand="0" w:noVBand="0"/>
      </w:tblPr>
      <w:tblGrid>
        <w:gridCol w:w="945"/>
        <w:gridCol w:w="992"/>
        <w:gridCol w:w="2126"/>
        <w:gridCol w:w="2268"/>
        <w:gridCol w:w="1418"/>
        <w:gridCol w:w="1417"/>
      </w:tblGrid>
      <w:tr w:rsidR="000B064F" w14:paraId="2C382EF4" w14:textId="77777777" w:rsidTr="00411B15">
        <w:trPr>
          <w:cantSplit/>
        </w:trPr>
        <w:tc>
          <w:tcPr>
            <w:tcW w:w="945" w:type="dxa"/>
            <w:tcBorders>
              <w:top w:val="single" w:sz="18" w:space="0" w:color="auto"/>
              <w:left w:val="single" w:sz="18" w:space="0" w:color="auto"/>
            </w:tcBorders>
            <w:shd w:val="clear" w:color="auto" w:fill="C0C0C0"/>
          </w:tcPr>
          <w:p w14:paraId="12E84754" w14:textId="77777777" w:rsidR="000B064F" w:rsidRPr="000B064F" w:rsidRDefault="000B064F" w:rsidP="00323AA6">
            <w:pPr>
              <w:rPr>
                <w:rFonts w:ascii="Times New Roman" w:hAnsi="Times New Roman" w:cs="Times New Roman"/>
                <w:b/>
                <w:bCs/>
                <w:sz w:val="20"/>
                <w:szCs w:val="20"/>
              </w:rPr>
            </w:pPr>
            <w:r w:rsidRPr="000B064F">
              <w:rPr>
                <w:rFonts w:ascii="Times New Roman" w:hAnsi="Times New Roman" w:cs="Times New Roman"/>
                <w:b/>
                <w:bCs/>
                <w:sz w:val="20"/>
                <w:szCs w:val="20"/>
              </w:rPr>
              <w:t>Číslo parcely podle KN</w:t>
            </w:r>
          </w:p>
        </w:tc>
        <w:tc>
          <w:tcPr>
            <w:tcW w:w="992" w:type="dxa"/>
            <w:tcBorders>
              <w:top w:val="single" w:sz="18" w:space="0" w:color="auto"/>
            </w:tcBorders>
            <w:shd w:val="clear" w:color="auto" w:fill="C0C0C0"/>
          </w:tcPr>
          <w:p w14:paraId="74051DFB" w14:textId="77777777" w:rsidR="000B064F" w:rsidRPr="000B064F" w:rsidRDefault="000B064F" w:rsidP="00323AA6">
            <w:pPr>
              <w:rPr>
                <w:rFonts w:ascii="Times New Roman" w:hAnsi="Times New Roman" w:cs="Times New Roman"/>
                <w:b/>
                <w:bCs/>
                <w:sz w:val="20"/>
                <w:szCs w:val="20"/>
              </w:rPr>
            </w:pPr>
            <w:r w:rsidRPr="000B064F">
              <w:rPr>
                <w:rFonts w:ascii="Times New Roman" w:hAnsi="Times New Roman" w:cs="Times New Roman"/>
                <w:b/>
                <w:bCs/>
                <w:sz w:val="20"/>
                <w:szCs w:val="20"/>
              </w:rPr>
              <w:t>Číslo parcely podle PK nebo jiných evidencí</w:t>
            </w:r>
          </w:p>
        </w:tc>
        <w:tc>
          <w:tcPr>
            <w:tcW w:w="2126" w:type="dxa"/>
            <w:tcBorders>
              <w:top w:val="single" w:sz="18" w:space="0" w:color="auto"/>
            </w:tcBorders>
            <w:shd w:val="clear" w:color="auto" w:fill="C0C0C0"/>
          </w:tcPr>
          <w:p w14:paraId="035C166E" w14:textId="77777777" w:rsidR="000B064F" w:rsidRPr="000B064F" w:rsidRDefault="000B064F" w:rsidP="00323AA6">
            <w:pPr>
              <w:rPr>
                <w:rFonts w:ascii="Times New Roman" w:hAnsi="Times New Roman" w:cs="Times New Roman"/>
                <w:b/>
                <w:bCs/>
                <w:sz w:val="20"/>
                <w:szCs w:val="20"/>
              </w:rPr>
            </w:pPr>
            <w:r w:rsidRPr="000B064F">
              <w:rPr>
                <w:rFonts w:ascii="Times New Roman" w:hAnsi="Times New Roman" w:cs="Times New Roman"/>
                <w:b/>
                <w:bCs/>
                <w:sz w:val="20"/>
                <w:szCs w:val="20"/>
              </w:rPr>
              <w:t>Druh pozemku podle KN</w:t>
            </w:r>
          </w:p>
        </w:tc>
        <w:tc>
          <w:tcPr>
            <w:tcW w:w="2268" w:type="dxa"/>
            <w:tcBorders>
              <w:top w:val="single" w:sz="18" w:space="0" w:color="auto"/>
            </w:tcBorders>
            <w:shd w:val="clear" w:color="auto" w:fill="C0C0C0"/>
          </w:tcPr>
          <w:p w14:paraId="7ED53154" w14:textId="77777777" w:rsidR="000B064F" w:rsidRPr="000B064F" w:rsidRDefault="000B064F" w:rsidP="00323AA6">
            <w:pPr>
              <w:pStyle w:val="Seznamsodrkami2"/>
              <w:rPr>
                <w:b w:val="0"/>
                <w:bCs w:val="0"/>
                <w:sz w:val="20"/>
                <w:szCs w:val="20"/>
              </w:rPr>
            </w:pPr>
            <w:r w:rsidRPr="000B064F">
              <w:rPr>
                <w:sz w:val="20"/>
                <w:szCs w:val="20"/>
              </w:rPr>
              <w:t>Způsob využití pozemku podle KN</w:t>
            </w:r>
          </w:p>
        </w:tc>
        <w:tc>
          <w:tcPr>
            <w:tcW w:w="1418" w:type="dxa"/>
            <w:tcBorders>
              <w:top w:val="single" w:sz="18" w:space="0" w:color="auto"/>
            </w:tcBorders>
            <w:shd w:val="clear" w:color="auto" w:fill="C0C0C0"/>
          </w:tcPr>
          <w:p w14:paraId="53D26CA2" w14:textId="77777777" w:rsidR="000B064F" w:rsidRPr="000B064F" w:rsidRDefault="000B064F" w:rsidP="00323AA6">
            <w:pPr>
              <w:rPr>
                <w:rFonts w:ascii="Times New Roman" w:hAnsi="Times New Roman" w:cs="Times New Roman"/>
                <w:b/>
                <w:bCs/>
                <w:sz w:val="20"/>
                <w:szCs w:val="20"/>
              </w:rPr>
            </w:pPr>
            <w:r w:rsidRPr="000B064F">
              <w:rPr>
                <w:rFonts w:ascii="Times New Roman" w:hAnsi="Times New Roman" w:cs="Times New Roman"/>
                <w:b/>
                <w:bCs/>
                <w:sz w:val="20"/>
                <w:szCs w:val="20"/>
              </w:rPr>
              <w:t>Výměra parcely</w:t>
            </w:r>
          </w:p>
          <w:p w14:paraId="4A9E6C46" w14:textId="77777777" w:rsidR="000B064F" w:rsidRPr="000B064F" w:rsidRDefault="000B064F" w:rsidP="00323AA6">
            <w:pPr>
              <w:rPr>
                <w:rFonts w:ascii="Times New Roman" w:hAnsi="Times New Roman" w:cs="Times New Roman"/>
                <w:b/>
                <w:bCs/>
                <w:sz w:val="20"/>
                <w:szCs w:val="20"/>
              </w:rPr>
            </w:pPr>
            <w:r w:rsidRPr="000B064F">
              <w:rPr>
                <w:rFonts w:ascii="Times New Roman" w:hAnsi="Times New Roman" w:cs="Times New Roman"/>
                <w:b/>
                <w:bCs/>
                <w:sz w:val="20"/>
                <w:szCs w:val="20"/>
              </w:rPr>
              <w:t>celková podle KN</w:t>
            </w:r>
          </w:p>
          <w:p w14:paraId="3AACA913" w14:textId="77777777" w:rsidR="000B064F" w:rsidRPr="000B064F" w:rsidRDefault="000B064F" w:rsidP="00323AA6">
            <w:pPr>
              <w:rPr>
                <w:rFonts w:ascii="Times New Roman" w:hAnsi="Times New Roman" w:cs="Times New Roman"/>
                <w:b/>
                <w:bCs/>
                <w:sz w:val="20"/>
                <w:szCs w:val="20"/>
              </w:rPr>
            </w:pPr>
            <w:r w:rsidRPr="000B064F">
              <w:rPr>
                <w:rFonts w:ascii="Times New Roman" w:hAnsi="Times New Roman" w:cs="Times New Roman"/>
                <w:b/>
                <w:bCs/>
                <w:sz w:val="20"/>
                <w:szCs w:val="20"/>
              </w:rPr>
              <w:t>(m</w:t>
            </w:r>
            <w:r w:rsidRPr="000B064F">
              <w:rPr>
                <w:rFonts w:ascii="Times New Roman" w:hAnsi="Times New Roman" w:cs="Times New Roman"/>
                <w:b/>
                <w:bCs/>
                <w:sz w:val="20"/>
                <w:szCs w:val="20"/>
                <w:vertAlign w:val="superscript"/>
              </w:rPr>
              <w:t>2</w:t>
            </w:r>
            <w:r w:rsidRPr="000B064F">
              <w:rPr>
                <w:rFonts w:ascii="Times New Roman" w:hAnsi="Times New Roman" w:cs="Times New Roman"/>
                <w:b/>
                <w:bCs/>
                <w:sz w:val="20"/>
                <w:szCs w:val="20"/>
              </w:rPr>
              <w:t>)</w:t>
            </w:r>
          </w:p>
        </w:tc>
        <w:tc>
          <w:tcPr>
            <w:tcW w:w="1417" w:type="dxa"/>
            <w:tcBorders>
              <w:top w:val="single" w:sz="18" w:space="0" w:color="auto"/>
              <w:right w:val="single" w:sz="18" w:space="0" w:color="auto"/>
            </w:tcBorders>
            <w:shd w:val="clear" w:color="auto" w:fill="C0C0C0"/>
          </w:tcPr>
          <w:p w14:paraId="0CDF0A1C" w14:textId="77777777" w:rsidR="000B064F" w:rsidRPr="000B064F" w:rsidRDefault="000B064F" w:rsidP="00323AA6">
            <w:pPr>
              <w:rPr>
                <w:rFonts w:ascii="Times New Roman" w:hAnsi="Times New Roman" w:cs="Times New Roman"/>
                <w:b/>
                <w:bCs/>
                <w:sz w:val="20"/>
                <w:szCs w:val="20"/>
              </w:rPr>
            </w:pPr>
            <w:r w:rsidRPr="000B064F">
              <w:rPr>
                <w:rFonts w:ascii="Times New Roman" w:hAnsi="Times New Roman" w:cs="Times New Roman"/>
                <w:b/>
                <w:bCs/>
                <w:sz w:val="20"/>
                <w:szCs w:val="20"/>
              </w:rPr>
              <w:t>Výměra parcely</w:t>
            </w:r>
          </w:p>
          <w:p w14:paraId="63937D3B" w14:textId="77777777" w:rsidR="000B064F" w:rsidRPr="000B064F" w:rsidRDefault="000B064F" w:rsidP="00323AA6">
            <w:pPr>
              <w:rPr>
                <w:rFonts w:ascii="Times New Roman" w:hAnsi="Times New Roman" w:cs="Times New Roman"/>
                <w:b/>
                <w:bCs/>
                <w:sz w:val="20"/>
                <w:szCs w:val="20"/>
              </w:rPr>
            </w:pPr>
            <w:r w:rsidRPr="000B064F">
              <w:rPr>
                <w:rFonts w:ascii="Times New Roman" w:hAnsi="Times New Roman" w:cs="Times New Roman"/>
                <w:b/>
                <w:bCs/>
                <w:sz w:val="20"/>
                <w:szCs w:val="20"/>
              </w:rPr>
              <w:t>v ZCHÚ (m</w:t>
            </w:r>
            <w:r w:rsidRPr="000B064F">
              <w:rPr>
                <w:rFonts w:ascii="Times New Roman" w:hAnsi="Times New Roman" w:cs="Times New Roman"/>
                <w:b/>
                <w:bCs/>
                <w:sz w:val="20"/>
                <w:szCs w:val="20"/>
                <w:vertAlign w:val="superscript"/>
              </w:rPr>
              <w:t>2</w:t>
            </w:r>
            <w:r w:rsidRPr="000B064F">
              <w:rPr>
                <w:rFonts w:ascii="Times New Roman" w:hAnsi="Times New Roman" w:cs="Times New Roman"/>
                <w:b/>
                <w:bCs/>
                <w:sz w:val="20"/>
                <w:szCs w:val="20"/>
              </w:rPr>
              <w:t>)</w:t>
            </w:r>
          </w:p>
        </w:tc>
      </w:tr>
      <w:tr w:rsidR="000B064F" w14:paraId="05136C0C" w14:textId="77777777" w:rsidTr="00411B15">
        <w:trPr>
          <w:cantSplit/>
        </w:trPr>
        <w:tc>
          <w:tcPr>
            <w:tcW w:w="945" w:type="dxa"/>
            <w:tcBorders>
              <w:top w:val="nil"/>
              <w:left w:val="single" w:sz="18" w:space="0" w:color="auto"/>
            </w:tcBorders>
          </w:tcPr>
          <w:p w14:paraId="026E1D69" w14:textId="77777777" w:rsidR="000B064F" w:rsidRPr="000B064F" w:rsidRDefault="000B064F" w:rsidP="00323AA6">
            <w:pPr>
              <w:rPr>
                <w:rFonts w:ascii="Times New Roman" w:hAnsi="Times New Roman" w:cs="Times New Roman"/>
                <w:sz w:val="20"/>
                <w:szCs w:val="20"/>
              </w:rPr>
            </w:pPr>
            <w:r>
              <w:rPr>
                <w:rFonts w:ascii="Times New Roman" w:hAnsi="Times New Roman" w:cs="Times New Roman"/>
                <w:sz w:val="20"/>
                <w:szCs w:val="20"/>
              </w:rPr>
              <w:t>784/1</w:t>
            </w:r>
          </w:p>
        </w:tc>
        <w:tc>
          <w:tcPr>
            <w:tcW w:w="992" w:type="dxa"/>
            <w:tcBorders>
              <w:top w:val="nil"/>
            </w:tcBorders>
          </w:tcPr>
          <w:p w14:paraId="556B05A8" w14:textId="77777777" w:rsidR="000B064F" w:rsidRPr="000B064F" w:rsidRDefault="000B064F" w:rsidP="00323AA6">
            <w:pPr>
              <w:rPr>
                <w:rFonts w:ascii="Times New Roman" w:hAnsi="Times New Roman" w:cs="Times New Roman"/>
                <w:sz w:val="20"/>
                <w:szCs w:val="20"/>
              </w:rPr>
            </w:pPr>
            <w:r>
              <w:rPr>
                <w:rFonts w:ascii="Times New Roman" w:hAnsi="Times New Roman" w:cs="Times New Roman"/>
                <w:sz w:val="20"/>
                <w:szCs w:val="20"/>
              </w:rPr>
              <w:t>-</w:t>
            </w:r>
          </w:p>
        </w:tc>
        <w:tc>
          <w:tcPr>
            <w:tcW w:w="2126" w:type="dxa"/>
            <w:tcBorders>
              <w:top w:val="nil"/>
            </w:tcBorders>
          </w:tcPr>
          <w:p w14:paraId="05C4E6F0" w14:textId="77777777" w:rsidR="000B064F" w:rsidRPr="000B064F" w:rsidRDefault="000B064F" w:rsidP="00323AA6">
            <w:pPr>
              <w:rPr>
                <w:rFonts w:ascii="Times New Roman" w:hAnsi="Times New Roman" w:cs="Times New Roman"/>
                <w:sz w:val="20"/>
                <w:szCs w:val="20"/>
              </w:rPr>
            </w:pPr>
            <w:r w:rsidRPr="000B064F">
              <w:rPr>
                <w:rFonts w:ascii="Times New Roman" w:hAnsi="Times New Roman" w:cs="Times New Roman"/>
                <w:sz w:val="20"/>
                <w:szCs w:val="20"/>
              </w:rPr>
              <w:t>trvalý travní porost</w:t>
            </w:r>
          </w:p>
        </w:tc>
        <w:tc>
          <w:tcPr>
            <w:tcW w:w="2268" w:type="dxa"/>
            <w:tcBorders>
              <w:top w:val="nil"/>
            </w:tcBorders>
          </w:tcPr>
          <w:p w14:paraId="6DDC34B1" w14:textId="77777777" w:rsidR="000B064F" w:rsidRPr="000B064F" w:rsidRDefault="000B064F" w:rsidP="00323AA6">
            <w:pPr>
              <w:rPr>
                <w:rFonts w:ascii="Times New Roman" w:hAnsi="Times New Roman" w:cs="Times New Roman"/>
                <w:sz w:val="20"/>
                <w:szCs w:val="20"/>
              </w:rPr>
            </w:pPr>
            <w:r>
              <w:rPr>
                <w:rFonts w:ascii="Times New Roman" w:hAnsi="Times New Roman" w:cs="Times New Roman"/>
                <w:sz w:val="20"/>
                <w:szCs w:val="20"/>
              </w:rPr>
              <w:t>-</w:t>
            </w:r>
          </w:p>
        </w:tc>
        <w:tc>
          <w:tcPr>
            <w:tcW w:w="1418" w:type="dxa"/>
            <w:tcBorders>
              <w:top w:val="nil"/>
            </w:tcBorders>
          </w:tcPr>
          <w:p w14:paraId="33DE4A49" w14:textId="77777777" w:rsidR="000B064F" w:rsidRPr="000B064F" w:rsidRDefault="000B064F" w:rsidP="000B064F">
            <w:pPr>
              <w:jc w:val="right"/>
              <w:rPr>
                <w:rFonts w:ascii="Times New Roman" w:hAnsi="Times New Roman" w:cs="Times New Roman"/>
                <w:sz w:val="20"/>
                <w:szCs w:val="20"/>
              </w:rPr>
            </w:pPr>
            <w:r w:rsidRPr="000B064F">
              <w:rPr>
                <w:rFonts w:ascii="Times New Roman" w:hAnsi="Times New Roman" w:cs="Times New Roman"/>
                <w:sz w:val="20"/>
                <w:szCs w:val="20"/>
              </w:rPr>
              <w:t>8724</w:t>
            </w:r>
          </w:p>
        </w:tc>
        <w:tc>
          <w:tcPr>
            <w:tcW w:w="1417" w:type="dxa"/>
            <w:tcBorders>
              <w:top w:val="nil"/>
              <w:right w:val="single" w:sz="18" w:space="0" w:color="auto"/>
            </w:tcBorders>
          </w:tcPr>
          <w:p w14:paraId="71D4A038" w14:textId="77777777" w:rsidR="000B064F" w:rsidRPr="000B064F" w:rsidRDefault="000B064F" w:rsidP="000B064F">
            <w:pPr>
              <w:jc w:val="right"/>
              <w:rPr>
                <w:rFonts w:ascii="Times New Roman" w:hAnsi="Times New Roman" w:cs="Times New Roman"/>
                <w:sz w:val="20"/>
                <w:szCs w:val="20"/>
              </w:rPr>
            </w:pPr>
            <w:r w:rsidRPr="000B064F">
              <w:rPr>
                <w:rFonts w:ascii="Times New Roman" w:hAnsi="Times New Roman" w:cs="Times New Roman"/>
                <w:sz w:val="20"/>
                <w:szCs w:val="20"/>
              </w:rPr>
              <w:t>8724</w:t>
            </w:r>
          </w:p>
        </w:tc>
      </w:tr>
      <w:tr w:rsidR="000B064F" w14:paraId="4805C008" w14:textId="77777777" w:rsidTr="00411B15">
        <w:tblPrEx>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30" w:type="dxa"/>
            <w:right w:w="30" w:type="dxa"/>
          </w:tblCellMar>
        </w:tblPrEx>
        <w:trPr>
          <w:cantSplit/>
          <w:trHeight w:val="247"/>
        </w:trPr>
        <w:tc>
          <w:tcPr>
            <w:tcW w:w="1937" w:type="dxa"/>
            <w:gridSpan w:val="2"/>
            <w:tcBorders>
              <w:left w:val="single" w:sz="18" w:space="0" w:color="auto"/>
              <w:bottom w:val="single" w:sz="18" w:space="0" w:color="auto"/>
            </w:tcBorders>
            <w:shd w:val="clear" w:color="auto" w:fill="C0C0C0"/>
          </w:tcPr>
          <w:p w14:paraId="5524CAD2" w14:textId="77777777" w:rsidR="000B064F" w:rsidRPr="000B064F" w:rsidRDefault="000B064F" w:rsidP="00323AA6">
            <w:pPr>
              <w:jc w:val="center"/>
              <w:rPr>
                <w:rFonts w:ascii="Times New Roman" w:hAnsi="Times New Roman" w:cs="Times New Roman"/>
                <w:b/>
                <w:bCs/>
                <w:snapToGrid w:val="0"/>
                <w:sz w:val="20"/>
                <w:szCs w:val="20"/>
              </w:rPr>
            </w:pPr>
            <w:r w:rsidRPr="000B064F">
              <w:rPr>
                <w:rFonts w:ascii="Times New Roman" w:hAnsi="Times New Roman" w:cs="Times New Roman"/>
                <w:b/>
                <w:bCs/>
                <w:snapToGrid w:val="0"/>
                <w:sz w:val="20"/>
                <w:szCs w:val="20"/>
              </w:rPr>
              <w:t>Celkem</w:t>
            </w:r>
          </w:p>
        </w:tc>
        <w:tc>
          <w:tcPr>
            <w:tcW w:w="7229" w:type="dxa"/>
            <w:gridSpan w:val="4"/>
            <w:tcBorders>
              <w:bottom w:val="single" w:sz="18" w:space="0" w:color="auto"/>
              <w:right w:val="single" w:sz="18" w:space="0" w:color="auto"/>
            </w:tcBorders>
            <w:shd w:val="clear" w:color="auto" w:fill="C0C0C0"/>
          </w:tcPr>
          <w:p w14:paraId="7F85B88C" w14:textId="77777777" w:rsidR="000B064F" w:rsidRPr="000B064F" w:rsidRDefault="000B064F" w:rsidP="000B064F">
            <w:pPr>
              <w:jc w:val="right"/>
              <w:rPr>
                <w:rFonts w:ascii="Times New Roman" w:hAnsi="Times New Roman" w:cs="Times New Roman"/>
                <w:b/>
                <w:bCs/>
                <w:snapToGrid w:val="0"/>
                <w:sz w:val="20"/>
                <w:szCs w:val="20"/>
              </w:rPr>
            </w:pPr>
            <w:r w:rsidRPr="000B064F">
              <w:rPr>
                <w:rFonts w:ascii="Times New Roman" w:hAnsi="Times New Roman" w:cs="Times New Roman"/>
                <w:b/>
                <w:bCs/>
                <w:snapToGrid w:val="0"/>
                <w:sz w:val="20"/>
                <w:szCs w:val="20"/>
              </w:rPr>
              <w:t>8724</w:t>
            </w:r>
          </w:p>
        </w:tc>
      </w:tr>
    </w:tbl>
    <w:p w14:paraId="1FA4BF69" w14:textId="0A0E5FA2" w:rsidR="000B064F" w:rsidRPr="00411B15" w:rsidRDefault="000B064F" w:rsidP="000B064F">
      <w:pPr>
        <w:pStyle w:val="Texdokumentu"/>
        <w:rPr>
          <w:sz w:val="20"/>
          <w:szCs w:val="20"/>
        </w:rPr>
      </w:pPr>
    </w:p>
    <w:p w14:paraId="0E4FE415" w14:textId="77777777" w:rsidR="000B064F" w:rsidRDefault="000B064F">
      <w:pPr>
        <w:rPr>
          <w:rFonts w:ascii="Times New Roman" w:hAnsi="Times New Roman"/>
          <w:sz w:val="24"/>
        </w:rPr>
      </w:pPr>
      <w:r>
        <w:br w:type="page"/>
      </w:r>
    </w:p>
    <w:p w14:paraId="29EDB14D" w14:textId="77777777" w:rsidR="000B064F" w:rsidRDefault="000B064F" w:rsidP="000B064F">
      <w:pPr>
        <w:pStyle w:val="Seznamsodrkami2"/>
        <w:jc w:val="both"/>
        <w:rPr>
          <w:sz w:val="24"/>
        </w:rPr>
      </w:pPr>
      <w:r>
        <w:rPr>
          <w:sz w:val="24"/>
        </w:rPr>
        <w:lastRenderedPageBreak/>
        <w:t>Ochranné pásmo:</w:t>
      </w:r>
    </w:p>
    <w:p w14:paraId="1EB7AF3E" w14:textId="77777777" w:rsidR="000B064F" w:rsidRDefault="000B064F" w:rsidP="000B064F">
      <w:pPr>
        <w:pStyle w:val="Seznamsodrkami2"/>
        <w:jc w:val="both"/>
        <w:rPr>
          <w:sz w:val="24"/>
        </w:rPr>
      </w:pPr>
    </w:p>
    <w:p w14:paraId="07CA8FF4" w14:textId="77777777" w:rsidR="000B064F" w:rsidRPr="000B064F" w:rsidRDefault="000B064F" w:rsidP="000B064F">
      <w:pPr>
        <w:jc w:val="both"/>
        <w:rPr>
          <w:rFonts w:ascii="Times New Roman" w:hAnsi="Times New Roman" w:cs="Times New Roman"/>
          <w:i/>
          <w:iCs/>
          <w:sz w:val="24"/>
          <w:szCs w:val="24"/>
        </w:rPr>
      </w:pPr>
      <w:r w:rsidRPr="000B064F">
        <w:rPr>
          <w:rFonts w:ascii="Times New Roman" w:hAnsi="Times New Roman" w:cs="Times New Roman"/>
          <w:b/>
          <w:bCs/>
          <w:sz w:val="24"/>
          <w:szCs w:val="24"/>
        </w:rPr>
        <w:t xml:space="preserve">Katastrální území: </w:t>
      </w:r>
      <w:r w:rsidRPr="000B064F">
        <w:rPr>
          <w:rFonts w:ascii="Times New Roman" w:hAnsi="Times New Roman" w:cs="Times New Roman"/>
          <w:sz w:val="24"/>
          <w:szCs w:val="24"/>
        </w:rPr>
        <w:t xml:space="preserve">Tehov u Říčan </w:t>
      </w:r>
      <w:r>
        <w:rPr>
          <w:rFonts w:ascii="Times New Roman" w:hAnsi="Times New Roman" w:cs="Times New Roman"/>
          <w:sz w:val="24"/>
          <w:szCs w:val="24"/>
        </w:rPr>
        <w:t>(</w:t>
      </w:r>
      <w:r w:rsidRPr="000B064F">
        <w:rPr>
          <w:rFonts w:ascii="Times New Roman" w:hAnsi="Times New Roman" w:cs="Times New Roman"/>
          <w:sz w:val="24"/>
          <w:szCs w:val="24"/>
        </w:rPr>
        <w:t>765309</w:t>
      </w:r>
      <w:r>
        <w:rPr>
          <w:rFonts w:ascii="Times New Roman" w:hAnsi="Times New Roman" w:cs="Times New Roman"/>
          <w:sz w:val="24"/>
          <w:szCs w:val="24"/>
        </w:rPr>
        <w:t>)</w:t>
      </w:r>
    </w:p>
    <w:tbl>
      <w:tblPr>
        <w:tblW w:w="9072" w:type="dxa"/>
        <w:tblInd w:w="71"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left w:w="71" w:type="dxa"/>
          <w:right w:w="71" w:type="dxa"/>
        </w:tblCellMar>
        <w:tblLook w:val="0000" w:firstRow="0" w:lastRow="0" w:firstColumn="0" w:lastColumn="0" w:noHBand="0" w:noVBand="0"/>
      </w:tblPr>
      <w:tblGrid>
        <w:gridCol w:w="851"/>
        <w:gridCol w:w="992"/>
        <w:gridCol w:w="2126"/>
        <w:gridCol w:w="2268"/>
        <w:gridCol w:w="1418"/>
        <w:gridCol w:w="1417"/>
      </w:tblGrid>
      <w:tr w:rsidR="000B064F" w:rsidRPr="000B064F" w14:paraId="2582833D" w14:textId="77777777" w:rsidTr="00027373">
        <w:trPr>
          <w:cantSplit/>
        </w:trPr>
        <w:tc>
          <w:tcPr>
            <w:tcW w:w="851" w:type="dxa"/>
            <w:tcBorders>
              <w:top w:val="single" w:sz="18" w:space="0" w:color="auto"/>
              <w:left w:val="single" w:sz="18" w:space="0" w:color="auto"/>
            </w:tcBorders>
            <w:shd w:val="clear" w:color="auto" w:fill="C0C0C0"/>
          </w:tcPr>
          <w:p w14:paraId="0101407D" w14:textId="77777777" w:rsidR="000B064F" w:rsidRPr="000B064F" w:rsidRDefault="000B064F" w:rsidP="00323AA6">
            <w:pPr>
              <w:rPr>
                <w:rFonts w:ascii="Times New Roman" w:hAnsi="Times New Roman" w:cs="Times New Roman"/>
                <w:b/>
                <w:bCs/>
                <w:sz w:val="16"/>
                <w:szCs w:val="16"/>
              </w:rPr>
            </w:pPr>
            <w:r w:rsidRPr="000B064F">
              <w:rPr>
                <w:rFonts w:ascii="Times New Roman" w:hAnsi="Times New Roman" w:cs="Times New Roman"/>
                <w:b/>
                <w:bCs/>
                <w:sz w:val="16"/>
                <w:szCs w:val="16"/>
              </w:rPr>
              <w:t>Číslo parcely podle KN</w:t>
            </w:r>
          </w:p>
        </w:tc>
        <w:tc>
          <w:tcPr>
            <w:tcW w:w="992" w:type="dxa"/>
            <w:tcBorders>
              <w:top w:val="single" w:sz="18" w:space="0" w:color="auto"/>
            </w:tcBorders>
            <w:shd w:val="clear" w:color="auto" w:fill="C0C0C0"/>
          </w:tcPr>
          <w:p w14:paraId="28139B68" w14:textId="77777777" w:rsidR="000B064F" w:rsidRPr="000B064F" w:rsidRDefault="000B064F" w:rsidP="00323AA6">
            <w:pPr>
              <w:rPr>
                <w:rFonts w:ascii="Times New Roman" w:hAnsi="Times New Roman" w:cs="Times New Roman"/>
                <w:b/>
                <w:bCs/>
                <w:sz w:val="16"/>
                <w:szCs w:val="16"/>
              </w:rPr>
            </w:pPr>
            <w:r w:rsidRPr="000B064F">
              <w:rPr>
                <w:rFonts w:ascii="Times New Roman" w:hAnsi="Times New Roman" w:cs="Times New Roman"/>
                <w:b/>
                <w:bCs/>
                <w:sz w:val="16"/>
                <w:szCs w:val="16"/>
              </w:rPr>
              <w:t>Číslo parcely podle PK nebo jiných evidencí</w:t>
            </w:r>
          </w:p>
        </w:tc>
        <w:tc>
          <w:tcPr>
            <w:tcW w:w="2126" w:type="dxa"/>
            <w:tcBorders>
              <w:top w:val="single" w:sz="18" w:space="0" w:color="auto"/>
            </w:tcBorders>
            <w:shd w:val="clear" w:color="auto" w:fill="C0C0C0"/>
          </w:tcPr>
          <w:p w14:paraId="133DADC4" w14:textId="77777777" w:rsidR="000B064F" w:rsidRPr="000B064F" w:rsidRDefault="000B064F" w:rsidP="00323AA6">
            <w:pPr>
              <w:rPr>
                <w:rFonts w:ascii="Times New Roman" w:hAnsi="Times New Roman" w:cs="Times New Roman"/>
                <w:b/>
                <w:bCs/>
                <w:sz w:val="16"/>
                <w:szCs w:val="16"/>
              </w:rPr>
            </w:pPr>
            <w:r w:rsidRPr="000B064F">
              <w:rPr>
                <w:rFonts w:ascii="Times New Roman" w:hAnsi="Times New Roman" w:cs="Times New Roman"/>
                <w:b/>
                <w:bCs/>
                <w:sz w:val="16"/>
                <w:szCs w:val="16"/>
              </w:rPr>
              <w:t>Druh pozemku podle KN</w:t>
            </w:r>
          </w:p>
        </w:tc>
        <w:tc>
          <w:tcPr>
            <w:tcW w:w="2268" w:type="dxa"/>
            <w:tcBorders>
              <w:top w:val="single" w:sz="18" w:space="0" w:color="auto"/>
            </w:tcBorders>
            <w:shd w:val="clear" w:color="auto" w:fill="C0C0C0"/>
          </w:tcPr>
          <w:p w14:paraId="403FF409" w14:textId="77777777" w:rsidR="000B064F" w:rsidRPr="000B064F" w:rsidRDefault="000B064F" w:rsidP="00323AA6">
            <w:pPr>
              <w:rPr>
                <w:rFonts w:ascii="Times New Roman" w:hAnsi="Times New Roman" w:cs="Times New Roman"/>
                <w:b/>
                <w:bCs/>
                <w:sz w:val="16"/>
                <w:szCs w:val="16"/>
              </w:rPr>
            </w:pPr>
            <w:r w:rsidRPr="000B064F">
              <w:rPr>
                <w:rFonts w:ascii="Times New Roman" w:hAnsi="Times New Roman" w:cs="Times New Roman"/>
                <w:b/>
                <w:bCs/>
                <w:sz w:val="16"/>
                <w:szCs w:val="16"/>
              </w:rPr>
              <w:t>Způsob využití pozemku podle KN</w:t>
            </w:r>
          </w:p>
          <w:p w14:paraId="7081C576" w14:textId="77777777" w:rsidR="000B064F" w:rsidRPr="000B064F" w:rsidRDefault="000B064F" w:rsidP="00323AA6">
            <w:pPr>
              <w:pStyle w:val="Seznamsodrkami2"/>
            </w:pPr>
          </w:p>
          <w:p w14:paraId="3D812D43" w14:textId="77777777" w:rsidR="000B064F" w:rsidRPr="000B064F" w:rsidRDefault="000B064F" w:rsidP="00323AA6">
            <w:pPr>
              <w:jc w:val="both"/>
              <w:rPr>
                <w:rFonts w:ascii="Times New Roman" w:hAnsi="Times New Roman" w:cs="Times New Roman"/>
                <w:b/>
                <w:bCs/>
                <w:sz w:val="16"/>
                <w:szCs w:val="16"/>
              </w:rPr>
            </w:pPr>
          </w:p>
        </w:tc>
        <w:tc>
          <w:tcPr>
            <w:tcW w:w="1418" w:type="dxa"/>
            <w:tcBorders>
              <w:top w:val="single" w:sz="18" w:space="0" w:color="auto"/>
            </w:tcBorders>
            <w:shd w:val="clear" w:color="auto" w:fill="C0C0C0"/>
          </w:tcPr>
          <w:p w14:paraId="1FB244AD" w14:textId="77777777" w:rsidR="000B064F" w:rsidRPr="000B064F" w:rsidRDefault="000B064F" w:rsidP="00323AA6">
            <w:pPr>
              <w:rPr>
                <w:rFonts w:ascii="Times New Roman" w:hAnsi="Times New Roman" w:cs="Times New Roman"/>
                <w:b/>
                <w:bCs/>
                <w:sz w:val="16"/>
                <w:szCs w:val="16"/>
              </w:rPr>
            </w:pPr>
            <w:r w:rsidRPr="000B064F">
              <w:rPr>
                <w:rFonts w:ascii="Times New Roman" w:hAnsi="Times New Roman" w:cs="Times New Roman"/>
                <w:b/>
                <w:bCs/>
                <w:sz w:val="16"/>
                <w:szCs w:val="16"/>
              </w:rPr>
              <w:t>Výměra parcely</w:t>
            </w:r>
          </w:p>
          <w:p w14:paraId="15015274" w14:textId="77777777" w:rsidR="000B064F" w:rsidRPr="000B064F" w:rsidRDefault="000B064F" w:rsidP="00323AA6">
            <w:pPr>
              <w:rPr>
                <w:rFonts w:ascii="Times New Roman" w:hAnsi="Times New Roman" w:cs="Times New Roman"/>
                <w:b/>
                <w:bCs/>
                <w:sz w:val="16"/>
                <w:szCs w:val="16"/>
              </w:rPr>
            </w:pPr>
            <w:r w:rsidRPr="000B064F">
              <w:rPr>
                <w:rFonts w:ascii="Times New Roman" w:hAnsi="Times New Roman" w:cs="Times New Roman"/>
                <w:b/>
                <w:bCs/>
                <w:sz w:val="16"/>
                <w:szCs w:val="16"/>
              </w:rPr>
              <w:t>celková podle KN</w:t>
            </w:r>
          </w:p>
          <w:p w14:paraId="6EC4E90E" w14:textId="77777777" w:rsidR="000B064F" w:rsidRPr="000B064F" w:rsidRDefault="000B064F" w:rsidP="00323AA6">
            <w:pPr>
              <w:rPr>
                <w:rFonts w:ascii="Times New Roman" w:hAnsi="Times New Roman" w:cs="Times New Roman"/>
                <w:b/>
                <w:bCs/>
                <w:sz w:val="16"/>
                <w:szCs w:val="16"/>
              </w:rPr>
            </w:pPr>
            <w:r w:rsidRPr="000B064F">
              <w:rPr>
                <w:rFonts w:ascii="Times New Roman" w:hAnsi="Times New Roman" w:cs="Times New Roman"/>
                <w:b/>
                <w:bCs/>
                <w:sz w:val="16"/>
                <w:szCs w:val="16"/>
              </w:rPr>
              <w:t>(m</w:t>
            </w:r>
            <w:r w:rsidRPr="000B064F">
              <w:rPr>
                <w:rFonts w:ascii="Times New Roman" w:hAnsi="Times New Roman" w:cs="Times New Roman"/>
                <w:b/>
                <w:bCs/>
                <w:sz w:val="16"/>
                <w:szCs w:val="16"/>
                <w:vertAlign w:val="superscript"/>
              </w:rPr>
              <w:t>2</w:t>
            </w:r>
            <w:r w:rsidRPr="000B064F">
              <w:rPr>
                <w:rFonts w:ascii="Times New Roman" w:hAnsi="Times New Roman" w:cs="Times New Roman"/>
                <w:b/>
                <w:bCs/>
                <w:sz w:val="16"/>
                <w:szCs w:val="16"/>
              </w:rPr>
              <w:t>)</w:t>
            </w:r>
          </w:p>
        </w:tc>
        <w:tc>
          <w:tcPr>
            <w:tcW w:w="1417" w:type="dxa"/>
            <w:tcBorders>
              <w:top w:val="single" w:sz="18" w:space="0" w:color="auto"/>
              <w:right w:val="single" w:sz="18" w:space="0" w:color="auto"/>
            </w:tcBorders>
            <w:shd w:val="clear" w:color="auto" w:fill="C0C0C0"/>
          </w:tcPr>
          <w:p w14:paraId="132DB1C7" w14:textId="77777777" w:rsidR="000B064F" w:rsidRPr="000B064F" w:rsidRDefault="000B064F" w:rsidP="00323AA6">
            <w:pPr>
              <w:rPr>
                <w:rFonts w:ascii="Times New Roman" w:hAnsi="Times New Roman" w:cs="Times New Roman"/>
                <w:b/>
                <w:bCs/>
                <w:sz w:val="16"/>
                <w:szCs w:val="16"/>
              </w:rPr>
            </w:pPr>
            <w:r w:rsidRPr="000B064F">
              <w:rPr>
                <w:rFonts w:ascii="Times New Roman" w:hAnsi="Times New Roman" w:cs="Times New Roman"/>
                <w:b/>
                <w:bCs/>
                <w:sz w:val="16"/>
                <w:szCs w:val="16"/>
              </w:rPr>
              <w:t>Výměra parcely</w:t>
            </w:r>
          </w:p>
          <w:p w14:paraId="5B09E427" w14:textId="077C59B8" w:rsidR="000B064F" w:rsidRPr="00213BFB" w:rsidRDefault="000B064F" w:rsidP="00323AA6">
            <w:pPr>
              <w:rPr>
                <w:rFonts w:ascii="Times New Roman" w:hAnsi="Times New Roman" w:cs="Times New Roman"/>
                <w:b/>
                <w:bCs/>
                <w:sz w:val="16"/>
                <w:szCs w:val="16"/>
              </w:rPr>
            </w:pPr>
            <w:r w:rsidRPr="000B064F">
              <w:rPr>
                <w:rFonts w:ascii="Times New Roman" w:hAnsi="Times New Roman" w:cs="Times New Roman"/>
                <w:b/>
                <w:bCs/>
                <w:sz w:val="16"/>
                <w:szCs w:val="16"/>
              </w:rPr>
              <w:t>v OP (m</w:t>
            </w:r>
            <w:r w:rsidRPr="000B064F">
              <w:rPr>
                <w:rFonts w:ascii="Times New Roman" w:hAnsi="Times New Roman" w:cs="Times New Roman"/>
                <w:b/>
                <w:bCs/>
                <w:sz w:val="16"/>
                <w:szCs w:val="16"/>
                <w:vertAlign w:val="superscript"/>
              </w:rPr>
              <w:t>2</w:t>
            </w:r>
            <w:r w:rsidRPr="000B064F">
              <w:rPr>
                <w:rFonts w:ascii="Times New Roman" w:hAnsi="Times New Roman" w:cs="Times New Roman"/>
                <w:b/>
                <w:bCs/>
                <w:sz w:val="16"/>
                <w:szCs w:val="16"/>
              </w:rPr>
              <w:t>)</w:t>
            </w:r>
            <w:r w:rsidR="00213BFB">
              <w:rPr>
                <w:rFonts w:ascii="Times New Roman" w:hAnsi="Times New Roman" w:cs="Times New Roman"/>
                <w:b/>
                <w:bCs/>
                <w:sz w:val="16"/>
                <w:szCs w:val="16"/>
              </w:rPr>
              <w:t xml:space="preserve"> </w:t>
            </w:r>
            <w:r w:rsidR="00213BFB">
              <w:rPr>
                <w:rFonts w:ascii="Times New Roman" w:hAnsi="Times New Roman" w:cs="Times New Roman"/>
                <w:b/>
                <w:bCs/>
                <w:sz w:val="16"/>
                <w:szCs w:val="16"/>
                <w:vertAlign w:val="superscript"/>
              </w:rPr>
              <w:t>*</w:t>
            </w:r>
          </w:p>
        </w:tc>
      </w:tr>
      <w:tr w:rsidR="00027373" w:rsidRPr="000B064F" w14:paraId="2EBBCB6B" w14:textId="77777777" w:rsidTr="00027373">
        <w:trPr>
          <w:cantSplit/>
        </w:trPr>
        <w:tc>
          <w:tcPr>
            <w:tcW w:w="851" w:type="dxa"/>
            <w:tcBorders>
              <w:top w:val="nil"/>
              <w:left w:val="single" w:sz="18" w:space="0" w:color="auto"/>
            </w:tcBorders>
          </w:tcPr>
          <w:p w14:paraId="1AF17130" w14:textId="77777777" w:rsidR="00027373" w:rsidRDefault="00027373" w:rsidP="00323AA6">
            <w:pPr>
              <w:rPr>
                <w:rFonts w:ascii="Times New Roman" w:hAnsi="Times New Roman" w:cs="Times New Roman"/>
              </w:rPr>
            </w:pPr>
            <w:r>
              <w:rPr>
                <w:rFonts w:ascii="Times New Roman" w:hAnsi="Times New Roman" w:cs="Times New Roman"/>
              </w:rPr>
              <w:t>585</w:t>
            </w:r>
          </w:p>
        </w:tc>
        <w:tc>
          <w:tcPr>
            <w:tcW w:w="992" w:type="dxa"/>
            <w:tcBorders>
              <w:top w:val="nil"/>
            </w:tcBorders>
          </w:tcPr>
          <w:p w14:paraId="3B8FF07D" w14:textId="77777777" w:rsidR="00027373" w:rsidRPr="000B064F" w:rsidRDefault="00027373" w:rsidP="00323AA6">
            <w:pPr>
              <w:rPr>
                <w:rFonts w:ascii="Times New Roman" w:hAnsi="Times New Roman" w:cs="Times New Roman"/>
              </w:rPr>
            </w:pPr>
            <w:r>
              <w:rPr>
                <w:rFonts w:ascii="Times New Roman" w:hAnsi="Times New Roman" w:cs="Times New Roman"/>
              </w:rPr>
              <w:t>-</w:t>
            </w:r>
          </w:p>
        </w:tc>
        <w:tc>
          <w:tcPr>
            <w:tcW w:w="2126" w:type="dxa"/>
            <w:tcBorders>
              <w:top w:val="nil"/>
            </w:tcBorders>
          </w:tcPr>
          <w:p w14:paraId="1C09D224" w14:textId="77777777" w:rsidR="00027373" w:rsidRPr="000B064F" w:rsidRDefault="00027373" w:rsidP="00323AA6">
            <w:pPr>
              <w:rPr>
                <w:rFonts w:ascii="Times New Roman" w:hAnsi="Times New Roman" w:cs="Times New Roman"/>
              </w:rPr>
            </w:pPr>
            <w:r>
              <w:rPr>
                <w:rFonts w:ascii="Times New Roman" w:hAnsi="Times New Roman" w:cs="Times New Roman"/>
              </w:rPr>
              <w:t>zastavěná plocha a nádvoří</w:t>
            </w:r>
          </w:p>
        </w:tc>
        <w:tc>
          <w:tcPr>
            <w:tcW w:w="2268" w:type="dxa"/>
            <w:tcBorders>
              <w:top w:val="nil"/>
            </w:tcBorders>
          </w:tcPr>
          <w:p w14:paraId="3FCF63AE" w14:textId="77777777" w:rsidR="00027373" w:rsidRPr="000B064F" w:rsidRDefault="00027373" w:rsidP="00323AA6">
            <w:pPr>
              <w:rPr>
                <w:rFonts w:ascii="Times New Roman" w:hAnsi="Times New Roman" w:cs="Times New Roman"/>
              </w:rPr>
            </w:pPr>
          </w:p>
        </w:tc>
        <w:tc>
          <w:tcPr>
            <w:tcW w:w="1418" w:type="dxa"/>
            <w:tcBorders>
              <w:top w:val="nil"/>
            </w:tcBorders>
          </w:tcPr>
          <w:p w14:paraId="122FD152" w14:textId="77777777" w:rsidR="00027373" w:rsidRPr="000B064F" w:rsidRDefault="00027373" w:rsidP="00D720F9">
            <w:pPr>
              <w:jc w:val="right"/>
              <w:rPr>
                <w:rFonts w:ascii="Times New Roman" w:hAnsi="Times New Roman" w:cs="Times New Roman"/>
              </w:rPr>
            </w:pPr>
            <w:r>
              <w:rPr>
                <w:rFonts w:ascii="Times New Roman" w:hAnsi="Times New Roman" w:cs="Times New Roman"/>
              </w:rPr>
              <w:t>212</w:t>
            </w:r>
          </w:p>
        </w:tc>
        <w:tc>
          <w:tcPr>
            <w:tcW w:w="1417" w:type="dxa"/>
            <w:tcBorders>
              <w:top w:val="nil"/>
              <w:right w:val="single" w:sz="18" w:space="0" w:color="auto"/>
            </w:tcBorders>
          </w:tcPr>
          <w:p w14:paraId="4F7DF8BA" w14:textId="77777777" w:rsidR="00027373" w:rsidRPr="000B064F" w:rsidRDefault="00027373" w:rsidP="00D720F9">
            <w:pPr>
              <w:jc w:val="right"/>
              <w:rPr>
                <w:rFonts w:ascii="Times New Roman" w:hAnsi="Times New Roman" w:cs="Times New Roman"/>
              </w:rPr>
            </w:pPr>
            <w:r>
              <w:rPr>
                <w:rFonts w:ascii="Times New Roman" w:hAnsi="Times New Roman" w:cs="Times New Roman"/>
              </w:rPr>
              <w:t>212</w:t>
            </w:r>
          </w:p>
        </w:tc>
      </w:tr>
      <w:tr w:rsidR="000B064F" w:rsidRPr="000B064F" w14:paraId="3C329DED" w14:textId="77777777" w:rsidTr="00027373">
        <w:trPr>
          <w:cantSplit/>
        </w:trPr>
        <w:tc>
          <w:tcPr>
            <w:tcW w:w="851" w:type="dxa"/>
            <w:tcBorders>
              <w:top w:val="nil"/>
              <w:left w:val="single" w:sz="18" w:space="0" w:color="auto"/>
            </w:tcBorders>
          </w:tcPr>
          <w:p w14:paraId="75778529" w14:textId="77777777" w:rsidR="000B064F" w:rsidRPr="000B064F" w:rsidRDefault="00027373" w:rsidP="00323AA6">
            <w:pPr>
              <w:rPr>
                <w:rFonts w:ascii="Times New Roman" w:hAnsi="Times New Roman" w:cs="Times New Roman"/>
              </w:rPr>
            </w:pPr>
            <w:r>
              <w:rPr>
                <w:rFonts w:ascii="Times New Roman" w:hAnsi="Times New Roman" w:cs="Times New Roman"/>
              </w:rPr>
              <w:t>782</w:t>
            </w:r>
          </w:p>
        </w:tc>
        <w:tc>
          <w:tcPr>
            <w:tcW w:w="992" w:type="dxa"/>
            <w:tcBorders>
              <w:top w:val="nil"/>
            </w:tcBorders>
          </w:tcPr>
          <w:p w14:paraId="053C6611" w14:textId="77777777" w:rsidR="000B064F" w:rsidRPr="000B064F" w:rsidRDefault="00027373" w:rsidP="00323AA6">
            <w:pPr>
              <w:rPr>
                <w:rFonts w:ascii="Times New Roman" w:hAnsi="Times New Roman" w:cs="Times New Roman"/>
              </w:rPr>
            </w:pPr>
            <w:r>
              <w:rPr>
                <w:rFonts w:ascii="Times New Roman" w:hAnsi="Times New Roman" w:cs="Times New Roman"/>
              </w:rPr>
              <w:t>-</w:t>
            </w:r>
          </w:p>
        </w:tc>
        <w:tc>
          <w:tcPr>
            <w:tcW w:w="2126" w:type="dxa"/>
            <w:tcBorders>
              <w:top w:val="nil"/>
            </w:tcBorders>
          </w:tcPr>
          <w:p w14:paraId="79244A80" w14:textId="77777777" w:rsidR="000B064F" w:rsidRPr="000B064F" w:rsidRDefault="00027373" w:rsidP="00323AA6">
            <w:pPr>
              <w:rPr>
                <w:rFonts w:ascii="Times New Roman" w:hAnsi="Times New Roman" w:cs="Times New Roman"/>
              </w:rPr>
            </w:pPr>
            <w:r w:rsidRPr="00027373">
              <w:rPr>
                <w:rFonts w:ascii="Times New Roman" w:hAnsi="Times New Roman" w:cs="Times New Roman"/>
              </w:rPr>
              <w:t>lesní pozemek</w:t>
            </w:r>
          </w:p>
        </w:tc>
        <w:tc>
          <w:tcPr>
            <w:tcW w:w="2268" w:type="dxa"/>
            <w:tcBorders>
              <w:top w:val="nil"/>
            </w:tcBorders>
          </w:tcPr>
          <w:p w14:paraId="004B16C7" w14:textId="77777777" w:rsidR="000B064F" w:rsidRPr="000B064F" w:rsidRDefault="000B064F" w:rsidP="00323AA6">
            <w:pPr>
              <w:rPr>
                <w:rFonts w:ascii="Times New Roman" w:hAnsi="Times New Roman" w:cs="Times New Roman"/>
              </w:rPr>
            </w:pPr>
          </w:p>
        </w:tc>
        <w:tc>
          <w:tcPr>
            <w:tcW w:w="1418" w:type="dxa"/>
            <w:tcBorders>
              <w:top w:val="nil"/>
            </w:tcBorders>
          </w:tcPr>
          <w:p w14:paraId="5BB57096" w14:textId="77777777" w:rsidR="000B064F" w:rsidRPr="000B064F" w:rsidRDefault="00027373" w:rsidP="00D720F9">
            <w:pPr>
              <w:jc w:val="right"/>
              <w:rPr>
                <w:rFonts w:ascii="Times New Roman" w:hAnsi="Times New Roman" w:cs="Times New Roman"/>
              </w:rPr>
            </w:pPr>
            <w:r w:rsidRPr="00027373">
              <w:rPr>
                <w:rFonts w:ascii="Times New Roman" w:hAnsi="Times New Roman" w:cs="Times New Roman"/>
              </w:rPr>
              <w:t>1718</w:t>
            </w:r>
          </w:p>
        </w:tc>
        <w:tc>
          <w:tcPr>
            <w:tcW w:w="1417" w:type="dxa"/>
            <w:tcBorders>
              <w:top w:val="nil"/>
              <w:right w:val="single" w:sz="18" w:space="0" w:color="auto"/>
            </w:tcBorders>
          </w:tcPr>
          <w:p w14:paraId="5AAD0F59" w14:textId="17028F60" w:rsidR="000B064F" w:rsidRPr="000B064F" w:rsidRDefault="00D720F9" w:rsidP="00D720F9">
            <w:pPr>
              <w:jc w:val="right"/>
              <w:rPr>
                <w:rFonts w:ascii="Times New Roman" w:hAnsi="Times New Roman" w:cs="Times New Roman"/>
              </w:rPr>
            </w:pPr>
            <w:r>
              <w:rPr>
                <w:rFonts w:ascii="Times New Roman" w:hAnsi="Times New Roman" w:cs="Times New Roman"/>
              </w:rPr>
              <w:t>1677</w:t>
            </w:r>
          </w:p>
        </w:tc>
      </w:tr>
      <w:tr w:rsidR="000B064F" w:rsidRPr="000B064F" w14:paraId="101BC2CA" w14:textId="77777777" w:rsidTr="00027373">
        <w:trPr>
          <w:cantSplit/>
        </w:trPr>
        <w:tc>
          <w:tcPr>
            <w:tcW w:w="851" w:type="dxa"/>
            <w:tcBorders>
              <w:left w:val="single" w:sz="18" w:space="0" w:color="auto"/>
            </w:tcBorders>
          </w:tcPr>
          <w:p w14:paraId="7CE169B5" w14:textId="77777777" w:rsidR="000B064F" w:rsidRPr="000B064F" w:rsidRDefault="00027373" w:rsidP="00323AA6">
            <w:pPr>
              <w:rPr>
                <w:rFonts w:ascii="Times New Roman" w:hAnsi="Times New Roman" w:cs="Times New Roman"/>
              </w:rPr>
            </w:pPr>
            <w:r>
              <w:rPr>
                <w:rFonts w:ascii="Times New Roman" w:hAnsi="Times New Roman" w:cs="Times New Roman"/>
              </w:rPr>
              <w:t>783/1</w:t>
            </w:r>
          </w:p>
        </w:tc>
        <w:tc>
          <w:tcPr>
            <w:tcW w:w="992" w:type="dxa"/>
          </w:tcPr>
          <w:p w14:paraId="6EA13212" w14:textId="77777777" w:rsidR="000B064F" w:rsidRPr="000B064F" w:rsidRDefault="00027373" w:rsidP="00323AA6">
            <w:pPr>
              <w:rPr>
                <w:rFonts w:ascii="Times New Roman" w:hAnsi="Times New Roman" w:cs="Times New Roman"/>
              </w:rPr>
            </w:pPr>
            <w:r>
              <w:rPr>
                <w:rFonts w:ascii="Times New Roman" w:hAnsi="Times New Roman" w:cs="Times New Roman"/>
              </w:rPr>
              <w:t>-</w:t>
            </w:r>
          </w:p>
        </w:tc>
        <w:tc>
          <w:tcPr>
            <w:tcW w:w="2126" w:type="dxa"/>
          </w:tcPr>
          <w:p w14:paraId="390ADD57" w14:textId="77777777" w:rsidR="000B064F" w:rsidRPr="000B064F" w:rsidRDefault="00027373" w:rsidP="00323AA6">
            <w:pPr>
              <w:rPr>
                <w:rFonts w:ascii="Times New Roman" w:hAnsi="Times New Roman" w:cs="Times New Roman"/>
              </w:rPr>
            </w:pPr>
            <w:r w:rsidRPr="00027373">
              <w:rPr>
                <w:rFonts w:ascii="Times New Roman" w:hAnsi="Times New Roman" w:cs="Times New Roman"/>
              </w:rPr>
              <w:t>lesní pozemek</w:t>
            </w:r>
          </w:p>
        </w:tc>
        <w:tc>
          <w:tcPr>
            <w:tcW w:w="2268" w:type="dxa"/>
          </w:tcPr>
          <w:p w14:paraId="70DA35BC" w14:textId="77777777" w:rsidR="000B064F" w:rsidRPr="000B064F" w:rsidRDefault="000B064F" w:rsidP="00323AA6">
            <w:pPr>
              <w:pStyle w:val="Textkomente"/>
            </w:pPr>
          </w:p>
        </w:tc>
        <w:tc>
          <w:tcPr>
            <w:tcW w:w="1418" w:type="dxa"/>
          </w:tcPr>
          <w:p w14:paraId="7E4C530C" w14:textId="77777777" w:rsidR="000B064F" w:rsidRPr="000B064F" w:rsidRDefault="00027373" w:rsidP="00D720F9">
            <w:pPr>
              <w:jc w:val="right"/>
              <w:rPr>
                <w:rFonts w:ascii="Times New Roman" w:hAnsi="Times New Roman" w:cs="Times New Roman"/>
              </w:rPr>
            </w:pPr>
            <w:r w:rsidRPr="00027373">
              <w:rPr>
                <w:rFonts w:ascii="Times New Roman" w:hAnsi="Times New Roman" w:cs="Times New Roman"/>
              </w:rPr>
              <w:t>1344</w:t>
            </w:r>
          </w:p>
        </w:tc>
        <w:tc>
          <w:tcPr>
            <w:tcW w:w="1417" w:type="dxa"/>
            <w:tcBorders>
              <w:right w:val="single" w:sz="18" w:space="0" w:color="auto"/>
            </w:tcBorders>
          </w:tcPr>
          <w:p w14:paraId="511AE6F9" w14:textId="6889C342" w:rsidR="000B064F" w:rsidRPr="000B064F" w:rsidRDefault="00D720F9" w:rsidP="00D720F9">
            <w:pPr>
              <w:jc w:val="right"/>
              <w:rPr>
                <w:rFonts w:ascii="Times New Roman" w:hAnsi="Times New Roman" w:cs="Times New Roman"/>
              </w:rPr>
            </w:pPr>
            <w:r>
              <w:rPr>
                <w:rFonts w:ascii="Times New Roman" w:hAnsi="Times New Roman" w:cs="Times New Roman"/>
              </w:rPr>
              <w:t>1178</w:t>
            </w:r>
          </w:p>
        </w:tc>
      </w:tr>
      <w:tr w:rsidR="000B064F" w:rsidRPr="000B064F" w14:paraId="60F8B9D2" w14:textId="77777777" w:rsidTr="00027373">
        <w:trPr>
          <w:cantSplit/>
        </w:trPr>
        <w:tc>
          <w:tcPr>
            <w:tcW w:w="851" w:type="dxa"/>
            <w:tcBorders>
              <w:left w:val="single" w:sz="18" w:space="0" w:color="auto"/>
            </w:tcBorders>
          </w:tcPr>
          <w:p w14:paraId="0C3377EC" w14:textId="77777777" w:rsidR="000B064F" w:rsidRPr="000B064F" w:rsidRDefault="00027373" w:rsidP="00323AA6">
            <w:pPr>
              <w:rPr>
                <w:rFonts w:ascii="Times New Roman" w:hAnsi="Times New Roman" w:cs="Times New Roman"/>
              </w:rPr>
            </w:pPr>
            <w:r>
              <w:rPr>
                <w:rFonts w:ascii="Times New Roman" w:hAnsi="Times New Roman" w:cs="Times New Roman"/>
              </w:rPr>
              <w:t>784/4</w:t>
            </w:r>
          </w:p>
        </w:tc>
        <w:tc>
          <w:tcPr>
            <w:tcW w:w="992" w:type="dxa"/>
          </w:tcPr>
          <w:p w14:paraId="2D8C4458" w14:textId="77777777" w:rsidR="000B064F" w:rsidRPr="000B064F" w:rsidRDefault="00027373" w:rsidP="00323AA6">
            <w:pPr>
              <w:rPr>
                <w:rFonts w:ascii="Times New Roman" w:hAnsi="Times New Roman" w:cs="Times New Roman"/>
              </w:rPr>
            </w:pPr>
            <w:r>
              <w:rPr>
                <w:rFonts w:ascii="Times New Roman" w:hAnsi="Times New Roman" w:cs="Times New Roman"/>
              </w:rPr>
              <w:t>-</w:t>
            </w:r>
          </w:p>
        </w:tc>
        <w:tc>
          <w:tcPr>
            <w:tcW w:w="2126" w:type="dxa"/>
          </w:tcPr>
          <w:p w14:paraId="7926B2DD" w14:textId="77777777" w:rsidR="000B064F" w:rsidRPr="000B064F" w:rsidRDefault="00BC1AF8" w:rsidP="00323AA6">
            <w:pPr>
              <w:rPr>
                <w:rFonts w:ascii="Times New Roman" w:hAnsi="Times New Roman" w:cs="Times New Roman"/>
              </w:rPr>
            </w:pPr>
            <w:r w:rsidRPr="00BC1AF8">
              <w:rPr>
                <w:rFonts w:ascii="Times New Roman" w:hAnsi="Times New Roman" w:cs="Times New Roman"/>
              </w:rPr>
              <w:t>trvalý travní porost</w:t>
            </w:r>
          </w:p>
        </w:tc>
        <w:tc>
          <w:tcPr>
            <w:tcW w:w="2268" w:type="dxa"/>
          </w:tcPr>
          <w:p w14:paraId="5CA8D2C0" w14:textId="77777777" w:rsidR="000B064F" w:rsidRPr="000B064F" w:rsidRDefault="000B064F" w:rsidP="00323AA6">
            <w:pPr>
              <w:pStyle w:val="Textkomente"/>
            </w:pPr>
          </w:p>
        </w:tc>
        <w:tc>
          <w:tcPr>
            <w:tcW w:w="1418" w:type="dxa"/>
          </w:tcPr>
          <w:p w14:paraId="53AA035D" w14:textId="77777777" w:rsidR="000B064F" w:rsidRPr="000B064F" w:rsidRDefault="00BC1AF8" w:rsidP="00D720F9">
            <w:pPr>
              <w:jc w:val="right"/>
              <w:rPr>
                <w:rFonts w:ascii="Times New Roman" w:hAnsi="Times New Roman" w:cs="Times New Roman"/>
              </w:rPr>
            </w:pPr>
            <w:r>
              <w:rPr>
                <w:rFonts w:ascii="Times New Roman" w:hAnsi="Times New Roman" w:cs="Times New Roman"/>
              </w:rPr>
              <w:t>6314</w:t>
            </w:r>
          </w:p>
        </w:tc>
        <w:tc>
          <w:tcPr>
            <w:tcW w:w="1417" w:type="dxa"/>
            <w:tcBorders>
              <w:right w:val="single" w:sz="18" w:space="0" w:color="auto"/>
            </w:tcBorders>
          </w:tcPr>
          <w:p w14:paraId="3C4FEB0A" w14:textId="1B2E137C" w:rsidR="000B064F" w:rsidRPr="000B064F" w:rsidRDefault="00D720F9" w:rsidP="00D720F9">
            <w:pPr>
              <w:jc w:val="right"/>
              <w:rPr>
                <w:rFonts w:ascii="Times New Roman" w:hAnsi="Times New Roman" w:cs="Times New Roman"/>
              </w:rPr>
            </w:pPr>
            <w:r>
              <w:rPr>
                <w:rFonts w:ascii="Times New Roman" w:hAnsi="Times New Roman" w:cs="Times New Roman"/>
              </w:rPr>
              <w:t>4127</w:t>
            </w:r>
          </w:p>
        </w:tc>
      </w:tr>
      <w:tr w:rsidR="00027373" w:rsidRPr="000B064F" w14:paraId="62A65140" w14:textId="77777777" w:rsidTr="00027373">
        <w:trPr>
          <w:cantSplit/>
        </w:trPr>
        <w:tc>
          <w:tcPr>
            <w:tcW w:w="851" w:type="dxa"/>
            <w:tcBorders>
              <w:left w:val="single" w:sz="18" w:space="0" w:color="auto"/>
            </w:tcBorders>
          </w:tcPr>
          <w:p w14:paraId="374BA2D9" w14:textId="77777777" w:rsidR="00027373" w:rsidRDefault="00027373" w:rsidP="00323AA6">
            <w:pPr>
              <w:rPr>
                <w:rFonts w:ascii="Times New Roman" w:hAnsi="Times New Roman" w:cs="Times New Roman"/>
              </w:rPr>
            </w:pPr>
            <w:r>
              <w:rPr>
                <w:rFonts w:ascii="Times New Roman" w:hAnsi="Times New Roman" w:cs="Times New Roman"/>
              </w:rPr>
              <w:t>784/10</w:t>
            </w:r>
          </w:p>
        </w:tc>
        <w:tc>
          <w:tcPr>
            <w:tcW w:w="992" w:type="dxa"/>
          </w:tcPr>
          <w:p w14:paraId="6BB331C6" w14:textId="77777777" w:rsidR="00027373" w:rsidRPr="000B064F" w:rsidRDefault="00027373" w:rsidP="00323AA6">
            <w:pPr>
              <w:rPr>
                <w:rFonts w:ascii="Times New Roman" w:hAnsi="Times New Roman" w:cs="Times New Roman"/>
              </w:rPr>
            </w:pPr>
            <w:r>
              <w:rPr>
                <w:rFonts w:ascii="Times New Roman" w:hAnsi="Times New Roman" w:cs="Times New Roman"/>
              </w:rPr>
              <w:t>-</w:t>
            </w:r>
          </w:p>
        </w:tc>
        <w:tc>
          <w:tcPr>
            <w:tcW w:w="2126" w:type="dxa"/>
          </w:tcPr>
          <w:p w14:paraId="54897C0E" w14:textId="77777777" w:rsidR="00027373" w:rsidRPr="000B064F" w:rsidRDefault="00BC1AF8" w:rsidP="00323AA6">
            <w:pPr>
              <w:rPr>
                <w:rFonts w:ascii="Times New Roman" w:hAnsi="Times New Roman" w:cs="Times New Roman"/>
              </w:rPr>
            </w:pPr>
            <w:r w:rsidRPr="00BC1AF8">
              <w:rPr>
                <w:rFonts w:ascii="Times New Roman" w:hAnsi="Times New Roman" w:cs="Times New Roman"/>
              </w:rPr>
              <w:t>trvalý travní porost</w:t>
            </w:r>
          </w:p>
        </w:tc>
        <w:tc>
          <w:tcPr>
            <w:tcW w:w="2268" w:type="dxa"/>
          </w:tcPr>
          <w:p w14:paraId="3968FA21" w14:textId="77777777" w:rsidR="00027373" w:rsidRPr="000B064F" w:rsidRDefault="00027373" w:rsidP="00323AA6">
            <w:pPr>
              <w:pStyle w:val="Textkomente"/>
            </w:pPr>
          </w:p>
        </w:tc>
        <w:tc>
          <w:tcPr>
            <w:tcW w:w="1418" w:type="dxa"/>
          </w:tcPr>
          <w:p w14:paraId="0B50A40D" w14:textId="77777777" w:rsidR="00027373" w:rsidRPr="000B064F" w:rsidRDefault="00BC1AF8" w:rsidP="00D720F9">
            <w:pPr>
              <w:jc w:val="right"/>
              <w:rPr>
                <w:rFonts w:ascii="Times New Roman" w:hAnsi="Times New Roman" w:cs="Times New Roman"/>
              </w:rPr>
            </w:pPr>
            <w:r>
              <w:rPr>
                <w:rFonts w:ascii="Times New Roman" w:hAnsi="Times New Roman" w:cs="Times New Roman"/>
              </w:rPr>
              <w:t>821</w:t>
            </w:r>
          </w:p>
        </w:tc>
        <w:tc>
          <w:tcPr>
            <w:tcW w:w="1417" w:type="dxa"/>
            <w:tcBorders>
              <w:right w:val="single" w:sz="18" w:space="0" w:color="auto"/>
            </w:tcBorders>
          </w:tcPr>
          <w:p w14:paraId="2FB234F4" w14:textId="77777777" w:rsidR="00027373" w:rsidRPr="000B064F" w:rsidRDefault="00BC1AF8" w:rsidP="00D720F9">
            <w:pPr>
              <w:jc w:val="right"/>
              <w:rPr>
                <w:rFonts w:ascii="Times New Roman" w:hAnsi="Times New Roman" w:cs="Times New Roman"/>
              </w:rPr>
            </w:pPr>
            <w:r>
              <w:rPr>
                <w:rFonts w:ascii="Times New Roman" w:hAnsi="Times New Roman" w:cs="Times New Roman"/>
              </w:rPr>
              <w:t>821</w:t>
            </w:r>
          </w:p>
        </w:tc>
      </w:tr>
      <w:tr w:rsidR="00027373" w:rsidRPr="000B064F" w14:paraId="10DCE0DB" w14:textId="77777777" w:rsidTr="00027373">
        <w:trPr>
          <w:cantSplit/>
        </w:trPr>
        <w:tc>
          <w:tcPr>
            <w:tcW w:w="851" w:type="dxa"/>
            <w:tcBorders>
              <w:left w:val="single" w:sz="18" w:space="0" w:color="auto"/>
            </w:tcBorders>
          </w:tcPr>
          <w:p w14:paraId="2187F193" w14:textId="77777777" w:rsidR="00027373" w:rsidRDefault="00027373" w:rsidP="00323AA6">
            <w:pPr>
              <w:rPr>
                <w:rFonts w:ascii="Times New Roman" w:hAnsi="Times New Roman" w:cs="Times New Roman"/>
              </w:rPr>
            </w:pPr>
            <w:r>
              <w:rPr>
                <w:rFonts w:ascii="Times New Roman" w:hAnsi="Times New Roman" w:cs="Times New Roman"/>
              </w:rPr>
              <w:t>785/2</w:t>
            </w:r>
          </w:p>
        </w:tc>
        <w:tc>
          <w:tcPr>
            <w:tcW w:w="992" w:type="dxa"/>
          </w:tcPr>
          <w:p w14:paraId="774B4866" w14:textId="77777777" w:rsidR="00027373" w:rsidRPr="000B064F" w:rsidRDefault="00027373" w:rsidP="00323AA6">
            <w:pPr>
              <w:rPr>
                <w:rFonts w:ascii="Times New Roman" w:hAnsi="Times New Roman" w:cs="Times New Roman"/>
              </w:rPr>
            </w:pPr>
            <w:r>
              <w:rPr>
                <w:rFonts w:ascii="Times New Roman" w:hAnsi="Times New Roman" w:cs="Times New Roman"/>
              </w:rPr>
              <w:t>-</w:t>
            </w:r>
          </w:p>
        </w:tc>
        <w:tc>
          <w:tcPr>
            <w:tcW w:w="2126" w:type="dxa"/>
          </w:tcPr>
          <w:p w14:paraId="1E257382" w14:textId="77777777" w:rsidR="00027373" w:rsidRPr="000B064F" w:rsidRDefault="00BC1AF8" w:rsidP="00323AA6">
            <w:pPr>
              <w:rPr>
                <w:rFonts w:ascii="Times New Roman" w:hAnsi="Times New Roman" w:cs="Times New Roman"/>
              </w:rPr>
            </w:pPr>
            <w:r w:rsidRPr="00BC1AF8">
              <w:rPr>
                <w:rFonts w:ascii="Times New Roman" w:hAnsi="Times New Roman" w:cs="Times New Roman"/>
              </w:rPr>
              <w:t>lesní pozemek</w:t>
            </w:r>
          </w:p>
        </w:tc>
        <w:tc>
          <w:tcPr>
            <w:tcW w:w="2268" w:type="dxa"/>
          </w:tcPr>
          <w:p w14:paraId="1DCCFED9" w14:textId="77777777" w:rsidR="00027373" w:rsidRPr="000B064F" w:rsidRDefault="00027373" w:rsidP="00323AA6">
            <w:pPr>
              <w:pStyle w:val="Textkomente"/>
            </w:pPr>
          </w:p>
        </w:tc>
        <w:tc>
          <w:tcPr>
            <w:tcW w:w="1418" w:type="dxa"/>
          </w:tcPr>
          <w:p w14:paraId="5C597C49" w14:textId="77777777" w:rsidR="00027373" w:rsidRPr="000B064F" w:rsidRDefault="00BC1AF8" w:rsidP="00D720F9">
            <w:pPr>
              <w:jc w:val="right"/>
              <w:rPr>
                <w:rFonts w:ascii="Times New Roman" w:hAnsi="Times New Roman" w:cs="Times New Roman"/>
              </w:rPr>
            </w:pPr>
            <w:r w:rsidRPr="00BC1AF8">
              <w:rPr>
                <w:rFonts w:ascii="Times New Roman" w:hAnsi="Times New Roman" w:cs="Times New Roman"/>
              </w:rPr>
              <w:t>64272</w:t>
            </w:r>
          </w:p>
        </w:tc>
        <w:tc>
          <w:tcPr>
            <w:tcW w:w="1417" w:type="dxa"/>
            <w:tcBorders>
              <w:right w:val="single" w:sz="18" w:space="0" w:color="auto"/>
            </w:tcBorders>
          </w:tcPr>
          <w:p w14:paraId="7001D1DC" w14:textId="3CDFDBD5" w:rsidR="00027373" w:rsidRPr="000B064F" w:rsidRDefault="00D720F9" w:rsidP="00D720F9">
            <w:pPr>
              <w:jc w:val="right"/>
              <w:rPr>
                <w:rFonts w:ascii="Times New Roman" w:hAnsi="Times New Roman" w:cs="Times New Roman"/>
              </w:rPr>
            </w:pPr>
            <w:r>
              <w:rPr>
                <w:rFonts w:ascii="Times New Roman" w:hAnsi="Times New Roman" w:cs="Times New Roman"/>
              </w:rPr>
              <w:t>6132</w:t>
            </w:r>
          </w:p>
        </w:tc>
      </w:tr>
      <w:tr w:rsidR="00027373" w:rsidRPr="000B064F" w14:paraId="566FD8DF" w14:textId="77777777" w:rsidTr="00027373">
        <w:trPr>
          <w:cantSplit/>
        </w:trPr>
        <w:tc>
          <w:tcPr>
            <w:tcW w:w="851" w:type="dxa"/>
            <w:tcBorders>
              <w:left w:val="single" w:sz="18" w:space="0" w:color="auto"/>
            </w:tcBorders>
          </w:tcPr>
          <w:p w14:paraId="04AAF5D2" w14:textId="77777777" w:rsidR="00027373" w:rsidRDefault="00027373" w:rsidP="00323AA6">
            <w:pPr>
              <w:rPr>
                <w:rFonts w:ascii="Times New Roman" w:hAnsi="Times New Roman" w:cs="Times New Roman"/>
              </w:rPr>
            </w:pPr>
            <w:r>
              <w:rPr>
                <w:rFonts w:ascii="Times New Roman" w:hAnsi="Times New Roman" w:cs="Times New Roman"/>
              </w:rPr>
              <w:t>785/4</w:t>
            </w:r>
          </w:p>
        </w:tc>
        <w:tc>
          <w:tcPr>
            <w:tcW w:w="992" w:type="dxa"/>
          </w:tcPr>
          <w:p w14:paraId="2DA53EF9" w14:textId="77777777" w:rsidR="00027373" w:rsidRPr="000B064F" w:rsidRDefault="00027373" w:rsidP="00323AA6">
            <w:pPr>
              <w:rPr>
                <w:rFonts w:ascii="Times New Roman" w:hAnsi="Times New Roman" w:cs="Times New Roman"/>
              </w:rPr>
            </w:pPr>
            <w:r>
              <w:rPr>
                <w:rFonts w:ascii="Times New Roman" w:hAnsi="Times New Roman" w:cs="Times New Roman"/>
              </w:rPr>
              <w:t>-</w:t>
            </w:r>
          </w:p>
        </w:tc>
        <w:tc>
          <w:tcPr>
            <w:tcW w:w="2126" w:type="dxa"/>
          </w:tcPr>
          <w:p w14:paraId="376DAD73" w14:textId="77777777" w:rsidR="00027373" w:rsidRPr="000B064F" w:rsidRDefault="00BC1AF8" w:rsidP="00323AA6">
            <w:pPr>
              <w:rPr>
                <w:rFonts w:ascii="Times New Roman" w:hAnsi="Times New Roman" w:cs="Times New Roman"/>
              </w:rPr>
            </w:pPr>
            <w:r w:rsidRPr="00BC1AF8">
              <w:rPr>
                <w:rFonts w:ascii="Times New Roman" w:hAnsi="Times New Roman" w:cs="Times New Roman"/>
              </w:rPr>
              <w:t>lesní pozemek</w:t>
            </w:r>
          </w:p>
        </w:tc>
        <w:tc>
          <w:tcPr>
            <w:tcW w:w="2268" w:type="dxa"/>
          </w:tcPr>
          <w:p w14:paraId="05A3EA33" w14:textId="77777777" w:rsidR="00027373" w:rsidRPr="000B064F" w:rsidRDefault="00027373" w:rsidP="00323AA6">
            <w:pPr>
              <w:pStyle w:val="Textkomente"/>
            </w:pPr>
          </w:p>
        </w:tc>
        <w:tc>
          <w:tcPr>
            <w:tcW w:w="1418" w:type="dxa"/>
          </w:tcPr>
          <w:p w14:paraId="7C5C5CB2" w14:textId="77777777" w:rsidR="00027373" w:rsidRPr="000B064F" w:rsidRDefault="00BC1AF8" w:rsidP="00D720F9">
            <w:pPr>
              <w:jc w:val="right"/>
              <w:rPr>
                <w:rFonts w:ascii="Times New Roman" w:hAnsi="Times New Roman" w:cs="Times New Roman"/>
              </w:rPr>
            </w:pPr>
            <w:r w:rsidRPr="00BC1AF8">
              <w:rPr>
                <w:rFonts w:ascii="Times New Roman" w:hAnsi="Times New Roman" w:cs="Times New Roman"/>
              </w:rPr>
              <w:t>18923</w:t>
            </w:r>
          </w:p>
        </w:tc>
        <w:tc>
          <w:tcPr>
            <w:tcW w:w="1417" w:type="dxa"/>
            <w:tcBorders>
              <w:right w:val="single" w:sz="18" w:space="0" w:color="auto"/>
            </w:tcBorders>
          </w:tcPr>
          <w:p w14:paraId="7E5D2560" w14:textId="19ED5F5F" w:rsidR="00027373" w:rsidRPr="000B064F" w:rsidRDefault="00D720F9" w:rsidP="00D720F9">
            <w:pPr>
              <w:jc w:val="right"/>
              <w:rPr>
                <w:rFonts w:ascii="Times New Roman" w:hAnsi="Times New Roman" w:cs="Times New Roman"/>
              </w:rPr>
            </w:pPr>
            <w:r>
              <w:rPr>
                <w:rFonts w:ascii="Times New Roman" w:hAnsi="Times New Roman" w:cs="Times New Roman"/>
              </w:rPr>
              <w:t>13669</w:t>
            </w:r>
          </w:p>
        </w:tc>
      </w:tr>
      <w:tr w:rsidR="00027373" w:rsidRPr="000B064F" w14:paraId="73DB0A7B" w14:textId="77777777" w:rsidTr="00027373">
        <w:trPr>
          <w:cantSplit/>
        </w:trPr>
        <w:tc>
          <w:tcPr>
            <w:tcW w:w="851" w:type="dxa"/>
            <w:tcBorders>
              <w:left w:val="single" w:sz="18" w:space="0" w:color="auto"/>
            </w:tcBorders>
          </w:tcPr>
          <w:p w14:paraId="1BDFCCBD" w14:textId="77777777" w:rsidR="00027373" w:rsidRDefault="00027373" w:rsidP="00323AA6">
            <w:pPr>
              <w:rPr>
                <w:rFonts w:ascii="Times New Roman" w:hAnsi="Times New Roman" w:cs="Times New Roman"/>
              </w:rPr>
            </w:pPr>
            <w:r>
              <w:rPr>
                <w:rFonts w:ascii="Times New Roman" w:hAnsi="Times New Roman" w:cs="Times New Roman"/>
              </w:rPr>
              <w:t>1133</w:t>
            </w:r>
          </w:p>
        </w:tc>
        <w:tc>
          <w:tcPr>
            <w:tcW w:w="992" w:type="dxa"/>
          </w:tcPr>
          <w:p w14:paraId="73BE2D72" w14:textId="77777777" w:rsidR="00027373" w:rsidRPr="000B064F" w:rsidRDefault="00027373" w:rsidP="00323AA6">
            <w:pPr>
              <w:rPr>
                <w:rFonts w:ascii="Times New Roman" w:hAnsi="Times New Roman" w:cs="Times New Roman"/>
              </w:rPr>
            </w:pPr>
            <w:r>
              <w:rPr>
                <w:rFonts w:ascii="Times New Roman" w:hAnsi="Times New Roman" w:cs="Times New Roman"/>
              </w:rPr>
              <w:t>-</w:t>
            </w:r>
          </w:p>
        </w:tc>
        <w:tc>
          <w:tcPr>
            <w:tcW w:w="2126" w:type="dxa"/>
          </w:tcPr>
          <w:p w14:paraId="61E276DB" w14:textId="77777777" w:rsidR="00027373" w:rsidRPr="000B064F" w:rsidRDefault="00BC1AF8" w:rsidP="00323AA6">
            <w:pPr>
              <w:rPr>
                <w:rFonts w:ascii="Times New Roman" w:hAnsi="Times New Roman" w:cs="Times New Roman"/>
              </w:rPr>
            </w:pPr>
            <w:r>
              <w:rPr>
                <w:rFonts w:ascii="Times New Roman" w:hAnsi="Times New Roman" w:cs="Times New Roman"/>
              </w:rPr>
              <w:t>ostatní plocha</w:t>
            </w:r>
          </w:p>
        </w:tc>
        <w:tc>
          <w:tcPr>
            <w:tcW w:w="2268" w:type="dxa"/>
          </w:tcPr>
          <w:p w14:paraId="47F6A6EB" w14:textId="77777777" w:rsidR="00027373" w:rsidRPr="000B064F" w:rsidRDefault="00027373" w:rsidP="00323AA6">
            <w:pPr>
              <w:pStyle w:val="Textkomente"/>
            </w:pPr>
          </w:p>
        </w:tc>
        <w:tc>
          <w:tcPr>
            <w:tcW w:w="1418" w:type="dxa"/>
          </w:tcPr>
          <w:p w14:paraId="5C6E6CC5" w14:textId="77777777" w:rsidR="00027373" w:rsidRPr="000B064F" w:rsidRDefault="00BC1AF8" w:rsidP="00D720F9">
            <w:pPr>
              <w:jc w:val="right"/>
              <w:rPr>
                <w:rFonts w:ascii="Times New Roman" w:hAnsi="Times New Roman" w:cs="Times New Roman"/>
              </w:rPr>
            </w:pPr>
            <w:r>
              <w:rPr>
                <w:rFonts w:ascii="Times New Roman" w:hAnsi="Times New Roman" w:cs="Times New Roman"/>
              </w:rPr>
              <w:t>525</w:t>
            </w:r>
          </w:p>
        </w:tc>
        <w:tc>
          <w:tcPr>
            <w:tcW w:w="1417" w:type="dxa"/>
            <w:tcBorders>
              <w:right w:val="single" w:sz="18" w:space="0" w:color="auto"/>
            </w:tcBorders>
          </w:tcPr>
          <w:p w14:paraId="134FB4E2" w14:textId="7C8090C5" w:rsidR="00027373" w:rsidRPr="000B064F" w:rsidRDefault="00D720F9" w:rsidP="00D720F9">
            <w:pPr>
              <w:jc w:val="right"/>
              <w:rPr>
                <w:rFonts w:ascii="Times New Roman" w:hAnsi="Times New Roman" w:cs="Times New Roman"/>
              </w:rPr>
            </w:pPr>
            <w:r>
              <w:rPr>
                <w:rFonts w:ascii="Times New Roman" w:hAnsi="Times New Roman" w:cs="Times New Roman"/>
              </w:rPr>
              <w:t>444</w:t>
            </w:r>
          </w:p>
        </w:tc>
      </w:tr>
      <w:tr w:rsidR="000B064F" w:rsidRPr="000B064F" w14:paraId="52F67A5E" w14:textId="77777777" w:rsidTr="00027373">
        <w:tblPrEx>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30" w:type="dxa"/>
            <w:right w:w="30" w:type="dxa"/>
          </w:tblCellMar>
        </w:tblPrEx>
        <w:trPr>
          <w:cantSplit/>
          <w:trHeight w:val="247"/>
        </w:trPr>
        <w:tc>
          <w:tcPr>
            <w:tcW w:w="1843" w:type="dxa"/>
            <w:gridSpan w:val="2"/>
            <w:tcBorders>
              <w:left w:val="single" w:sz="18" w:space="0" w:color="auto"/>
              <w:bottom w:val="single" w:sz="18" w:space="0" w:color="auto"/>
            </w:tcBorders>
            <w:shd w:val="clear" w:color="auto" w:fill="C0C0C0"/>
          </w:tcPr>
          <w:p w14:paraId="352DFC5B" w14:textId="77777777" w:rsidR="000B064F" w:rsidRPr="000B064F" w:rsidRDefault="000B064F" w:rsidP="00323AA6">
            <w:pPr>
              <w:jc w:val="center"/>
              <w:rPr>
                <w:rFonts w:ascii="Times New Roman" w:hAnsi="Times New Roman" w:cs="Times New Roman"/>
                <w:b/>
                <w:bCs/>
                <w:snapToGrid w:val="0"/>
              </w:rPr>
            </w:pPr>
            <w:r w:rsidRPr="000B064F">
              <w:rPr>
                <w:rFonts w:ascii="Times New Roman" w:hAnsi="Times New Roman" w:cs="Times New Roman"/>
                <w:b/>
                <w:bCs/>
                <w:snapToGrid w:val="0"/>
              </w:rPr>
              <w:t>Celkem</w:t>
            </w:r>
          </w:p>
        </w:tc>
        <w:tc>
          <w:tcPr>
            <w:tcW w:w="5812" w:type="dxa"/>
            <w:gridSpan w:val="3"/>
            <w:tcBorders>
              <w:bottom w:val="single" w:sz="18" w:space="0" w:color="auto"/>
            </w:tcBorders>
            <w:shd w:val="clear" w:color="auto" w:fill="C0C0C0"/>
          </w:tcPr>
          <w:p w14:paraId="403709A6" w14:textId="77777777" w:rsidR="000B064F" w:rsidRPr="000B064F" w:rsidRDefault="000B064F" w:rsidP="00323AA6">
            <w:pPr>
              <w:jc w:val="center"/>
              <w:rPr>
                <w:rFonts w:ascii="Times New Roman" w:hAnsi="Times New Roman" w:cs="Times New Roman"/>
                <w:b/>
                <w:bCs/>
                <w:snapToGrid w:val="0"/>
              </w:rPr>
            </w:pPr>
          </w:p>
        </w:tc>
        <w:tc>
          <w:tcPr>
            <w:tcW w:w="1417" w:type="dxa"/>
            <w:tcBorders>
              <w:bottom w:val="single" w:sz="18" w:space="0" w:color="auto"/>
              <w:right w:val="single" w:sz="18" w:space="0" w:color="auto"/>
            </w:tcBorders>
          </w:tcPr>
          <w:p w14:paraId="1A79EFF0" w14:textId="42C186FB" w:rsidR="000B064F" w:rsidRPr="000B064F" w:rsidRDefault="00D720F9" w:rsidP="00D720F9">
            <w:pPr>
              <w:jc w:val="right"/>
              <w:rPr>
                <w:rFonts w:ascii="Times New Roman" w:hAnsi="Times New Roman" w:cs="Times New Roman"/>
                <w:b/>
                <w:bCs/>
                <w:snapToGrid w:val="0"/>
              </w:rPr>
            </w:pPr>
            <w:r w:rsidRPr="00D720F9">
              <w:rPr>
                <w:rFonts w:ascii="Times New Roman" w:hAnsi="Times New Roman" w:cs="Times New Roman"/>
                <w:b/>
                <w:bCs/>
                <w:snapToGrid w:val="0"/>
              </w:rPr>
              <w:t>28260</w:t>
            </w:r>
          </w:p>
        </w:tc>
      </w:tr>
    </w:tbl>
    <w:p w14:paraId="7A620B0E" w14:textId="6B52EA2E" w:rsidR="00213BFB" w:rsidRPr="00213BFB" w:rsidRDefault="00213BFB" w:rsidP="00446915">
      <w:pPr>
        <w:pStyle w:val="Texdokumentu"/>
      </w:pPr>
      <w:r>
        <w:rPr>
          <w:vertAlign w:val="superscript"/>
        </w:rPr>
        <w:t>*</w:t>
      </w:r>
      <w:r>
        <w:t xml:space="preserve">) Výměry byly zjištěny měřením v aplikaci ArcMap </w:t>
      </w:r>
      <w:r w:rsidR="00D720F9">
        <w:t xml:space="preserve">společnosti </w:t>
      </w:r>
      <w:r>
        <w:t>ESRI</w:t>
      </w:r>
    </w:p>
    <w:p w14:paraId="5D789C12" w14:textId="77777777" w:rsidR="008B4C7D" w:rsidRDefault="008B4C7D" w:rsidP="00446915">
      <w:pPr>
        <w:pStyle w:val="Texdokumentu"/>
      </w:pPr>
    </w:p>
    <w:p w14:paraId="13DF862A" w14:textId="77777777" w:rsidR="00027373" w:rsidRPr="00E36EDA" w:rsidRDefault="00027373" w:rsidP="00027373">
      <w:pPr>
        <w:pStyle w:val="Pokraovnseznamu2"/>
        <w:widowControl/>
        <w:spacing w:after="0"/>
        <w:ind w:left="0"/>
        <w:jc w:val="both"/>
        <w:rPr>
          <w:sz w:val="24"/>
          <w:szCs w:val="24"/>
        </w:rPr>
      </w:pPr>
      <w:r w:rsidRPr="00473D2E">
        <w:rPr>
          <w:b/>
          <w:bCs/>
          <w:sz w:val="24"/>
          <w:szCs w:val="24"/>
        </w:rPr>
        <w:t>Příloha:</w:t>
      </w:r>
      <w:r w:rsidRPr="00E36EDA">
        <w:rPr>
          <w:sz w:val="24"/>
          <w:szCs w:val="24"/>
        </w:rPr>
        <w:t xml:space="preserve"> </w:t>
      </w:r>
    </w:p>
    <w:p w14:paraId="012AB701" w14:textId="77777777" w:rsidR="00027373" w:rsidRDefault="00027373" w:rsidP="00027373">
      <w:pPr>
        <w:pStyle w:val="Seznam"/>
        <w:widowControl/>
        <w:jc w:val="both"/>
        <w:rPr>
          <w:sz w:val="24"/>
          <w:szCs w:val="24"/>
        </w:rPr>
      </w:pPr>
      <w:r>
        <w:rPr>
          <w:sz w:val="24"/>
          <w:szCs w:val="24"/>
        </w:rPr>
        <w:t>M2 – Katastrální mapa se zákresem ZCHÚ a jeho ochranného pásma</w:t>
      </w:r>
    </w:p>
    <w:p w14:paraId="5EBB4840" w14:textId="77777777" w:rsidR="00BC1AF8" w:rsidRDefault="00BC1AF8" w:rsidP="00027373">
      <w:pPr>
        <w:pStyle w:val="Seznam"/>
        <w:widowControl/>
        <w:jc w:val="both"/>
        <w:rPr>
          <w:sz w:val="24"/>
          <w:szCs w:val="24"/>
        </w:rPr>
      </w:pPr>
    </w:p>
    <w:p w14:paraId="51CFA381" w14:textId="77777777" w:rsidR="00BC1AF8" w:rsidRDefault="00BC1AF8">
      <w:pPr>
        <w:rPr>
          <w:rFonts w:ascii="Times New Roman" w:eastAsia="Times New Roman" w:hAnsi="Times New Roman" w:cs="Times New Roman"/>
          <w:sz w:val="24"/>
          <w:szCs w:val="24"/>
          <w:lang w:eastAsia="cs-CZ"/>
        </w:rPr>
      </w:pPr>
      <w:r>
        <w:rPr>
          <w:sz w:val="24"/>
          <w:szCs w:val="24"/>
        </w:rPr>
        <w:br w:type="page"/>
      </w:r>
    </w:p>
    <w:p w14:paraId="25C07284" w14:textId="77777777" w:rsidR="00BC1AF8" w:rsidRDefault="00BC1AF8" w:rsidP="00027373">
      <w:pPr>
        <w:pStyle w:val="Seznam"/>
        <w:widowControl/>
        <w:jc w:val="both"/>
        <w:rPr>
          <w:sz w:val="24"/>
          <w:szCs w:val="24"/>
        </w:rPr>
      </w:pPr>
    </w:p>
    <w:p w14:paraId="62F605F2" w14:textId="77777777" w:rsidR="00BC1AF8" w:rsidRDefault="00BC1AF8" w:rsidP="00BC1AF8">
      <w:pPr>
        <w:pStyle w:val="Nadpis2"/>
      </w:pPr>
      <w:bookmarkStart w:id="16" w:name="_Toc256000008"/>
      <w:bookmarkStart w:id="17" w:name="_Toc514409710"/>
      <w:bookmarkStart w:id="18" w:name="_Toc516042619"/>
      <w:bookmarkStart w:id="19" w:name="_Toc73542528"/>
      <w:r>
        <w:rPr>
          <w:b/>
          <w:bCs/>
        </w:rPr>
        <w:t>1.4 Výměra území a jeho ochranného pásma</w:t>
      </w:r>
      <w:bookmarkEnd w:id="16"/>
      <w:bookmarkEnd w:id="17"/>
      <w:bookmarkEnd w:id="18"/>
      <w:bookmarkEnd w:id="19"/>
      <w:r>
        <w:rPr>
          <w:b/>
          <w:bCs/>
        </w:rPr>
        <w:t xml:space="preserve"> </w:t>
      </w:r>
    </w:p>
    <w:p w14:paraId="134F0682" w14:textId="77777777" w:rsidR="00BC1AF8" w:rsidRDefault="00BC1AF8" w:rsidP="00BC1AF8">
      <w:pPr>
        <w:pStyle w:val="Seznam2"/>
        <w:widowControl/>
        <w:ind w:left="0" w:firstLine="0"/>
        <w:jc w:val="both"/>
        <w:rPr>
          <w:sz w:val="24"/>
          <w:szCs w:val="24"/>
        </w:rPr>
      </w:pPr>
    </w:p>
    <w:tbl>
      <w:tblPr>
        <w:tblW w:w="0" w:type="auto"/>
        <w:tblInd w:w="-1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848"/>
        <w:gridCol w:w="1849"/>
        <w:gridCol w:w="1849"/>
        <w:gridCol w:w="1849"/>
        <w:gridCol w:w="1849"/>
      </w:tblGrid>
      <w:tr w:rsidR="00BC1AF8" w:rsidRPr="00BC1AF8" w14:paraId="2CA5937E" w14:textId="77777777" w:rsidTr="00323AA6">
        <w:trPr>
          <w:cantSplit/>
          <w:trHeight w:val="483"/>
        </w:trPr>
        <w:tc>
          <w:tcPr>
            <w:tcW w:w="1848" w:type="dxa"/>
            <w:tcBorders>
              <w:top w:val="single" w:sz="18" w:space="0" w:color="auto"/>
              <w:left w:val="single" w:sz="18" w:space="0" w:color="auto"/>
              <w:bottom w:val="single" w:sz="18" w:space="0" w:color="auto"/>
              <w:right w:val="single" w:sz="18" w:space="0" w:color="auto"/>
            </w:tcBorders>
            <w:shd w:val="clear" w:color="auto" w:fill="C0C0C0"/>
          </w:tcPr>
          <w:p w14:paraId="59B96ACA" w14:textId="77777777" w:rsidR="00BC1AF8" w:rsidRPr="00BC1AF8" w:rsidRDefault="00BC1AF8" w:rsidP="00323AA6">
            <w:pPr>
              <w:rPr>
                <w:rFonts w:ascii="Times New Roman" w:hAnsi="Times New Roman" w:cs="Times New Roman"/>
                <w:b/>
                <w:sz w:val="20"/>
                <w:szCs w:val="20"/>
              </w:rPr>
            </w:pPr>
            <w:r w:rsidRPr="00BC1AF8">
              <w:rPr>
                <w:rFonts w:ascii="Times New Roman" w:hAnsi="Times New Roman" w:cs="Times New Roman"/>
                <w:b/>
                <w:sz w:val="20"/>
                <w:szCs w:val="20"/>
              </w:rPr>
              <w:t>Druh pozemku</w:t>
            </w:r>
          </w:p>
        </w:tc>
        <w:tc>
          <w:tcPr>
            <w:tcW w:w="1849" w:type="dxa"/>
            <w:tcBorders>
              <w:top w:val="single" w:sz="18" w:space="0" w:color="auto"/>
              <w:left w:val="single" w:sz="18" w:space="0" w:color="auto"/>
              <w:bottom w:val="single" w:sz="18" w:space="0" w:color="auto"/>
              <w:right w:val="single" w:sz="18" w:space="0" w:color="auto"/>
            </w:tcBorders>
            <w:shd w:val="clear" w:color="auto" w:fill="C0C0C0"/>
          </w:tcPr>
          <w:p w14:paraId="39429EC0" w14:textId="77777777" w:rsidR="00BC1AF8" w:rsidRPr="00BC1AF8" w:rsidRDefault="00BC1AF8" w:rsidP="00323AA6">
            <w:pPr>
              <w:rPr>
                <w:rFonts w:ascii="Times New Roman" w:hAnsi="Times New Roman" w:cs="Times New Roman"/>
                <w:b/>
                <w:sz w:val="20"/>
                <w:szCs w:val="20"/>
              </w:rPr>
            </w:pPr>
            <w:r w:rsidRPr="00BC1AF8">
              <w:rPr>
                <w:rFonts w:ascii="Times New Roman" w:hAnsi="Times New Roman" w:cs="Times New Roman"/>
                <w:b/>
                <w:bCs/>
                <w:sz w:val="20"/>
                <w:szCs w:val="20"/>
              </w:rPr>
              <w:t>ZCHÚ</w:t>
            </w:r>
            <w:r w:rsidRPr="00BC1AF8">
              <w:rPr>
                <w:rFonts w:ascii="Times New Roman" w:hAnsi="Times New Roman" w:cs="Times New Roman"/>
                <w:b/>
                <w:sz w:val="20"/>
                <w:szCs w:val="20"/>
              </w:rPr>
              <w:t xml:space="preserve"> </w:t>
            </w:r>
          </w:p>
          <w:p w14:paraId="4BD0FDA5" w14:textId="77777777" w:rsidR="00BC1AF8" w:rsidRPr="00BC1AF8" w:rsidRDefault="00BC1AF8" w:rsidP="00323AA6">
            <w:pPr>
              <w:rPr>
                <w:rFonts w:ascii="Times New Roman" w:hAnsi="Times New Roman" w:cs="Times New Roman"/>
                <w:b/>
                <w:sz w:val="20"/>
                <w:szCs w:val="20"/>
              </w:rPr>
            </w:pPr>
            <w:r w:rsidRPr="00BC1AF8">
              <w:rPr>
                <w:rFonts w:ascii="Times New Roman" w:hAnsi="Times New Roman" w:cs="Times New Roman"/>
                <w:b/>
                <w:sz w:val="20"/>
                <w:szCs w:val="20"/>
              </w:rPr>
              <w:t>plocha v ha</w:t>
            </w:r>
          </w:p>
        </w:tc>
        <w:tc>
          <w:tcPr>
            <w:tcW w:w="1849" w:type="dxa"/>
            <w:tcBorders>
              <w:top w:val="single" w:sz="18" w:space="0" w:color="auto"/>
              <w:left w:val="single" w:sz="18" w:space="0" w:color="auto"/>
              <w:bottom w:val="single" w:sz="18" w:space="0" w:color="auto"/>
              <w:right w:val="thinThickThinSmallGap" w:sz="24" w:space="0" w:color="auto"/>
            </w:tcBorders>
            <w:shd w:val="clear" w:color="auto" w:fill="C0C0C0"/>
          </w:tcPr>
          <w:p w14:paraId="2B9F913D" w14:textId="77777777" w:rsidR="00BC1AF8" w:rsidRPr="00BC1AF8" w:rsidRDefault="00BC1AF8" w:rsidP="00323AA6">
            <w:pPr>
              <w:rPr>
                <w:rFonts w:ascii="Times New Roman" w:hAnsi="Times New Roman" w:cs="Times New Roman"/>
                <w:b/>
                <w:bCs/>
                <w:sz w:val="20"/>
                <w:szCs w:val="20"/>
              </w:rPr>
            </w:pPr>
            <w:r w:rsidRPr="00BC1AF8">
              <w:rPr>
                <w:rFonts w:ascii="Times New Roman" w:hAnsi="Times New Roman" w:cs="Times New Roman"/>
                <w:b/>
                <w:bCs/>
                <w:sz w:val="20"/>
                <w:szCs w:val="20"/>
              </w:rPr>
              <w:t>Vyhlášené OP</w:t>
            </w:r>
          </w:p>
          <w:p w14:paraId="23939306" w14:textId="77777777" w:rsidR="00BC1AF8" w:rsidRPr="00BC1AF8" w:rsidRDefault="00BC1AF8" w:rsidP="00323AA6">
            <w:pPr>
              <w:rPr>
                <w:rFonts w:ascii="Times New Roman" w:hAnsi="Times New Roman" w:cs="Times New Roman"/>
                <w:b/>
                <w:sz w:val="20"/>
                <w:szCs w:val="20"/>
              </w:rPr>
            </w:pPr>
            <w:r w:rsidRPr="00BC1AF8">
              <w:rPr>
                <w:rFonts w:ascii="Times New Roman" w:hAnsi="Times New Roman" w:cs="Times New Roman"/>
                <w:b/>
                <w:sz w:val="20"/>
                <w:szCs w:val="20"/>
              </w:rPr>
              <w:t>plocha v ha</w:t>
            </w:r>
          </w:p>
        </w:tc>
        <w:tc>
          <w:tcPr>
            <w:tcW w:w="1849" w:type="dxa"/>
            <w:tcBorders>
              <w:top w:val="single" w:sz="18" w:space="0" w:color="auto"/>
              <w:left w:val="thinThickThinSmallGap" w:sz="24" w:space="0" w:color="auto"/>
              <w:bottom w:val="single" w:sz="18" w:space="0" w:color="auto"/>
              <w:right w:val="single" w:sz="18" w:space="0" w:color="auto"/>
            </w:tcBorders>
            <w:shd w:val="clear" w:color="auto" w:fill="C0C0C0"/>
          </w:tcPr>
          <w:p w14:paraId="6F7C1A0E" w14:textId="77777777" w:rsidR="00BC1AF8" w:rsidRPr="00BC1AF8" w:rsidRDefault="00BC1AF8" w:rsidP="00323AA6">
            <w:pPr>
              <w:rPr>
                <w:rFonts w:ascii="Times New Roman" w:hAnsi="Times New Roman" w:cs="Times New Roman"/>
                <w:b/>
                <w:sz w:val="20"/>
                <w:szCs w:val="20"/>
              </w:rPr>
            </w:pPr>
            <w:r w:rsidRPr="00BC1AF8">
              <w:rPr>
                <w:rFonts w:ascii="Times New Roman" w:hAnsi="Times New Roman" w:cs="Times New Roman"/>
                <w:b/>
                <w:sz w:val="20"/>
                <w:szCs w:val="20"/>
              </w:rPr>
              <w:t>Způsob využití pozemku</w:t>
            </w:r>
          </w:p>
        </w:tc>
        <w:tc>
          <w:tcPr>
            <w:tcW w:w="1849" w:type="dxa"/>
            <w:tcBorders>
              <w:top w:val="single" w:sz="18" w:space="0" w:color="auto"/>
              <w:left w:val="single" w:sz="18" w:space="0" w:color="auto"/>
              <w:bottom w:val="single" w:sz="18" w:space="0" w:color="auto"/>
              <w:right w:val="single" w:sz="18" w:space="0" w:color="auto"/>
            </w:tcBorders>
            <w:shd w:val="clear" w:color="auto" w:fill="C0C0C0"/>
          </w:tcPr>
          <w:p w14:paraId="070072DE" w14:textId="77777777" w:rsidR="00BC1AF8" w:rsidRPr="00BC1AF8" w:rsidRDefault="00BC1AF8" w:rsidP="00323AA6">
            <w:pPr>
              <w:rPr>
                <w:rFonts w:ascii="Times New Roman" w:hAnsi="Times New Roman" w:cs="Times New Roman"/>
                <w:b/>
                <w:sz w:val="20"/>
                <w:szCs w:val="20"/>
              </w:rPr>
            </w:pPr>
            <w:r w:rsidRPr="00BC1AF8">
              <w:rPr>
                <w:rFonts w:ascii="Times New Roman" w:hAnsi="Times New Roman" w:cs="Times New Roman"/>
                <w:b/>
                <w:bCs/>
                <w:sz w:val="20"/>
                <w:szCs w:val="20"/>
              </w:rPr>
              <w:t>ZCHÚ</w:t>
            </w:r>
            <w:r w:rsidRPr="00BC1AF8">
              <w:rPr>
                <w:rFonts w:ascii="Times New Roman" w:hAnsi="Times New Roman" w:cs="Times New Roman"/>
                <w:b/>
                <w:sz w:val="20"/>
                <w:szCs w:val="20"/>
              </w:rPr>
              <w:t xml:space="preserve"> </w:t>
            </w:r>
          </w:p>
          <w:p w14:paraId="374351CA" w14:textId="77777777" w:rsidR="00BC1AF8" w:rsidRPr="00BC1AF8" w:rsidRDefault="00BC1AF8" w:rsidP="00323AA6">
            <w:pPr>
              <w:rPr>
                <w:rFonts w:ascii="Times New Roman" w:hAnsi="Times New Roman" w:cs="Times New Roman"/>
                <w:b/>
                <w:sz w:val="20"/>
                <w:szCs w:val="20"/>
              </w:rPr>
            </w:pPr>
            <w:r w:rsidRPr="00BC1AF8">
              <w:rPr>
                <w:rFonts w:ascii="Times New Roman" w:hAnsi="Times New Roman" w:cs="Times New Roman"/>
                <w:b/>
                <w:sz w:val="20"/>
                <w:szCs w:val="20"/>
              </w:rPr>
              <w:t>plocha v ha</w:t>
            </w:r>
          </w:p>
        </w:tc>
      </w:tr>
      <w:tr w:rsidR="00BC1AF8" w:rsidRPr="00BC1AF8" w14:paraId="7C15FBB2" w14:textId="77777777" w:rsidTr="00323AA6">
        <w:trPr>
          <w:cantSplit/>
          <w:trHeight w:val="330"/>
        </w:trPr>
        <w:tc>
          <w:tcPr>
            <w:tcW w:w="1848" w:type="dxa"/>
            <w:tcBorders>
              <w:top w:val="single" w:sz="18" w:space="0" w:color="auto"/>
              <w:left w:val="single" w:sz="18" w:space="0" w:color="auto"/>
              <w:bottom w:val="single" w:sz="18" w:space="0" w:color="auto"/>
              <w:right w:val="single" w:sz="18" w:space="0" w:color="auto"/>
            </w:tcBorders>
            <w:shd w:val="clear" w:color="auto" w:fill="C0C0C0"/>
          </w:tcPr>
          <w:p w14:paraId="67180BD5" w14:textId="77777777" w:rsidR="00BC1AF8" w:rsidRPr="00BC1AF8" w:rsidRDefault="00BC1AF8" w:rsidP="00323AA6">
            <w:pPr>
              <w:rPr>
                <w:rFonts w:ascii="Times New Roman" w:hAnsi="Times New Roman" w:cs="Times New Roman"/>
                <w:sz w:val="20"/>
                <w:szCs w:val="20"/>
              </w:rPr>
            </w:pPr>
            <w:r w:rsidRPr="00BC1AF8">
              <w:rPr>
                <w:rFonts w:ascii="Times New Roman" w:hAnsi="Times New Roman" w:cs="Times New Roman"/>
                <w:sz w:val="20"/>
                <w:szCs w:val="20"/>
              </w:rPr>
              <w:t>lesní pozemky</w:t>
            </w:r>
          </w:p>
        </w:tc>
        <w:tc>
          <w:tcPr>
            <w:tcW w:w="1849" w:type="dxa"/>
            <w:tcBorders>
              <w:top w:val="single" w:sz="18" w:space="0" w:color="auto"/>
              <w:left w:val="single" w:sz="18" w:space="0" w:color="auto"/>
              <w:bottom w:val="single" w:sz="18" w:space="0" w:color="auto"/>
              <w:right w:val="single" w:sz="18" w:space="0" w:color="auto"/>
            </w:tcBorders>
          </w:tcPr>
          <w:p w14:paraId="208ADA06" w14:textId="77777777" w:rsidR="00BC1AF8" w:rsidRPr="00BC1AF8" w:rsidRDefault="00BC1AF8" w:rsidP="00323AA6">
            <w:pPr>
              <w:rPr>
                <w:rFonts w:ascii="Times New Roman" w:hAnsi="Times New Roman" w:cs="Times New Roman"/>
                <w:sz w:val="20"/>
                <w:szCs w:val="20"/>
              </w:rPr>
            </w:pPr>
          </w:p>
        </w:tc>
        <w:tc>
          <w:tcPr>
            <w:tcW w:w="1849" w:type="dxa"/>
            <w:tcBorders>
              <w:top w:val="single" w:sz="18" w:space="0" w:color="auto"/>
              <w:left w:val="single" w:sz="18" w:space="0" w:color="auto"/>
              <w:bottom w:val="single" w:sz="18" w:space="0" w:color="auto"/>
              <w:right w:val="thinThickThinSmallGap" w:sz="24" w:space="0" w:color="auto"/>
            </w:tcBorders>
          </w:tcPr>
          <w:p w14:paraId="09DAE463" w14:textId="7F5184BD" w:rsidR="00BC1AF8" w:rsidRPr="00BC1AF8" w:rsidRDefault="00FB38CE" w:rsidP="00323AA6">
            <w:pPr>
              <w:rPr>
                <w:rFonts w:ascii="Times New Roman" w:hAnsi="Times New Roman" w:cs="Times New Roman"/>
                <w:sz w:val="20"/>
                <w:szCs w:val="20"/>
              </w:rPr>
            </w:pPr>
            <w:r w:rsidRPr="00FB38CE">
              <w:rPr>
                <w:rFonts w:ascii="Times New Roman" w:hAnsi="Times New Roman" w:cs="Times New Roman"/>
                <w:sz w:val="20"/>
                <w:szCs w:val="20"/>
              </w:rPr>
              <w:t>2</w:t>
            </w:r>
            <w:r>
              <w:rPr>
                <w:rFonts w:ascii="Times New Roman" w:hAnsi="Times New Roman" w:cs="Times New Roman"/>
                <w:sz w:val="20"/>
                <w:szCs w:val="20"/>
              </w:rPr>
              <w:t>,</w:t>
            </w:r>
            <w:r w:rsidRPr="00FB38CE">
              <w:rPr>
                <w:rFonts w:ascii="Times New Roman" w:hAnsi="Times New Roman" w:cs="Times New Roman"/>
                <w:sz w:val="20"/>
                <w:szCs w:val="20"/>
              </w:rPr>
              <w:t>2656</w:t>
            </w:r>
          </w:p>
        </w:tc>
        <w:tc>
          <w:tcPr>
            <w:tcW w:w="3698" w:type="dxa"/>
            <w:gridSpan w:val="2"/>
            <w:tcBorders>
              <w:top w:val="single" w:sz="18" w:space="0" w:color="auto"/>
              <w:left w:val="thinThickThinSmallGap" w:sz="24" w:space="0" w:color="auto"/>
              <w:bottom w:val="single" w:sz="18" w:space="0" w:color="auto"/>
              <w:right w:val="single" w:sz="18" w:space="0" w:color="auto"/>
            </w:tcBorders>
            <w:shd w:val="clear" w:color="auto" w:fill="808080"/>
          </w:tcPr>
          <w:p w14:paraId="2D785307" w14:textId="77777777" w:rsidR="00BC1AF8" w:rsidRPr="00BC1AF8" w:rsidRDefault="00BC1AF8" w:rsidP="00323AA6">
            <w:pPr>
              <w:rPr>
                <w:rFonts w:ascii="Times New Roman" w:hAnsi="Times New Roman" w:cs="Times New Roman"/>
                <w:sz w:val="20"/>
                <w:szCs w:val="20"/>
              </w:rPr>
            </w:pPr>
          </w:p>
        </w:tc>
      </w:tr>
      <w:tr w:rsidR="00BC1AF8" w:rsidRPr="00BC1AF8" w14:paraId="5A30D14E" w14:textId="77777777" w:rsidTr="00323AA6">
        <w:trPr>
          <w:cantSplit/>
          <w:trHeight w:val="330"/>
        </w:trPr>
        <w:tc>
          <w:tcPr>
            <w:tcW w:w="1848" w:type="dxa"/>
            <w:vMerge w:val="restart"/>
            <w:tcBorders>
              <w:top w:val="single" w:sz="18" w:space="0" w:color="auto"/>
              <w:left w:val="single" w:sz="18" w:space="0" w:color="auto"/>
              <w:right w:val="single" w:sz="18" w:space="0" w:color="auto"/>
            </w:tcBorders>
            <w:shd w:val="clear" w:color="auto" w:fill="C0C0C0"/>
          </w:tcPr>
          <w:p w14:paraId="7265D8CB" w14:textId="77777777" w:rsidR="00BC1AF8" w:rsidRPr="00BC1AF8" w:rsidRDefault="00BC1AF8" w:rsidP="00323AA6">
            <w:pPr>
              <w:rPr>
                <w:rFonts w:ascii="Times New Roman" w:hAnsi="Times New Roman" w:cs="Times New Roman"/>
                <w:sz w:val="20"/>
                <w:szCs w:val="20"/>
              </w:rPr>
            </w:pPr>
            <w:r w:rsidRPr="00BC1AF8">
              <w:rPr>
                <w:rFonts w:ascii="Times New Roman" w:hAnsi="Times New Roman" w:cs="Times New Roman"/>
                <w:sz w:val="20"/>
                <w:szCs w:val="20"/>
              </w:rPr>
              <w:t>vodní plochy</w:t>
            </w:r>
          </w:p>
        </w:tc>
        <w:tc>
          <w:tcPr>
            <w:tcW w:w="1849" w:type="dxa"/>
            <w:vMerge w:val="restart"/>
            <w:tcBorders>
              <w:top w:val="single" w:sz="18" w:space="0" w:color="auto"/>
              <w:left w:val="single" w:sz="18" w:space="0" w:color="auto"/>
              <w:right w:val="single" w:sz="18" w:space="0" w:color="auto"/>
            </w:tcBorders>
          </w:tcPr>
          <w:p w14:paraId="483ACAC6" w14:textId="77777777" w:rsidR="00BC1AF8" w:rsidRPr="00BC1AF8" w:rsidRDefault="00BC1AF8" w:rsidP="00323AA6">
            <w:pPr>
              <w:rPr>
                <w:rFonts w:ascii="Times New Roman" w:hAnsi="Times New Roman" w:cs="Times New Roman"/>
                <w:sz w:val="20"/>
                <w:szCs w:val="20"/>
              </w:rPr>
            </w:pPr>
          </w:p>
        </w:tc>
        <w:tc>
          <w:tcPr>
            <w:tcW w:w="1849" w:type="dxa"/>
            <w:vMerge w:val="restart"/>
            <w:tcBorders>
              <w:top w:val="single" w:sz="18" w:space="0" w:color="auto"/>
              <w:left w:val="single" w:sz="18" w:space="0" w:color="auto"/>
              <w:right w:val="thinThickThinSmallGap" w:sz="24" w:space="0" w:color="auto"/>
            </w:tcBorders>
          </w:tcPr>
          <w:p w14:paraId="1281DE7B" w14:textId="77777777" w:rsidR="00BC1AF8" w:rsidRPr="00BC1AF8" w:rsidRDefault="00927383" w:rsidP="00323AA6">
            <w:pPr>
              <w:rPr>
                <w:rFonts w:ascii="Times New Roman" w:hAnsi="Times New Roman" w:cs="Times New Roman"/>
                <w:sz w:val="20"/>
                <w:szCs w:val="20"/>
              </w:rPr>
            </w:pPr>
            <w:r>
              <w:rPr>
                <w:rFonts w:ascii="Times New Roman" w:hAnsi="Times New Roman" w:cs="Times New Roman"/>
                <w:sz w:val="20"/>
                <w:szCs w:val="20"/>
              </w:rPr>
              <w:t>0</w:t>
            </w:r>
          </w:p>
        </w:tc>
        <w:tc>
          <w:tcPr>
            <w:tcW w:w="1849" w:type="dxa"/>
            <w:tcBorders>
              <w:top w:val="single" w:sz="18" w:space="0" w:color="auto"/>
              <w:left w:val="thinThickThinSmallGap" w:sz="24" w:space="0" w:color="auto"/>
              <w:right w:val="single" w:sz="18" w:space="0" w:color="auto"/>
            </w:tcBorders>
          </w:tcPr>
          <w:p w14:paraId="1B40D247" w14:textId="77777777" w:rsidR="00BC1AF8" w:rsidRPr="00BC1AF8" w:rsidRDefault="00BC1AF8" w:rsidP="00323AA6">
            <w:pPr>
              <w:rPr>
                <w:rFonts w:ascii="Times New Roman" w:hAnsi="Times New Roman" w:cs="Times New Roman"/>
                <w:sz w:val="20"/>
                <w:szCs w:val="20"/>
              </w:rPr>
            </w:pPr>
            <w:r w:rsidRPr="00BC1AF8">
              <w:rPr>
                <w:rFonts w:ascii="Times New Roman" w:hAnsi="Times New Roman" w:cs="Times New Roman"/>
                <w:sz w:val="20"/>
                <w:szCs w:val="20"/>
              </w:rPr>
              <w:t>zamokřená plocha</w:t>
            </w:r>
          </w:p>
        </w:tc>
        <w:tc>
          <w:tcPr>
            <w:tcW w:w="1849" w:type="dxa"/>
            <w:tcBorders>
              <w:top w:val="single" w:sz="18" w:space="0" w:color="auto"/>
              <w:left w:val="single" w:sz="18" w:space="0" w:color="auto"/>
              <w:right w:val="single" w:sz="18" w:space="0" w:color="auto"/>
            </w:tcBorders>
          </w:tcPr>
          <w:p w14:paraId="20CFAD1C" w14:textId="0B9F1BB3" w:rsidR="00BC1AF8" w:rsidRPr="00BC1AF8" w:rsidRDefault="00FB38CE" w:rsidP="00323AA6">
            <w:pPr>
              <w:rPr>
                <w:rFonts w:ascii="Times New Roman" w:hAnsi="Times New Roman" w:cs="Times New Roman"/>
                <w:sz w:val="20"/>
                <w:szCs w:val="20"/>
              </w:rPr>
            </w:pPr>
            <w:r>
              <w:rPr>
                <w:rFonts w:ascii="Times New Roman" w:hAnsi="Times New Roman" w:cs="Times New Roman"/>
                <w:sz w:val="20"/>
                <w:szCs w:val="20"/>
              </w:rPr>
              <w:t>0</w:t>
            </w:r>
          </w:p>
        </w:tc>
      </w:tr>
      <w:tr w:rsidR="00BC1AF8" w:rsidRPr="00BC1AF8" w14:paraId="20E96CEB" w14:textId="77777777" w:rsidTr="00323AA6">
        <w:trPr>
          <w:cantSplit/>
          <w:trHeight w:val="330"/>
        </w:trPr>
        <w:tc>
          <w:tcPr>
            <w:tcW w:w="1848" w:type="dxa"/>
            <w:vMerge/>
            <w:tcBorders>
              <w:left w:val="single" w:sz="18" w:space="0" w:color="auto"/>
              <w:right w:val="single" w:sz="18" w:space="0" w:color="auto"/>
            </w:tcBorders>
            <w:shd w:val="clear" w:color="auto" w:fill="C0C0C0"/>
          </w:tcPr>
          <w:p w14:paraId="1DDA77C7" w14:textId="77777777" w:rsidR="00BC1AF8" w:rsidRPr="00BC1AF8" w:rsidRDefault="00BC1AF8" w:rsidP="00323AA6">
            <w:pPr>
              <w:rPr>
                <w:rFonts w:ascii="Times New Roman" w:hAnsi="Times New Roman" w:cs="Times New Roman"/>
                <w:sz w:val="20"/>
                <w:szCs w:val="20"/>
              </w:rPr>
            </w:pPr>
          </w:p>
        </w:tc>
        <w:tc>
          <w:tcPr>
            <w:tcW w:w="1849" w:type="dxa"/>
            <w:vMerge/>
            <w:tcBorders>
              <w:left w:val="single" w:sz="18" w:space="0" w:color="auto"/>
              <w:right w:val="single" w:sz="18" w:space="0" w:color="auto"/>
            </w:tcBorders>
          </w:tcPr>
          <w:p w14:paraId="6131C9FC" w14:textId="77777777" w:rsidR="00BC1AF8" w:rsidRPr="00BC1AF8" w:rsidRDefault="00BC1AF8" w:rsidP="00323AA6">
            <w:pPr>
              <w:rPr>
                <w:rFonts w:ascii="Times New Roman" w:hAnsi="Times New Roman" w:cs="Times New Roman"/>
                <w:sz w:val="20"/>
                <w:szCs w:val="20"/>
              </w:rPr>
            </w:pPr>
          </w:p>
        </w:tc>
        <w:tc>
          <w:tcPr>
            <w:tcW w:w="1849" w:type="dxa"/>
            <w:vMerge/>
            <w:tcBorders>
              <w:left w:val="single" w:sz="18" w:space="0" w:color="auto"/>
              <w:right w:val="thinThickThinSmallGap" w:sz="24" w:space="0" w:color="auto"/>
            </w:tcBorders>
          </w:tcPr>
          <w:p w14:paraId="4E1EA755" w14:textId="77777777" w:rsidR="00BC1AF8" w:rsidRPr="00BC1AF8" w:rsidRDefault="00BC1AF8" w:rsidP="00323AA6">
            <w:pPr>
              <w:rPr>
                <w:rFonts w:ascii="Times New Roman" w:hAnsi="Times New Roman" w:cs="Times New Roman"/>
                <w:sz w:val="20"/>
                <w:szCs w:val="20"/>
              </w:rPr>
            </w:pPr>
          </w:p>
        </w:tc>
        <w:tc>
          <w:tcPr>
            <w:tcW w:w="1849" w:type="dxa"/>
            <w:tcBorders>
              <w:left w:val="thinThickThinSmallGap" w:sz="24" w:space="0" w:color="auto"/>
              <w:right w:val="single" w:sz="18" w:space="0" w:color="auto"/>
            </w:tcBorders>
          </w:tcPr>
          <w:p w14:paraId="0906391B" w14:textId="77777777" w:rsidR="00BC1AF8" w:rsidRPr="00BC1AF8" w:rsidRDefault="00BC1AF8" w:rsidP="00323AA6">
            <w:pPr>
              <w:rPr>
                <w:rFonts w:ascii="Times New Roman" w:hAnsi="Times New Roman" w:cs="Times New Roman"/>
                <w:sz w:val="20"/>
                <w:szCs w:val="20"/>
              </w:rPr>
            </w:pPr>
            <w:r w:rsidRPr="00BC1AF8">
              <w:rPr>
                <w:rFonts w:ascii="Times New Roman" w:hAnsi="Times New Roman" w:cs="Times New Roman"/>
                <w:sz w:val="20"/>
                <w:szCs w:val="20"/>
              </w:rPr>
              <w:t>rybník nebo nádrž</w:t>
            </w:r>
          </w:p>
        </w:tc>
        <w:tc>
          <w:tcPr>
            <w:tcW w:w="1849" w:type="dxa"/>
            <w:tcBorders>
              <w:left w:val="single" w:sz="18" w:space="0" w:color="auto"/>
              <w:right w:val="single" w:sz="18" w:space="0" w:color="auto"/>
            </w:tcBorders>
          </w:tcPr>
          <w:p w14:paraId="4EC97063" w14:textId="71F65341" w:rsidR="00BC1AF8" w:rsidRPr="00BC1AF8" w:rsidRDefault="00FB38CE" w:rsidP="00323AA6">
            <w:pPr>
              <w:rPr>
                <w:rFonts w:ascii="Times New Roman" w:hAnsi="Times New Roman" w:cs="Times New Roman"/>
                <w:sz w:val="20"/>
                <w:szCs w:val="20"/>
              </w:rPr>
            </w:pPr>
            <w:r>
              <w:rPr>
                <w:rFonts w:ascii="Times New Roman" w:hAnsi="Times New Roman" w:cs="Times New Roman"/>
                <w:sz w:val="20"/>
                <w:szCs w:val="20"/>
              </w:rPr>
              <w:t>0</w:t>
            </w:r>
          </w:p>
        </w:tc>
      </w:tr>
      <w:tr w:rsidR="00BC1AF8" w:rsidRPr="00BC1AF8" w14:paraId="11AA1E65" w14:textId="77777777" w:rsidTr="00323AA6">
        <w:trPr>
          <w:cantSplit/>
          <w:trHeight w:val="330"/>
        </w:trPr>
        <w:tc>
          <w:tcPr>
            <w:tcW w:w="1848" w:type="dxa"/>
            <w:vMerge/>
            <w:tcBorders>
              <w:left w:val="single" w:sz="18" w:space="0" w:color="auto"/>
              <w:bottom w:val="single" w:sz="18" w:space="0" w:color="auto"/>
              <w:right w:val="single" w:sz="18" w:space="0" w:color="auto"/>
            </w:tcBorders>
            <w:shd w:val="clear" w:color="auto" w:fill="C0C0C0"/>
          </w:tcPr>
          <w:p w14:paraId="36043CE0" w14:textId="77777777" w:rsidR="00BC1AF8" w:rsidRPr="00BC1AF8" w:rsidRDefault="00BC1AF8" w:rsidP="00323AA6">
            <w:pPr>
              <w:rPr>
                <w:rFonts w:ascii="Times New Roman" w:hAnsi="Times New Roman" w:cs="Times New Roman"/>
                <w:sz w:val="20"/>
                <w:szCs w:val="20"/>
              </w:rPr>
            </w:pPr>
          </w:p>
        </w:tc>
        <w:tc>
          <w:tcPr>
            <w:tcW w:w="1849" w:type="dxa"/>
            <w:vMerge/>
            <w:tcBorders>
              <w:left w:val="single" w:sz="18" w:space="0" w:color="auto"/>
              <w:bottom w:val="single" w:sz="18" w:space="0" w:color="auto"/>
              <w:right w:val="single" w:sz="18" w:space="0" w:color="auto"/>
            </w:tcBorders>
          </w:tcPr>
          <w:p w14:paraId="5BA03E7B" w14:textId="77777777" w:rsidR="00BC1AF8" w:rsidRPr="00BC1AF8" w:rsidRDefault="00BC1AF8" w:rsidP="00323AA6">
            <w:pPr>
              <w:rPr>
                <w:rFonts w:ascii="Times New Roman" w:hAnsi="Times New Roman" w:cs="Times New Roman"/>
                <w:sz w:val="20"/>
                <w:szCs w:val="20"/>
              </w:rPr>
            </w:pPr>
          </w:p>
        </w:tc>
        <w:tc>
          <w:tcPr>
            <w:tcW w:w="1849" w:type="dxa"/>
            <w:vMerge/>
            <w:tcBorders>
              <w:left w:val="single" w:sz="18" w:space="0" w:color="auto"/>
              <w:bottom w:val="single" w:sz="18" w:space="0" w:color="auto"/>
              <w:right w:val="thinThickThinSmallGap" w:sz="24" w:space="0" w:color="auto"/>
            </w:tcBorders>
          </w:tcPr>
          <w:p w14:paraId="2D89DE1C" w14:textId="77777777" w:rsidR="00BC1AF8" w:rsidRPr="00BC1AF8" w:rsidRDefault="00BC1AF8" w:rsidP="00323AA6">
            <w:pPr>
              <w:rPr>
                <w:rFonts w:ascii="Times New Roman" w:hAnsi="Times New Roman" w:cs="Times New Roman"/>
                <w:sz w:val="20"/>
                <w:szCs w:val="20"/>
              </w:rPr>
            </w:pPr>
          </w:p>
        </w:tc>
        <w:tc>
          <w:tcPr>
            <w:tcW w:w="1849" w:type="dxa"/>
            <w:tcBorders>
              <w:left w:val="thinThickThinSmallGap" w:sz="24" w:space="0" w:color="auto"/>
              <w:bottom w:val="single" w:sz="18" w:space="0" w:color="auto"/>
              <w:right w:val="single" w:sz="18" w:space="0" w:color="auto"/>
            </w:tcBorders>
          </w:tcPr>
          <w:p w14:paraId="1D1AA174" w14:textId="77777777" w:rsidR="00BC1AF8" w:rsidRPr="00BC1AF8" w:rsidRDefault="00BC1AF8" w:rsidP="00323AA6">
            <w:pPr>
              <w:rPr>
                <w:rFonts w:ascii="Times New Roman" w:hAnsi="Times New Roman" w:cs="Times New Roman"/>
                <w:sz w:val="20"/>
                <w:szCs w:val="20"/>
              </w:rPr>
            </w:pPr>
            <w:r w:rsidRPr="00BC1AF8">
              <w:rPr>
                <w:rFonts w:ascii="Times New Roman" w:hAnsi="Times New Roman" w:cs="Times New Roman"/>
                <w:sz w:val="20"/>
                <w:szCs w:val="20"/>
              </w:rPr>
              <w:t xml:space="preserve">vodní tok </w:t>
            </w:r>
          </w:p>
        </w:tc>
        <w:tc>
          <w:tcPr>
            <w:tcW w:w="1849" w:type="dxa"/>
            <w:tcBorders>
              <w:left w:val="single" w:sz="18" w:space="0" w:color="auto"/>
              <w:bottom w:val="single" w:sz="18" w:space="0" w:color="auto"/>
              <w:right w:val="single" w:sz="18" w:space="0" w:color="auto"/>
            </w:tcBorders>
          </w:tcPr>
          <w:p w14:paraId="21B0AB58" w14:textId="11E4CB6B" w:rsidR="00BC1AF8" w:rsidRPr="00BC1AF8" w:rsidRDefault="00FB38CE" w:rsidP="00323AA6">
            <w:pPr>
              <w:rPr>
                <w:rFonts w:ascii="Times New Roman" w:hAnsi="Times New Roman" w:cs="Times New Roman"/>
                <w:sz w:val="20"/>
                <w:szCs w:val="20"/>
              </w:rPr>
            </w:pPr>
            <w:r>
              <w:rPr>
                <w:rFonts w:ascii="Times New Roman" w:hAnsi="Times New Roman" w:cs="Times New Roman"/>
                <w:sz w:val="20"/>
                <w:szCs w:val="20"/>
              </w:rPr>
              <w:t>0</w:t>
            </w:r>
          </w:p>
        </w:tc>
      </w:tr>
      <w:tr w:rsidR="00BC1AF8" w:rsidRPr="00BC1AF8" w14:paraId="2A0A4C85" w14:textId="77777777" w:rsidTr="00323AA6">
        <w:trPr>
          <w:cantSplit/>
          <w:trHeight w:val="515"/>
        </w:trPr>
        <w:tc>
          <w:tcPr>
            <w:tcW w:w="1848" w:type="dxa"/>
            <w:tcBorders>
              <w:top w:val="single" w:sz="18" w:space="0" w:color="auto"/>
              <w:left w:val="single" w:sz="18" w:space="0" w:color="auto"/>
              <w:bottom w:val="single" w:sz="18" w:space="0" w:color="auto"/>
              <w:right w:val="single" w:sz="18" w:space="0" w:color="auto"/>
            </w:tcBorders>
            <w:shd w:val="clear" w:color="auto" w:fill="C0C0C0"/>
          </w:tcPr>
          <w:p w14:paraId="465CD0D9" w14:textId="77777777" w:rsidR="00BC1AF8" w:rsidRPr="00BC1AF8" w:rsidRDefault="00BC1AF8" w:rsidP="00323AA6">
            <w:pPr>
              <w:rPr>
                <w:rFonts w:ascii="Times New Roman" w:hAnsi="Times New Roman" w:cs="Times New Roman"/>
                <w:sz w:val="20"/>
                <w:szCs w:val="20"/>
              </w:rPr>
            </w:pPr>
            <w:r w:rsidRPr="00BC1AF8">
              <w:rPr>
                <w:rFonts w:ascii="Times New Roman" w:hAnsi="Times New Roman" w:cs="Times New Roman"/>
                <w:sz w:val="20"/>
                <w:szCs w:val="20"/>
              </w:rPr>
              <w:t>trvalé travní porosty</w:t>
            </w:r>
          </w:p>
        </w:tc>
        <w:tc>
          <w:tcPr>
            <w:tcW w:w="1849" w:type="dxa"/>
            <w:tcBorders>
              <w:top w:val="single" w:sz="18" w:space="0" w:color="auto"/>
              <w:left w:val="single" w:sz="18" w:space="0" w:color="auto"/>
              <w:bottom w:val="single" w:sz="18" w:space="0" w:color="auto"/>
              <w:right w:val="single" w:sz="18" w:space="0" w:color="auto"/>
            </w:tcBorders>
          </w:tcPr>
          <w:p w14:paraId="71C4EB99" w14:textId="77777777" w:rsidR="00BC1AF8" w:rsidRPr="00BC1AF8" w:rsidRDefault="00927383" w:rsidP="00323AA6">
            <w:pPr>
              <w:rPr>
                <w:rFonts w:ascii="Times New Roman" w:hAnsi="Times New Roman" w:cs="Times New Roman"/>
                <w:sz w:val="20"/>
                <w:szCs w:val="20"/>
              </w:rPr>
            </w:pPr>
            <w:r>
              <w:rPr>
                <w:rFonts w:ascii="Times New Roman" w:hAnsi="Times New Roman" w:cs="Times New Roman"/>
                <w:sz w:val="20"/>
                <w:szCs w:val="20"/>
              </w:rPr>
              <w:t>0,</w:t>
            </w:r>
            <w:r w:rsidRPr="000B064F">
              <w:rPr>
                <w:rFonts w:ascii="Times New Roman" w:hAnsi="Times New Roman" w:cs="Times New Roman"/>
                <w:sz w:val="20"/>
                <w:szCs w:val="20"/>
              </w:rPr>
              <w:t>8724</w:t>
            </w:r>
          </w:p>
        </w:tc>
        <w:tc>
          <w:tcPr>
            <w:tcW w:w="1849" w:type="dxa"/>
            <w:tcBorders>
              <w:top w:val="single" w:sz="18" w:space="0" w:color="auto"/>
              <w:left w:val="single" w:sz="18" w:space="0" w:color="auto"/>
              <w:bottom w:val="single" w:sz="18" w:space="0" w:color="auto"/>
              <w:right w:val="thinThickThinSmallGap" w:sz="24" w:space="0" w:color="auto"/>
            </w:tcBorders>
          </w:tcPr>
          <w:p w14:paraId="2A8F3376" w14:textId="415297FB" w:rsidR="00BC1AF8" w:rsidRPr="00BC1AF8" w:rsidRDefault="00FB38CE" w:rsidP="00323AA6">
            <w:pPr>
              <w:rPr>
                <w:rFonts w:ascii="Times New Roman" w:hAnsi="Times New Roman" w:cs="Times New Roman"/>
                <w:sz w:val="20"/>
                <w:szCs w:val="20"/>
              </w:rPr>
            </w:pPr>
            <w:r>
              <w:rPr>
                <w:rFonts w:ascii="Times New Roman" w:hAnsi="Times New Roman" w:cs="Times New Roman"/>
                <w:sz w:val="20"/>
                <w:szCs w:val="20"/>
              </w:rPr>
              <w:t>0,</w:t>
            </w:r>
            <w:r w:rsidRPr="00FB38CE">
              <w:rPr>
                <w:rFonts w:ascii="Times New Roman" w:hAnsi="Times New Roman" w:cs="Times New Roman"/>
                <w:sz w:val="20"/>
                <w:szCs w:val="20"/>
              </w:rPr>
              <w:t>4948</w:t>
            </w:r>
          </w:p>
        </w:tc>
        <w:tc>
          <w:tcPr>
            <w:tcW w:w="3698" w:type="dxa"/>
            <w:gridSpan w:val="2"/>
            <w:vMerge w:val="restart"/>
            <w:tcBorders>
              <w:top w:val="single" w:sz="18" w:space="0" w:color="auto"/>
              <w:left w:val="thinThickThinSmallGap" w:sz="24" w:space="0" w:color="auto"/>
              <w:right w:val="single" w:sz="18" w:space="0" w:color="auto"/>
            </w:tcBorders>
            <w:shd w:val="clear" w:color="auto" w:fill="808080"/>
          </w:tcPr>
          <w:p w14:paraId="52B5F87A" w14:textId="77777777" w:rsidR="00BC1AF8" w:rsidRPr="00BC1AF8" w:rsidRDefault="00BC1AF8" w:rsidP="00323AA6">
            <w:pPr>
              <w:rPr>
                <w:rFonts w:ascii="Times New Roman" w:hAnsi="Times New Roman" w:cs="Times New Roman"/>
                <w:sz w:val="20"/>
                <w:szCs w:val="20"/>
              </w:rPr>
            </w:pPr>
          </w:p>
        </w:tc>
      </w:tr>
      <w:tr w:rsidR="00BC1AF8" w:rsidRPr="00BC1AF8" w14:paraId="0645F10B" w14:textId="77777777" w:rsidTr="00323AA6">
        <w:trPr>
          <w:cantSplit/>
          <w:trHeight w:val="444"/>
        </w:trPr>
        <w:tc>
          <w:tcPr>
            <w:tcW w:w="1848" w:type="dxa"/>
            <w:tcBorders>
              <w:top w:val="single" w:sz="18" w:space="0" w:color="auto"/>
              <w:left w:val="single" w:sz="18" w:space="0" w:color="auto"/>
              <w:bottom w:val="single" w:sz="18" w:space="0" w:color="auto"/>
              <w:right w:val="single" w:sz="18" w:space="0" w:color="auto"/>
            </w:tcBorders>
            <w:shd w:val="clear" w:color="auto" w:fill="C0C0C0"/>
          </w:tcPr>
          <w:p w14:paraId="682648E1" w14:textId="77777777" w:rsidR="00BC1AF8" w:rsidRPr="00BC1AF8" w:rsidRDefault="00BC1AF8" w:rsidP="00323AA6">
            <w:pPr>
              <w:rPr>
                <w:rFonts w:ascii="Times New Roman" w:hAnsi="Times New Roman" w:cs="Times New Roman"/>
                <w:sz w:val="20"/>
                <w:szCs w:val="20"/>
              </w:rPr>
            </w:pPr>
            <w:r w:rsidRPr="00BC1AF8">
              <w:rPr>
                <w:rFonts w:ascii="Times New Roman" w:hAnsi="Times New Roman" w:cs="Times New Roman"/>
                <w:sz w:val="20"/>
                <w:szCs w:val="20"/>
              </w:rPr>
              <w:t>orná půda</w:t>
            </w:r>
          </w:p>
        </w:tc>
        <w:tc>
          <w:tcPr>
            <w:tcW w:w="1849" w:type="dxa"/>
            <w:tcBorders>
              <w:top w:val="single" w:sz="18" w:space="0" w:color="auto"/>
              <w:left w:val="single" w:sz="18" w:space="0" w:color="auto"/>
              <w:bottom w:val="single" w:sz="18" w:space="0" w:color="auto"/>
              <w:right w:val="single" w:sz="18" w:space="0" w:color="auto"/>
            </w:tcBorders>
          </w:tcPr>
          <w:p w14:paraId="1FC6D348" w14:textId="77777777" w:rsidR="00BC1AF8" w:rsidRPr="00BC1AF8" w:rsidRDefault="00BC1AF8" w:rsidP="00323AA6">
            <w:pPr>
              <w:rPr>
                <w:rFonts w:ascii="Times New Roman" w:hAnsi="Times New Roman" w:cs="Times New Roman"/>
                <w:sz w:val="20"/>
                <w:szCs w:val="20"/>
              </w:rPr>
            </w:pPr>
          </w:p>
        </w:tc>
        <w:tc>
          <w:tcPr>
            <w:tcW w:w="1849" w:type="dxa"/>
            <w:tcBorders>
              <w:top w:val="single" w:sz="18" w:space="0" w:color="auto"/>
              <w:left w:val="single" w:sz="18" w:space="0" w:color="auto"/>
              <w:bottom w:val="single" w:sz="18" w:space="0" w:color="auto"/>
              <w:right w:val="thinThickThinSmallGap" w:sz="24" w:space="0" w:color="auto"/>
            </w:tcBorders>
          </w:tcPr>
          <w:p w14:paraId="29A42815" w14:textId="77777777" w:rsidR="00BC1AF8" w:rsidRPr="00BC1AF8" w:rsidRDefault="00927383" w:rsidP="00323AA6">
            <w:pPr>
              <w:rPr>
                <w:rFonts w:ascii="Times New Roman" w:hAnsi="Times New Roman" w:cs="Times New Roman"/>
                <w:sz w:val="20"/>
                <w:szCs w:val="20"/>
              </w:rPr>
            </w:pPr>
            <w:r>
              <w:rPr>
                <w:rFonts w:ascii="Times New Roman" w:hAnsi="Times New Roman" w:cs="Times New Roman"/>
                <w:sz w:val="20"/>
                <w:szCs w:val="20"/>
              </w:rPr>
              <w:t>0</w:t>
            </w:r>
          </w:p>
        </w:tc>
        <w:tc>
          <w:tcPr>
            <w:tcW w:w="3698" w:type="dxa"/>
            <w:gridSpan w:val="2"/>
            <w:vMerge/>
            <w:tcBorders>
              <w:left w:val="thinThickThinSmallGap" w:sz="24" w:space="0" w:color="auto"/>
              <w:right w:val="single" w:sz="18" w:space="0" w:color="auto"/>
            </w:tcBorders>
            <w:shd w:val="clear" w:color="auto" w:fill="808080"/>
          </w:tcPr>
          <w:p w14:paraId="19A26694" w14:textId="77777777" w:rsidR="00BC1AF8" w:rsidRPr="00BC1AF8" w:rsidRDefault="00BC1AF8" w:rsidP="00323AA6">
            <w:pPr>
              <w:rPr>
                <w:rFonts w:ascii="Times New Roman" w:hAnsi="Times New Roman" w:cs="Times New Roman"/>
                <w:sz w:val="20"/>
                <w:szCs w:val="20"/>
              </w:rPr>
            </w:pPr>
          </w:p>
        </w:tc>
      </w:tr>
      <w:tr w:rsidR="00BC1AF8" w:rsidRPr="00BC1AF8" w14:paraId="2B863F3C" w14:textId="77777777" w:rsidTr="00323AA6">
        <w:trPr>
          <w:cantSplit/>
          <w:trHeight w:val="330"/>
        </w:trPr>
        <w:tc>
          <w:tcPr>
            <w:tcW w:w="1848" w:type="dxa"/>
            <w:tcBorders>
              <w:top w:val="single" w:sz="8" w:space="0" w:color="auto"/>
              <w:left w:val="single" w:sz="18" w:space="0" w:color="auto"/>
              <w:bottom w:val="single" w:sz="18" w:space="0" w:color="auto"/>
              <w:right w:val="single" w:sz="18" w:space="0" w:color="auto"/>
            </w:tcBorders>
            <w:shd w:val="clear" w:color="auto" w:fill="C0C0C0"/>
          </w:tcPr>
          <w:p w14:paraId="443CEC17" w14:textId="77777777" w:rsidR="00BC1AF8" w:rsidRPr="00BC1AF8" w:rsidRDefault="00BC1AF8" w:rsidP="00323AA6">
            <w:pPr>
              <w:rPr>
                <w:rFonts w:ascii="Times New Roman" w:hAnsi="Times New Roman" w:cs="Times New Roman"/>
                <w:sz w:val="20"/>
                <w:szCs w:val="20"/>
              </w:rPr>
            </w:pPr>
            <w:r w:rsidRPr="00BC1AF8">
              <w:rPr>
                <w:rFonts w:ascii="Times New Roman" w:hAnsi="Times New Roman" w:cs="Times New Roman"/>
                <w:sz w:val="20"/>
                <w:szCs w:val="20"/>
              </w:rPr>
              <w:t>ostatní zemědělské pozemky</w:t>
            </w:r>
          </w:p>
        </w:tc>
        <w:tc>
          <w:tcPr>
            <w:tcW w:w="1849" w:type="dxa"/>
            <w:tcBorders>
              <w:top w:val="single" w:sz="8" w:space="0" w:color="auto"/>
              <w:left w:val="single" w:sz="18" w:space="0" w:color="auto"/>
              <w:bottom w:val="single" w:sz="18" w:space="0" w:color="auto"/>
              <w:right w:val="single" w:sz="18" w:space="0" w:color="auto"/>
            </w:tcBorders>
          </w:tcPr>
          <w:p w14:paraId="703A17ED" w14:textId="77777777" w:rsidR="00BC1AF8" w:rsidRPr="00BC1AF8" w:rsidRDefault="00BC1AF8" w:rsidP="00323AA6">
            <w:pPr>
              <w:rPr>
                <w:rFonts w:ascii="Times New Roman" w:hAnsi="Times New Roman" w:cs="Times New Roman"/>
                <w:sz w:val="20"/>
                <w:szCs w:val="20"/>
              </w:rPr>
            </w:pPr>
          </w:p>
        </w:tc>
        <w:tc>
          <w:tcPr>
            <w:tcW w:w="1849" w:type="dxa"/>
            <w:tcBorders>
              <w:top w:val="single" w:sz="8" w:space="0" w:color="auto"/>
              <w:left w:val="single" w:sz="18" w:space="0" w:color="auto"/>
              <w:bottom w:val="single" w:sz="18" w:space="0" w:color="auto"/>
              <w:right w:val="thinThickThinSmallGap" w:sz="24" w:space="0" w:color="auto"/>
            </w:tcBorders>
          </w:tcPr>
          <w:p w14:paraId="7FB4DCAD" w14:textId="77777777" w:rsidR="00BC1AF8" w:rsidRPr="00BC1AF8" w:rsidRDefault="00927383" w:rsidP="00323AA6">
            <w:pPr>
              <w:rPr>
                <w:rFonts w:ascii="Times New Roman" w:hAnsi="Times New Roman" w:cs="Times New Roman"/>
                <w:sz w:val="20"/>
                <w:szCs w:val="20"/>
              </w:rPr>
            </w:pPr>
            <w:r>
              <w:rPr>
                <w:rFonts w:ascii="Times New Roman" w:hAnsi="Times New Roman" w:cs="Times New Roman"/>
                <w:sz w:val="20"/>
                <w:szCs w:val="20"/>
              </w:rPr>
              <w:t>0</w:t>
            </w:r>
          </w:p>
        </w:tc>
        <w:tc>
          <w:tcPr>
            <w:tcW w:w="3698" w:type="dxa"/>
            <w:gridSpan w:val="2"/>
            <w:vMerge/>
            <w:tcBorders>
              <w:left w:val="thinThickThinSmallGap" w:sz="24" w:space="0" w:color="auto"/>
              <w:bottom w:val="single" w:sz="18" w:space="0" w:color="auto"/>
              <w:right w:val="single" w:sz="18" w:space="0" w:color="auto"/>
            </w:tcBorders>
            <w:shd w:val="clear" w:color="auto" w:fill="808080"/>
          </w:tcPr>
          <w:p w14:paraId="5882C32B" w14:textId="77777777" w:rsidR="00BC1AF8" w:rsidRPr="00BC1AF8" w:rsidRDefault="00BC1AF8" w:rsidP="00323AA6">
            <w:pPr>
              <w:rPr>
                <w:rFonts w:ascii="Times New Roman" w:hAnsi="Times New Roman" w:cs="Times New Roman"/>
                <w:sz w:val="20"/>
                <w:szCs w:val="20"/>
              </w:rPr>
            </w:pPr>
          </w:p>
        </w:tc>
      </w:tr>
      <w:tr w:rsidR="00BC1AF8" w:rsidRPr="00BC1AF8" w14:paraId="765A8114" w14:textId="77777777" w:rsidTr="00323AA6">
        <w:trPr>
          <w:cantSplit/>
          <w:trHeight w:val="330"/>
        </w:trPr>
        <w:tc>
          <w:tcPr>
            <w:tcW w:w="1848" w:type="dxa"/>
            <w:vMerge w:val="restart"/>
            <w:tcBorders>
              <w:top w:val="single" w:sz="18" w:space="0" w:color="auto"/>
              <w:left w:val="single" w:sz="18" w:space="0" w:color="auto"/>
              <w:right w:val="single" w:sz="18" w:space="0" w:color="auto"/>
            </w:tcBorders>
            <w:shd w:val="clear" w:color="auto" w:fill="C0C0C0"/>
          </w:tcPr>
          <w:p w14:paraId="5834A8E0" w14:textId="77777777" w:rsidR="00BC1AF8" w:rsidRPr="00BC1AF8" w:rsidRDefault="00BC1AF8" w:rsidP="00323AA6">
            <w:pPr>
              <w:rPr>
                <w:rFonts w:ascii="Times New Roman" w:hAnsi="Times New Roman" w:cs="Times New Roman"/>
                <w:sz w:val="20"/>
                <w:szCs w:val="20"/>
              </w:rPr>
            </w:pPr>
            <w:r w:rsidRPr="00BC1AF8">
              <w:rPr>
                <w:rFonts w:ascii="Times New Roman" w:hAnsi="Times New Roman" w:cs="Times New Roman"/>
                <w:sz w:val="20"/>
                <w:szCs w:val="20"/>
              </w:rPr>
              <w:t>ostatní plochy</w:t>
            </w:r>
          </w:p>
        </w:tc>
        <w:tc>
          <w:tcPr>
            <w:tcW w:w="1849" w:type="dxa"/>
            <w:vMerge w:val="restart"/>
            <w:tcBorders>
              <w:top w:val="single" w:sz="18" w:space="0" w:color="auto"/>
              <w:left w:val="single" w:sz="18" w:space="0" w:color="auto"/>
              <w:right w:val="single" w:sz="18" w:space="0" w:color="auto"/>
            </w:tcBorders>
          </w:tcPr>
          <w:p w14:paraId="773F8F89" w14:textId="77777777" w:rsidR="00BC1AF8" w:rsidRPr="00BC1AF8" w:rsidRDefault="00BC1AF8" w:rsidP="00323AA6">
            <w:pPr>
              <w:rPr>
                <w:rFonts w:ascii="Times New Roman" w:hAnsi="Times New Roman" w:cs="Times New Roman"/>
                <w:sz w:val="20"/>
                <w:szCs w:val="20"/>
              </w:rPr>
            </w:pPr>
          </w:p>
        </w:tc>
        <w:tc>
          <w:tcPr>
            <w:tcW w:w="1849" w:type="dxa"/>
            <w:vMerge w:val="restart"/>
            <w:tcBorders>
              <w:top w:val="single" w:sz="18" w:space="0" w:color="auto"/>
              <w:left w:val="single" w:sz="18" w:space="0" w:color="auto"/>
              <w:right w:val="thinThickThinSmallGap" w:sz="24" w:space="0" w:color="auto"/>
            </w:tcBorders>
          </w:tcPr>
          <w:p w14:paraId="5C7265C4" w14:textId="4BA0243A" w:rsidR="00BC1AF8" w:rsidRPr="00BC1AF8" w:rsidRDefault="00FB38CE" w:rsidP="00323AA6">
            <w:pPr>
              <w:rPr>
                <w:rFonts w:ascii="Times New Roman" w:hAnsi="Times New Roman" w:cs="Times New Roman"/>
                <w:sz w:val="20"/>
                <w:szCs w:val="20"/>
              </w:rPr>
            </w:pPr>
            <w:r>
              <w:rPr>
                <w:rFonts w:ascii="Times New Roman" w:hAnsi="Times New Roman" w:cs="Times New Roman"/>
                <w:sz w:val="20"/>
                <w:szCs w:val="20"/>
              </w:rPr>
              <w:t>0,0444</w:t>
            </w:r>
          </w:p>
        </w:tc>
        <w:tc>
          <w:tcPr>
            <w:tcW w:w="1849" w:type="dxa"/>
            <w:tcBorders>
              <w:top w:val="single" w:sz="18" w:space="0" w:color="auto"/>
              <w:left w:val="thinThickThinSmallGap" w:sz="24" w:space="0" w:color="auto"/>
              <w:right w:val="single" w:sz="18" w:space="0" w:color="auto"/>
            </w:tcBorders>
          </w:tcPr>
          <w:p w14:paraId="2BB6F8BB" w14:textId="77777777" w:rsidR="00BC1AF8" w:rsidRPr="00BC1AF8" w:rsidRDefault="00BC1AF8" w:rsidP="00323AA6">
            <w:pPr>
              <w:rPr>
                <w:rFonts w:ascii="Times New Roman" w:hAnsi="Times New Roman" w:cs="Times New Roman"/>
                <w:sz w:val="20"/>
                <w:szCs w:val="20"/>
              </w:rPr>
            </w:pPr>
            <w:r w:rsidRPr="00BC1AF8">
              <w:rPr>
                <w:rFonts w:ascii="Times New Roman" w:hAnsi="Times New Roman" w:cs="Times New Roman"/>
                <w:sz w:val="20"/>
                <w:szCs w:val="20"/>
              </w:rPr>
              <w:t>neplodná půda</w:t>
            </w:r>
          </w:p>
        </w:tc>
        <w:tc>
          <w:tcPr>
            <w:tcW w:w="1849" w:type="dxa"/>
            <w:tcBorders>
              <w:top w:val="single" w:sz="18" w:space="0" w:color="auto"/>
              <w:left w:val="single" w:sz="18" w:space="0" w:color="auto"/>
              <w:right w:val="single" w:sz="18" w:space="0" w:color="auto"/>
            </w:tcBorders>
          </w:tcPr>
          <w:p w14:paraId="2570E052" w14:textId="789DF302" w:rsidR="00BC1AF8" w:rsidRPr="00BC1AF8" w:rsidRDefault="00FB38CE" w:rsidP="00323AA6">
            <w:pPr>
              <w:rPr>
                <w:rFonts w:ascii="Times New Roman" w:hAnsi="Times New Roman" w:cs="Times New Roman"/>
                <w:sz w:val="20"/>
                <w:szCs w:val="20"/>
              </w:rPr>
            </w:pPr>
            <w:r>
              <w:rPr>
                <w:rFonts w:ascii="Times New Roman" w:hAnsi="Times New Roman" w:cs="Times New Roman"/>
                <w:sz w:val="20"/>
                <w:szCs w:val="20"/>
              </w:rPr>
              <w:t>0</w:t>
            </w:r>
            <w:r w:rsidR="00113C1E">
              <w:rPr>
                <w:rFonts w:ascii="Times New Roman" w:hAnsi="Times New Roman" w:cs="Times New Roman"/>
                <w:sz w:val="20"/>
                <w:szCs w:val="20"/>
              </w:rPr>
              <w:t xml:space="preserve"> </w:t>
            </w:r>
          </w:p>
        </w:tc>
      </w:tr>
      <w:tr w:rsidR="00BC1AF8" w:rsidRPr="00BC1AF8" w14:paraId="1B830D97" w14:textId="77777777" w:rsidTr="00323AA6">
        <w:trPr>
          <w:cantSplit/>
          <w:trHeight w:val="330"/>
        </w:trPr>
        <w:tc>
          <w:tcPr>
            <w:tcW w:w="1848" w:type="dxa"/>
            <w:vMerge/>
            <w:tcBorders>
              <w:left w:val="single" w:sz="18" w:space="0" w:color="auto"/>
              <w:bottom w:val="single" w:sz="18" w:space="0" w:color="auto"/>
              <w:right w:val="single" w:sz="18" w:space="0" w:color="auto"/>
            </w:tcBorders>
            <w:shd w:val="clear" w:color="auto" w:fill="C0C0C0"/>
          </w:tcPr>
          <w:p w14:paraId="0916CD90" w14:textId="77777777" w:rsidR="00BC1AF8" w:rsidRPr="00BC1AF8" w:rsidRDefault="00BC1AF8" w:rsidP="00323AA6">
            <w:pPr>
              <w:rPr>
                <w:rFonts w:ascii="Times New Roman" w:hAnsi="Times New Roman" w:cs="Times New Roman"/>
                <w:sz w:val="20"/>
                <w:szCs w:val="20"/>
              </w:rPr>
            </w:pPr>
          </w:p>
        </w:tc>
        <w:tc>
          <w:tcPr>
            <w:tcW w:w="1849" w:type="dxa"/>
            <w:vMerge/>
            <w:tcBorders>
              <w:left w:val="single" w:sz="18" w:space="0" w:color="auto"/>
              <w:bottom w:val="single" w:sz="18" w:space="0" w:color="auto"/>
              <w:right w:val="single" w:sz="18" w:space="0" w:color="auto"/>
            </w:tcBorders>
          </w:tcPr>
          <w:p w14:paraId="4AD8B300" w14:textId="77777777" w:rsidR="00BC1AF8" w:rsidRPr="00BC1AF8" w:rsidRDefault="00BC1AF8" w:rsidP="00323AA6">
            <w:pPr>
              <w:rPr>
                <w:rFonts w:ascii="Times New Roman" w:hAnsi="Times New Roman" w:cs="Times New Roman"/>
                <w:sz w:val="20"/>
                <w:szCs w:val="20"/>
              </w:rPr>
            </w:pPr>
          </w:p>
        </w:tc>
        <w:tc>
          <w:tcPr>
            <w:tcW w:w="1849" w:type="dxa"/>
            <w:vMerge/>
            <w:tcBorders>
              <w:left w:val="single" w:sz="18" w:space="0" w:color="auto"/>
              <w:bottom w:val="single" w:sz="18" w:space="0" w:color="auto"/>
              <w:right w:val="thinThickThinSmallGap" w:sz="24" w:space="0" w:color="auto"/>
            </w:tcBorders>
          </w:tcPr>
          <w:p w14:paraId="7657EED9" w14:textId="77777777" w:rsidR="00BC1AF8" w:rsidRPr="00BC1AF8" w:rsidRDefault="00BC1AF8" w:rsidP="00323AA6">
            <w:pPr>
              <w:rPr>
                <w:rFonts w:ascii="Times New Roman" w:hAnsi="Times New Roman" w:cs="Times New Roman"/>
                <w:sz w:val="20"/>
                <w:szCs w:val="20"/>
              </w:rPr>
            </w:pPr>
          </w:p>
        </w:tc>
        <w:tc>
          <w:tcPr>
            <w:tcW w:w="1849" w:type="dxa"/>
            <w:tcBorders>
              <w:left w:val="thinThickThinSmallGap" w:sz="24" w:space="0" w:color="auto"/>
              <w:bottom w:val="single" w:sz="18" w:space="0" w:color="auto"/>
              <w:right w:val="single" w:sz="18" w:space="0" w:color="auto"/>
            </w:tcBorders>
          </w:tcPr>
          <w:p w14:paraId="2672F198" w14:textId="77777777" w:rsidR="00BC1AF8" w:rsidRPr="00BC1AF8" w:rsidRDefault="00BC1AF8" w:rsidP="00323AA6">
            <w:pPr>
              <w:rPr>
                <w:rFonts w:ascii="Times New Roman" w:hAnsi="Times New Roman" w:cs="Times New Roman"/>
                <w:sz w:val="20"/>
                <w:szCs w:val="20"/>
              </w:rPr>
            </w:pPr>
            <w:r w:rsidRPr="00BC1AF8">
              <w:rPr>
                <w:rFonts w:ascii="Times New Roman" w:hAnsi="Times New Roman" w:cs="Times New Roman"/>
                <w:sz w:val="20"/>
                <w:szCs w:val="20"/>
              </w:rPr>
              <w:t>ostatní způsoby využití</w:t>
            </w:r>
          </w:p>
        </w:tc>
        <w:tc>
          <w:tcPr>
            <w:tcW w:w="1849" w:type="dxa"/>
            <w:tcBorders>
              <w:left w:val="single" w:sz="18" w:space="0" w:color="auto"/>
              <w:bottom w:val="single" w:sz="18" w:space="0" w:color="auto"/>
              <w:right w:val="single" w:sz="18" w:space="0" w:color="auto"/>
            </w:tcBorders>
          </w:tcPr>
          <w:p w14:paraId="22AB2A50" w14:textId="747F3D14" w:rsidR="00BC1AF8" w:rsidRPr="00BC1AF8" w:rsidRDefault="00FB38CE" w:rsidP="00323AA6">
            <w:pPr>
              <w:rPr>
                <w:rFonts w:ascii="Times New Roman" w:hAnsi="Times New Roman" w:cs="Times New Roman"/>
                <w:sz w:val="20"/>
                <w:szCs w:val="20"/>
              </w:rPr>
            </w:pPr>
            <w:r>
              <w:rPr>
                <w:rFonts w:ascii="Times New Roman" w:hAnsi="Times New Roman" w:cs="Times New Roman"/>
                <w:sz w:val="20"/>
                <w:szCs w:val="20"/>
              </w:rPr>
              <w:t>0,0444</w:t>
            </w:r>
          </w:p>
        </w:tc>
      </w:tr>
      <w:tr w:rsidR="00BC1AF8" w:rsidRPr="00BC1AF8" w14:paraId="4AA1CF7B" w14:textId="77777777" w:rsidTr="00323AA6">
        <w:trPr>
          <w:cantSplit/>
          <w:trHeight w:val="330"/>
        </w:trPr>
        <w:tc>
          <w:tcPr>
            <w:tcW w:w="1848" w:type="dxa"/>
            <w:tcBorders>
              <w:top w:val="single" w:sz="18" w:space="0" w:color="auto"/>
              <w:left w:val="single" w:sz="18" w:space="0" w:color="auto"/>
              <w:bottom w:val="single" w:sz="18" w:space="0" w:color="auto"/>
              <w:right w:val="single" w:sz="18" w:space="0" w:color="auto"/>
            </w:tcBorders>
            <w:shd w:val="clear" w:color="auto" w:fill="C0C0C0"/>
          </w:tcPr>
          <w:p w14:paraId="0DAD1B1F" w14:textId="77777777" w:rsidR="00BC1AF8" w:rsidRPr="00BC1AF8" w:rsidRDefault="00BC1AF8" w:rsidP="00323AA6">
            <w:pPr>
              <w:rPr>
                <w:rFonts w:ascii="Times New Roman" w:hAnsi="Times New Roman" w:cs="Times New Roman"/>
                <w:sz w:val="20"/>
                <w:szCs w:val="20"/>
              </w:rPr>
            </w:pPr>
            <w:r w:rsidRPr="00BC1AF8">
              <w:rPr>
                <w:rFonts w:ascii="Times New Roman" w:hAnsi="Times New Roman" w:cs="Times New Roman"/>
                <w:sz w:val="20"/>
                <w:szCs w:val="20"/>
              </w:rPr>
              <w:t>zastavěné</w:t>
            </w:r>
          </w:p>
          <w:p w14:paraId="44F62FC1" w14:textId="77777777" w:rsidR="00BC1AF8" w:rsidRPr="00BC1AF8" w:rsidRDefault="00BC1AF8" w:rsidP="00323AA6">
            <w:pPr>
              <w:rPr>
                <w:rFonts w:ascii="Times New Roman" w:hAnsi="Times New Roman" w:cs="Times New Roman"/>
                <w:sz w:val="20"/>
                <w:szCs w:val="20"/>
              </w:rPr>
            </w:pPr>
            <w:r w:rsidRPr="00BC1AF8">
              <w:rPr>
                <w:rFonts w:ascii="Times New Roman" w:hAnsi="Times New Roman" w:cs="Times New Roman"/>
                <w:sz w:val="20"/>
                <w:szCs w:val="20"/>
              </w:rPr>
              <w:t>plochy a nádvoří</w:t>
            </w:r>
          </w:p>
        </w:tc>
        <w:tc>
          <w:tcPr>
            <w:tcW w:w="1849" w:type="dxa"/>
            <w:tcBorders>
              <w:top w:val="single" w:sz="18" w:space="0" w:color="auto"/>
              <w:left w:val="single" w:sz="18" w:space="0" w:color="auto"/>
              <w:bottom w:val="single" w:sz="18" w:space="0" w:color="auto"/>
              <w:right w:val="single" w:sz="18" w:space="0" w:color="auto"/>
            </w:tcBorders>
          </w:tcPr>
          <w:p w14:paraId="3392E17F" w14:textId="77777777" w:rsidR="00BC1AF8" w:rsidRPr="00BC1AF8" w:rsidRDefault="00BC1AF8" w:rsidP="00323AA6">
            <w:pPr>
              <w:rPr>
                <w:rFonts w:ascii="Times New Roman" w:hAnsi="Times New Roman" w:cs="Times New Roman"/>
                <w:sz w:val="20"/>
                <w:szCs w:val="20"/>
              </w:rPr>
            </w:pPr>
          </w:p>
        </w:tc>
        <w:tc>
          <w:tcPr>
            <w:tcW w:w="1849" w:type="dxa"/>
            <w:tcBorders>
              <w:top w:val="single" w:sz="18" w:space="0" w:color="auto"/>
              <w:left w:val="single" w:sz="18" w:space="0" w:color="auto"/>
              <w:bottom w:val="single" w:sz="18" w:space="0" w:color="auto"/>
              <w:right w:val="thinThickThinSmallGap" w:sz="24" w:space="0" w:color="auto"/>
            </w:tcBorders>
          </w:tcPr>
          <w:p w14:paraId="24E18B92" w14:textId="77777777" w:rsidR="00BC1AF8" w:rsidRPr="00BC1AF8" w:rsidRDefault="00927383" w:rsidP="00323AA6">
            <w:pPr>
              <w:rPr>
                <w:rFonts w:ascii="Times New Roman" w:hAnsi="Times New Roman" w:cs="Times New Roman"/>
                <w:sz w:val="20"/>
                <w:szCs w:val="20"/>
              </w:rPr>
            </w:pPr>
            <w:r>
              <w:rPr>
                <w:rFonts w:ascii="Times New Roman" w:hAnsi="Times New Roman" w:cs="Times New Roman"/>
                <w:sz w:val="20"/>
                <w:szCs w:val="20"/>
              </w:rPr>
              <w:t>0,0212</w:t>
            </w:r>
          </w:p>
        </w:tc>
        <w:tc>
          <w:tcPr>
            <w:tcW w:w="3698" w:type="dxa"/>
            <w:gridSpan w:val="2"/>
            <w:vMerge w:val="restart"/>
            <w:tcBorders>
              <w:top w:val="single" w:sz="18" w:space="0" w:color="auto"/>
              <w:left w:val="thinThickThinSmallGap" w:sz="24" w:space="0" w:color="auto"/>
              <w:right w:val="single" w:sz="18" w:space="0" w:color="auto"/>
            </w:tcBorders>
            <w:shd w:val="clear" w:color="auto" w:fill="808080"/>
          </w:tcPr>
          <w:p w14:paraId="7BB42FFC" w14:textId="77777777" w:rsidR="00BC1AF8" w:rsidRPr="00BC1AF8" w:rsidRDefault="00BC1AF8" w:rsidP="00323AA6">
            <w:pPr>
              <w:rPr>
                <w:rFonts w:ascii="Times New Roman" w:hAnsi="Times New Roman" w:cs="Times New Roman"/>
                <w:sz w:val="20"/>
                <w:szCs w:val="20"/>
              </w:rPr>
            </w:pPr>
          </w:p>
        </w:tc>
      </w:tr>
      <w:tr w:rsidR="00BC1AF8" w:rsidRPr="00BC1AF8" w14:paraId="23E71992" w14:textId="77777777" w:rsidTr="00323AA6">
        <w:trPr>
          <w:cantSplit/>
          <w:trHeight w:val="330"/>
        </w:trPr>
        <w:tc>
          <w:tcPr>
            <w:tcW w:w="1848" w:type="dxa"/>
            <w:tcBorders>
              <w:top w:val="single" w:sz="18" w:space="0" w:color="auto"/>
              <w:left w:val="single" w:sz="18" w:space="0" w:color="auto"/>
              <w:bottom w:val="single" w:sz="18" w:space="0" w:color="auto"/>
              <w:right w:val="single" w:sz="18" w:space="0" w:color="auto"/>
            </w:tcBorders>
            <w:shd w:val="clear" w:color="auto" w:fill="C0C0C0"/>
          </w:tcPr>
          <w:p w14:paraId="3CA1821E" w14:textId="77777777" w:rsidR="00BC1AF8" w:rsidRPr="00BC1AF8" w:rsidRDefault="00BC1AF8" w:rsidP="00323AA6">
            <w:pPr>
              <w:rPr>
                <w:rFonts w:ascii="Times New Roman" w:hAnsi="Times New Roman" w:cs="Times New Roman"/>
                <w:b/>
                <w:sz w:val="20"/>
                <w:szCs w:val="20"/>
              </w:rPr>
            </w:pPr>
            <w:r w:rsidRPr="00BC1AF8">
              <w:rPr>
                <w:rFonts w:ascii="Times New Roman" w:hAnsi="Times New Roman" w:cs="Times New Roman"/>
                <w:b/>
                <w:sz w:val="20"/>
                <w:szCs w:val="20"/>
              </w:rPr>
              <w:t xml:space="preserve">plocha celkem </w:t>
            </w:r>
          </w:p>
        </w:tc>
        <w:tc>
          <w:tcPr>
            <w:tcW w:w="1849" w:type="dxa"/>
            <w:tcBorders>
              <w:top w:val="single" w:sz="18" w:space="0" w:color="auto"/>
              <w:left w:val="single" w:sz="18" w:space="0" w:color="auto"/>
              <w:bottom w:val="single" w:sz="18" w:space="0" w:color="auto"/>
              <w:right w:val="single" w:sz="18" w:space="0" w:color="auto"/>
            </w:tcBorders>
          </w:tcPr>
          <w:p w14:paraId="1B0989F9" w14:textId="77777777" w:rsidR="00BC1AF8" w:rsidRPr="00BC1AF8" w:rsidRDefault="00927383" w:rsidP="00323AA6">
            <w:pPr>
              <w:rPr>
                <w:rFonts w:ascii="Times New Roman" w:hAnsi="Times New Roman" w:cs="Times New Roman"/>
                <w:sz w:val="20"/>
                <w:szCs w:val="20"/>
              </w:rPr>
            </w:pPr>
            <w:r>
              <w:rPr>
                <w:rFonts w:ascii="Times New Roman" w:hAnsi="Times New Roman" w:cs="Times New Roman"/>
                <w:sz w:val="20"/>
                <w:szCs w:val="20"/>
              </w:rPr>
              <w:t>0,</w:t>
            </w:r>
            <w:r w:rsidRPr="000B064F">
              <w:rPr>
                <w:rFonts w:ascii="Times New Roman" w:hAnsi="Times New Roman" w:cs="Times New Roman"/>
                <w:sz w:val="20"/>
                <w:szCs w:val="20"/>
              </w:rPr>
              <w:t>8724</w:t>
            </w:r>
          </w:p>
        </w:tc>
        <w:tc>
          <w:tcPr>
            <w:tcW w:w="1849" w:type="dxa"/>
            <w:tcBorders>
              <w:top w:val="single" w:sz="18" w:space="0" w:color="auto"/>
              <w:left w:val="single" w:sz="18" w:space="0" w:color="auto"/>
              <w:bottom w:val="single" w:sz="18" w:space="0" w:color="auto"/>
              <w:right w:val="thinThickThinSmallGap" w:sz="24" w:space="0" w:color="auto"/>
            </w:tcBorders>
          </w:tcPr>
          <w:p w14:paraId="57FEDD76" w14:textId="3EA08B53" w:rsidR="00BC1AF8" w:rsidRPr="00BC1AF8" w:rsidRDefault="00FB38CE" w:rsidP="00323AA6">
            <w:pPr>
              <w:rPr>
                <w:rFonts w:ascii="Times New Roman" w:hAnsi="Times New Roman" w:cs="Times New Roman"/>
                <w:sz w:val="20"/>
                <w:szCs w:val="20"/>
              </w:rPr>
            </w:pPr>
            <w:r w:rsidRPr="00FB38CE">
              <w:rPr>
                <w:rFonts w:ascii="Times New Roman" w:hAnsi="Times New Roman" w:cs="Times New Roman"/>
                <w:sz w:val="20"/>
                <w:szCs w:val="20"/>
              </w:rPr>
              <w:t>2</w:t>
            </w:r>
            <w:r>
              <w:rPr>
                <w:rFonts w:ascii="Times New Roman" w:hAnsi="Times New Roman" w:cs="Times New Roman"/>
                <w:sz w:val="20"/>
                <w:szCs w:val="20"/>
              </w:rPr>
              <w:t>,</w:t>
            </w:r>
            <w:r w:rsidRPr="00FB38CE">
              <w:rPr>
                <w:rFonts w:ascii="Times New Roman" w:hAnsi="Times New Roman" w:cs="Times New Roman"/>
                <w:sz w:val="20"/>
                <w:szCs w:val="20"/>
              </w:rPr>
              <w:t>8260</w:t>
            </w:r>
          </w:p>
        </w:tc>
        <w:tc>
          <w:tcPr>
            <w:tcW w:w="3698" w:type="dxa"/>
            <w:gridSpan w:val="2"/>
            <w:vMerge/>
            <w:tcBorders>
              <w:left w:val="thinThickThinSmallGap" w:sz="24" w:space="0" w:color="auto"/>
              <w:bottom w:val="single" w:sz="18" w:space="0" w:color="auto"/>
              <w:right w:val="single" w:sz="18" w:space="0" w:color="auto"/>
            </w:tcBorders>
            <w:shd w:val="clear" w:color="auto" w:fill="808080"/>
          </w:tcPr>
          <w:p w14:paraId="6782E70F" w14:textId="77777777" w:rsidR="00BC1AF8" w:rsidRPr="00BC1AF8" w:rsidRDefault="00BC1AF8" w:rsidP="00323AA6">
            <w:pPr>
              <w:rPr>
                <w:rFonts w:ascii="Times New Roman" w:hAnsi="Times New Roman" w:cs="Times New Roman"/>
                <w:sz w:val="20"/>
                <w:szCs w:val="20"/>
              </w:rPr>
            </w:pPr>
          </w:p>
        </w:tc>
      </w:tr>
    </w:tbl>
    <w:p w14:paraId="73CCB7D3" w14:textId="77777777" w:rsidR="00BC1AF8" w:rsidRDefault="00BC1AF8" w:rsidP="00BC1AF8">
      <w:pPr>
        <w:pStyle w:val="Seznam"/>
        <w:widowControl/>
        <w:jc w:val="both"/>
        <w:rPr>
          <w:b/>
          <w:bCs/>
          <w:sz w:val="24"/>
          <w:szCs w:val="24"/>
        </w:rPr>
      </w:pPr>
    </w:p>
    <w:p w14:paraId="0FB505ED" w14:textId="77777777" w:rsidR="00927383" w:rsidRDefault="00927383" w:rsidP="00BC1AF8">
      <w:pPr>
        <w:pStyle w:val="Seznam"/>
        <w:widowControl/>
        <w:jc w:val="both"/>
        <w:rPr>
          <w:b/>
          <w:bCs/>
          <w:sz w:val="24"/>
          <w:szCs w:val="24"/>
        </w:rPr>
      </w:pPr>
    </w:p>
    <w:p w14:paraId="2EB11AB5" w14:textId="77777777" w:rsidR="00927383" w:rsidRDefault="00927383" w:rsidP="00BC1AF8">
      <w:pPr>
        <w:pStyle w:val="Seznam"/>
        <w:widowControl/>
        <w:jc w:val="both"/>
        <w:rPr>
          <w:b/>
          <w:bCs/>
          <w:sz w:val="24"/>
          <w:szCs w:val="24"/>
        </w:rPr>
      </w:pPr>
    </w:p>
    <w:p w14:paraId="5B5A61C7" w14:textId="77777777" w:rsidR="00927383" w:rsidRDefault="00927383" w:rsidP="00927383">
      <w:pPr>
        <w:pStyle w:val="Nadpis2"/>
        <w:rPr>
          <w:b/>
          <w:bCs/>
        </w:rPr>
      </w:pPr>
      <w:bookmarkStart w:id="20" w:name="_Toc256000009"/>
      <w:bookmarkStart w:id="21" w:name="_Toc514409711"/>
      <w:bookmarkStart w:id="22" w:name="_Toc516042620"/>
      <w:bookmarkStart w:id="23" w:name="_Toc73542529"/>
      <w:r>
        <w:rPr>
          <w:b/>
          <w:bCs/>
        </w:rPr>
        <w:t>1.5 Překryv území s jiným typem ochrany</w:t>
      </w:r>
      <w:bookmarkEnd w:id="20"/>
      <w:bookmarkEnd w:id="21"/>
      <w:bookmarkEnd w:id="22"/>
      <w:bookmarkEnd w:id="23"/>
    </w:p>
    <w:p w14:paraId="3565E8D5" w14:textId="77777777" w:rsidR="00927383" w:rsidRDefault="00927383" w:rsidP="00927383">
      <w:pPr>
        <w:pStyle w:val="Seznam"/>
        <w:widowControl/>
        <w:jc w:val="both"/>
        <w:rPr>
          <w:sz w:val="24"/>
          <w:szCs w:val="24"/>
        </w:rPr>
      </w:pPr>
    </w:p>
    <w:p w14:paraId="21A20F8B" w14:textId="77777777" w:rsidR="00927383" w:rsidRDefault="00927383" w:rsidP="00927383">
      <w:pPr>
        <w:pStyle w:val="Seznam"/>
        <w:widowControl/>
        <w:jc w:val="both"/>
        <w:rPr>
          <w:sz w:val="24"/>
          <w:szCs w:val="24"/>
        </w:rPr>
      </w:pPr>
      <w:r>
        <w:rPr>
          <w:sz w:val="24"/>
          <w:szCs w:val="24"/>
        </w:rPr>
        <w:t>národní park:</w:t>
      </w:r>
      <w:r>
        <w:rPr>
          <w:sz w:val="24"/>
          <w:szCs w:val="24"/>
        </w:rPr>
        <w:tab/>
      </w:r>
      <w:r>
        <w:rPr>
          <w:sz w:val="24"/>
          <w:szCs w:val="24"/>
        </w:rPr>
        <w:tab/>
      </w:r>
      <w:r>
        <w:rPr>
          <w:sz w:val="24"/>
          <w:szCs w:val="24"/>
        </w:rPr>
        <w:tab/>
      </w:r>
      <w:r>
        <w:rPr>
          <w:sz w:val="24"/>
          <w:szCs w:val="24"/>
        </w:rPr>
        <w:tab/>
      </w:r>
      <w:r>
        <w:rPr>
          <w:sz w:val="24"/>
          <w:szCs w:val="24"/>
        </w:rPr>
        <w:tab/>
      </w:r>
      <w:r>
        <w:rPr>
          <w:sz w:val="24"/>
          <w:szCs w:val="24"/>
        </w:rPr>
        <w:tab/>
        <w:t>-</w:t>
      </w:r>
    </w:p>
    <w:p w14:paraId="613B0B01" w14:textId="77777777" w:rsidR="00927383" w:rsidRDefault="00927383" w:rsidP="00927383">
      <w:pPr>
        <w:pStyle w:val="Seznam"/>
        <w:widowControl/>
        <w:jc w:val="both"/>
        <w:rPr>
          <w:sz w:val="24"/>
          <w:szCs w:val="24"/>
        </w:rPr>
      </w:pPr>
      <w:r>
        <w:rPr>
          <w:sz w:val="24"/>
          <w:szCs w:val="24"/>
        </w:rPr>
        <w:t>chráněná krajinná oblast (včetně zóny):</w:t>
      </w:r>
      <w:r>
        <w:rPr>
          <w:sz w:val="24"/>
          <w:szCs w:val="24"/>
        </w:rPr>
        <w:tab/>
      </w:r>
      <w:r>
        <w:rPr>
          <w:sz w:val="24"/>
          <w:szCs w:val="24"/>
        </w:rPr>
        <w:tab/>
        <w:t>-</w:t>
      </w:r>
    </w:p>
    <w:p w14:paraId="31221874" w14:textId="77777777" w:rsidR="00927383" w:rsidRDefault="00927383" w:rsidP="00927383">
      <w:pPr>
        <w:pStyle w:val="Seznam"/>
        <w:widowControl/>
        <w:jc w:val="both"/>
        <w:rPr>
          <w:sz w:val="24"/>
          <w:szCs w:val="24"/>
        </w:rPr>
      </w:pPr>
      <w:r>
        <w:rPr>
          <w:sz w:val="24"/>
          <w:szCs w:val="24"/>
        </w:rPr>
        <w:t>překryv s jiným typem ochrany:</w:t>
      </w:r>
      <w:r>
        <w:rPr>
          <w:sz w:val="24"/>
          <w:szCs w:val="24"/>
        </w:rPr>
        <w:tab/>
      </w:r>
      <w:r>
        <w:rPr>
          <w:sz w:val="24"/>
          <w:szCs w:val="24"/>
        </w:rPr>
        <w:tab/>
      </w:r>
      <w:r>
        <w:rPr>
          <w:sz w:val="24"/>
          <w:szCs w:val="24"/>
        </w:rPr>
        <w:tab/>
        <w:t>-</w:t>
      </w:r>
    </w:p>
    <w:p w14:paraId="0410F3FC" w14:textId="77777777" w:rsidR="00927383" w:rsidRDefault="00927383" w:rsidP="00927383">
      <w:pPr>
        <w:pStyle w:val="Seznam"/>
        <w:widowControl/>
        <w:jc w:val="both"/>
        <w:rPr>
          <w:sz w:val="24"/>
          <w:szCs w:val="24"/>
        </w:rPr>
      </w:pPr>
      <w:r>
        <w:rPr>
          <w:sz w:val="24"/>
          <w:szCs w:val="24"/>
        </w:rPr>
        <w:t>mezinárodní statut ochrany:</w:t>
      </w:r>
      <w:r>
        <w:rPr>
          <w:sz w:val="24"/>
          <w:szCs w:val="24"/>
        </w:rPr>
        <w:tab/>
      </w:r>
      <w:r>
        <w:rPr>
          <w:sz w:val="24"/>
          <w:szCs w:val="24"/>
        </w:rPr>
        <w:tab/>
      </w:r>
      <w:r>
        <w:rPr>
          <w:sz w:val="24"/>
          <w:szCs w:val="24"/>
        </w:rPr>
        <w:tab/>
      </w:r>
      <w:r>
        <w:rPr>
          <w:sz w:val="24"/>
          <w:szCs w:val="24"/>
        </w:rPr>
        <w:tab/>
        <w:t>-</w:t>
      </w:r>
    </w:p>
    <w:p w14:paraId="196CB5DC" w14:textId="77777777" w:rsidR="00927383" w:rsidRDefault="00927383" w:rsidP="00927383">
      <w:pPr>
        <w:pStyle w:val="Seznam"/>
        <w:widowControl/>
        <w:jc w:val="both"/>
        <w:rPr>
          <w:sz w:val="24"/>
          <w:szCs w:val="24"/>
        </w:rPr>
      </w:pPr>
    </w:p>
    <w:p w14:paraId="7A896BF2" w14:textId="77777777" w:rsidR="00927383" w:rsidRPr="00E40D8C" w:rsidRDefault="00927383" w:rsidP="00927383">
      <w:pPr>
        <w:pStyle w:val="Seznam"/>
        <w:widowControl/>
        <w:jc w:val="both"/>
        <w:rPr>
          <w:b/>
          <w:bCs/>
          <w:sz w:val="24"/>
          <w:szCs w:val="24"/>
        </w:rPr>
      </w:pPr>
      <w:r w:rsidRPr="00E40D8C">
        <w:rPr>
          <w:b/>
          <w:bCs/>
          <w:sz w:val="24"/>
          <w:szCs w:val="24"/>
        </w:rPr>
        <w:t>Natura 2000</w:t>
      </w:r>
    </w:p>
    <w:p w14:paraId="04FF1782" w14:textId="77777777" w:rsidR="00927383" w:rsidRDefault="00927383" w:rsidP="00927383">
      <w:pPr>
        <w:pStyle w:val="Seznam"/>
        <w:widowControl/>
        <w:jc w:val="both"/>
        <w:rPr>
          <w:sz w:val="24"/>
          <w:szCs w:val="24"/>
        </w:rPr>
      </w:pPr>
      <w:r>
        <w:rPr>
          <w:sz w:val="24"/>
          <w:szCs w:val="24"/>
        </w:rPr>
        <w:t>ptačí oblast:</w:t>
      </w:r>
      <w:r>
        <w:rPr>
          <w:sz w:val="24"/>
          <w:szCs w:val="24"/>
        </w:rPr>
        <w:tab/>
      </w:r>
      <w:r>
        <w:rPr>
          <w:sz w:val="24"/>
          <w:szCs w:val="24"/>
        </w:rPr>
        <w:tab/>
      </w:r>
      <w:r>
        <w:rPr>
          <w:sz w:val="24"/>
          <w:szCs w:val="24"/>
        </w:rPr>
        <w:tab/>
      </w:r>
      <w:r>
        <w:rPr>
          <w:sz w:val="24"/>
          <w:szCs w:val="24"/>
        </w:rPr>
        <w:tab/>
      </w:r>
      <w:r>
        <w:rPr>
          <w:sz w:val="24"/>
          <w:szCs w:val="24"/>
        </w:rPr>
        <w:tab/>
      </w:r>
      <w:r>
        <w:rPr>
          <w:sz w:val="24"/>
          <w:szCs w:val="24"/>
        </w:rPr>
        <w:tab/>
        <w:t>-</w:t>
      </w:r>
    </w:p>
    <w:p w14:paraId="49357B9E" w14:textId="77777777" w:rsidR="000A1929" w:rsidRDefault="00927383" w:rsidP="00927383">
      <w:pPr>
        <w:pStyle w:val="Seznam"/>
        <w:widowControl/>
        <w:jc w:val="both"/>
        <w:rPr>
          <w:sz w:val="24"/>
          <w:szCs w:val="24"/>
        </w:rPr>
      </w:pPr>
      <w:r>
        <w:rPr>
          <w:sz w:val="24"/>
          <w:szCs w:val="24"/>
        </w:rPr>
        <w:t>evropsky významná lokalita:</w:t>
      </w:r>
      <w:r>
        <w:rPr>
          <w:sz w:val="24"/>
          <w:szCs w:val="24"/>
        </w:rPr>
        <w:tab/>
      </w:r>
      <w:r>
        <w:rPr>
          <w:sz w:val="24"/>
          <w:szCs w:val="24"/>
        </w:rPr>
        <w:tab/>
      </w:r>
      <w:r>
        <w:rPr>
          <w:sz w:val="24"/>
          <w:szCs w:val="24"/>
        </w:rPr>
        <w:tab/>
      </w:r>
      <w:r>
        <w:rPr>
          <w:sz w:val="24"/>
          <w:szCs w:val="24"/>
        </w:rPr>
        <w:tab/>
        <w:t>-</w:t>
      </w:r>
    </w:p>
    <w:p w14:paraId="23D42861" w14:textId="77777777" w:rsidR="00927383" w:rsidRDefault="00927383" w:rsidP="00927383">
      <w:pPr>
        <w:pStyle w:val="Seznam"/>
        <w:widowControl/>
        <w:jc w:val="both"/>
        <w:rPr>
          <w:sz w:val="24"/>
          <w:szCs w:val="24"/>
        </w:rPr>
      </w:pPr>
    </w:p>
    <w:p w14:paraId="1D1DCBC2" w14:textId="77777777" w:rsidR="00927383" w:rsidRDefault="00927383" w:rsidP="00927383">
      <w:pPr>
        <w:pStyle w:val="Seznam"/>
        <w:widowControl/>
        <w:jc w:val="both"/>
        <w:rPr>
          <w:sz w:val="24"/>
          <w:szCs w:val="24"/>
        </w:rPr>
      </w:pPr>
    </w:p>
    <w:p w14:paraId="1B1EA600" w14:textId="77777777" w:rsidR="00927383" w:rsidRPr="008F6F30" w:rsidRDefault="00927383" w:rsidP="00927383">
      <w:pPr>
        <w:pStyle w:val="Nadpis2"/>
        <w:rPr>
          <w:b/>
          <w:bCs/>
        </w:rPr>
      </w:pPr>
      <w:bookmarkStart w:id="24" w:name="_Toc73542530"/>
      <w:r>
        <w:rPr>
          <w:b/>
          <w:bCs/>
        </w:rPr>
        <w:t>1.6 Kategorie IUCN</w:t>
      </w:r>
      <w:bookmarkEnd w:id="24"/>
    </w:p>
    <w:p w14:paraId="01D2FD49" w14:textId="77777777" w:rsidR="00927383" w:rsidRDefault="00927383" w:rsidP="00927383">
      <w:pPr>
        <w:pStyle w:val="Seznam"/>
        <w:widowControl/>
        <w:jc w:val="both"/>
        <w:rPr>
          <w:sz w:val="24"/>
          <w:szCs w:val="24"/>
        </w:rPr>
      </w:pPr>
    </w:p>
    <w:p w14:paraId="164B7E3D" w14:textId="77777777" w:rsidR="00927383" w:rsidRDefault="00927383" w:rsidP="00927383">
      <w:pPr>
        <w:pStyle w:val="Seznam"/>
        <w:widowControl/>
        <w:jc w:val="both"/>
        <w:rPr>
          <w:sz w:val="24"/>
          <w:szCs w:val="24"/>
        </w:rPr>
      </w:pPr>
      <w:r w:rsidRPr="00927383">
        <w:rPr>
          <w:sz w:val="24"/>
          <w:szCs w:val="24"/>
        </w:rPr>
        <w:t>III - přírodní památka nebo prvek</w:t>
      </w:r>
    </w:p>
    <w:p w14:paraId="69369DC9" w14:textId="77777777" w:rsidR="00AA5C2A" w:rsidRDefault="00AA5C2A" w:rsidP="00927383">
      <w:pPr>
        <w:pStyle w:val="Seznam"/>
        <w:widowControl/>
        <w:jc w:val="both"/>
        <w:rPr>
          <w:sz w:val="24"/>
          <w:szCs w:val="24"/>
        </w:rPr>
      </w:pPr>
    </w:p>
    <w:p w14:paraId="6F501EA1" w14:textId="77777777" w:rsidR="00AA5C2A" w:rsidRDefault="00AA5C2A">
      <w:pPr>
        <w:rPr>
          <w:rFonts w:ascii="Times New Roman" w:eastAsia="Times New Roman" w:hAnsi="Times New Roman" w:cs="Times New Roman"/>
          <w:sz w:val="24"/>
          <w:szCs w:val="24"/>
          <w:lang w:eastAsia="cs-CZ"/>
        </w:rPr>
      </w:pPr>
      <w:r>
        <w:rPr>
          <w:sz w:val="24"/>
          <w:szCs w:val="24"/>
        </w:rPr>
        <w:br w:type="page"/>
      </w:r>
    </w:p>
    <w:p w14:paraId="6FB3F4EE" w14:textId="77777777" w:rsidR="00AA5C2A" w:rsidRPr="00EE5E72" w:rsidRDefault="00AA5C2A" w:rsidP="00EE5E72">
      <w:pPr>
        <w:pStyle w:val="Nadpis2"/>
        <w:rPr>
          <w:b/>
          <w:bCs/>
        </w:rPr>
      </w:pPr>
      <w:bookmarkStart w:id="25" w:name="_Toc516042622"/>
      <w:bookmarkStart w:id="26" w:name="_Toc514409713"/>
      <w:bookmarkStart w:id="27" w:name="_Toc256000011"/>
      <w:bookmarkStart w:id="28" w:name="_Toc73542531"/>
      <w:r w:rsidRPr="00EE5E72">
        <w:rPr>
          <w:b/>
          <w:bCs/>
        </w:rPr>
        <w:lastRenderedPageBreak/>
        <w:t>1.7 Předmět ochrany ZCHÚ</w:t>
      </w:r>
      <w:bookmarkEnd w:id="25"/>
      <w:bookmarkEnd w:id="26"/>
      <w:bookmarkEnd w:id="27"/>
      <w:bookmarkEnd w:id="28"/>
    </w:p>
    <w:p w14:paraId="65C844C5" w14:textId="77777777" w:rsidR="00AA5C2A" w:rsidRPr="00AA5C2A" w:rsidRDefault="00AA5C2A" w:rsidP="00AA5C2A">
      <w:pPr>
        <w:pStyle w:val="Seznam"/>
        <w:rPr>
          <w:b/>
          <w:bCs/>
          <w:sz w:val="24"/>
          <w:szCs w:val="24"/>
        </w:rPr>
      </w:pPr>
    </w:p>
    <w:p w14:paraId="4F033293" w14:textId="77777777" w:rsidR="00AA5C2A" w:rsidRPr="00EE5E72" w:rsidRDefault="00AA5C2A" w:rsidP="00EE5E72">
      <w:pPr>
        <w:pStyle w:val="Nadpis2"/>
        <w:rPr>
          <w:b/>
          <w:bCs/>
        </w:rPr>
      </w:pPr>
      <w:bookmarkStart w:id="29" w:name="_Toc516042623"/>
      <w:bookmarkStart w:id="30" w:name="_Toc514409714"/>
      <w:bookmarkStart w:id="31" w:name="_Toc256000012"/>
      <w:bookmarkStart w:id="32" w:name="_Toc73542532"/>
      <w:r w:rsidRPr="00EE5E72">
        <w:rPr>
          <w:b/>
          <w:bCs/>
        </w:rPr>
        <w:t>1.7.1 Předmět ochrany ZCHÚ podle zřizovacího předpisu</w:t>
      </w:r>
      <w:bookmarkEnd w:id="29"/>
      <w:bookmarkEnd w:id="30"/>
      <w:bookmarkEnd w:id="31"/>
      <w:bookmarkEnd w:id="32"/>
    </w:p>
    <w:p w14:paraId="48B818A7" w14:textId="77777777" w:rsidR="00AA5C2A" w:rsidRDefault="0021081B" w:rsidP="00927383">
      <w:pPr>
        <w:pStyle w:val="Seznam"/>
        <w:widowControl/>
        <w:jc w:val="both"/>
        <w:rPr>
          <w:sz w:val="24"/>
          <w:szCs w:val="24"/>
        </w:rPr>
      </w:pPr>
      <w:r>
        <w:rPr>
          <w:sz w:val="24"/>
          <w:szCs w:val="24"/>
        </w:rPr>
        <w:t>Hlavním předmětem ochrany jsou společenstva vlhkých pcháčových luk (T1.5), střídavě vlhkých bezkolencových luk (T1.9)</w:t>
      </w:r>
      <w:r w:rsidR="008E6D97">
        <w:rPr>
          <w:sz w:val="24"/>
          <w:szCs w:val="24"/>
        </w:rPr>
        <w:t>,</w:t>
      </w:r>
      <w:r>
        <w:rPr>
          <w:sz w:val="24"/>
          <w:szCs w:val="24"/>
        </w:rPr>
        <w:t xml:space="preserve"> s výskytem ohrožených</w:t>
      </w:r>
      <w:r w:rsidR="005E07F2">
        <w:rPr>
          <w:sz w:val="24"/>
          <w:szCs w:val="24"/>
        </w:rPr>
        <w:t>,</w:t>
      </w:r>
      <w:r>
        <w:rPr>
          <w:sz w:val="24"/>
          <w:szCs w:val="24"/>
        </w:rPr>
        <w:t xml:space="preserve"> a zvláště chráněných druhů rostlin</w:t>
      </w:r>
      <w:r w:rsidR="005B1348">
        <w:rPr>
          <w:sz w:val="24"/>
          <w:szCs w:val="24"/>
        </w:rPr>
        <w:t xml:space="preserve"> a živočichů</w:t>
      </w:r>
      <w:r w:rsidR="00153B6F">
        <w:rPr>
          <w:sz w:val="24"/>
          <w:szCs w:val="24"/>
        </w:rPr>
        <w:t>, v komplexu s údolní nivou a vodním tokem</w:t>
      </w:r>
      <w:r w:rsidR="008E6D97">
        <w:rPr>
          <w:sz w:val="24"/>
          <w:szCs w:val="24"/>
        </w:rPr>
        <w:t>.</w:t>
      </w:r>
    </w:p>
    <w:p w14:paraId="5996A40B" w14:textId="77777777" w:rsidR="008E6D97" w:rsidRDefault="008E6D97" w:rsidP="00927383">
      <w:pPr>
        <w:pStyle w:val="Seznam"/>
        <w:widowControl/>
        <w:jc w:val="both"/>
        <w:rPr>
          <w:sz w:val="24"/>
          <w:szCs w:val="24"/>
        </w:rPr>
      </w:pPr>
    </w:p>
    <w:p w14:paraId="032030FC" w14:textId="77777777" w:rsidR="008E6D97" w:rsidRPr="008E6D97" w:rsidRDefault="008E6D97" w:rsidP="008E6D97">
      <w:pPr>
        <w:keepNext/>
        <w:autoSpaceDE w:val="0"/>
        <w:autoSpaceDN w:val="0"/>
        <w:spacing w:after="0" w:line="240" w:lineRule="auto"/>
        <w:outlineLvl w:val="2"/>
        <w:rPr>
          <w:rFonts w:ascii="Times New Roman" w:eastAsia="Times New Roman" w:hAnsi="Times New Roman" w:cs="Times New Roman"/>
          <w:b/>
          <w:bCs/>
          <w:snapToGrid w:val="0"/>
          <w:sz w:val="24"/>
          <w:szCs w:val="24"/>
          <w:lang w:eastAsia="cs-CZ"/>
        </w:rPr>
      </w:pPr>
      <w:bookmarkStart w:id="33" w:name="_Toc256000013"/>
      <w:bookmarkStart w:id="34" w:name="_Toc514409715"/>
      <w:bookmarkStart w:id="35" w:name="_Toc516042624"/>
      <w:bookmarkStart w:id="36" w:name="_Toc73542533"/>
      <w:r w:rsidRPr="008E6D97">
        <w:rPr>
          <w:rFonts w:ascii="Times New Roman" w:eastAsia="Times New Roman" w:hAnsi="Times New Roman" w:cs="Times New Roman"/>
          <w:b/>
          <w:bCs/>
          <w:snapToGrid w:val="0"/>
          <w:sz w:val="24"/>
          <w:szCs w:val="24"/>
          <w:lang w:eastAsia="cs-CZ"/>
        </w:rPr>
        <w:t>1.7.2 Předmět ochrany – současný stav</w:t>
      </w:r>
      <w:bookmarkEnd w:id="33"/>
      <w:bookmarkEnd w:id="34"/>
      <w:bookmarkEnd w:id="35"/>
      <w:bookmarkEnd w:id="36"/>
    </w:p>
    <w:p w14:paraId="0452055F" w14:textId="77777777" w:rsidR="008E6D97" w:rsidRPr="008E6D97" w:rsidRDefault="008E6D97" w:rsidP="00DA453F">
      <w:pPr>
        <w:autoSpaceDE w:val="0"/>
        <w:autoSpaceDN w:val="0"/>
        <w:spacing w:after="120" w:line="240" w:lineRule="auto"/>
        <w:jc w:val="both"/>
        <w:rPr>
          <w:rFonts w:ascii="Times New Roman" w:eastAsia="Times New Roman" w:hAnsi="Times New Roman" w:cs="Times New Roman"/>
          <w:b/>
          <w:bCs/>
          <w:snapToGrid w:val="0"/>
          <w:sz w:val="20"/>
          <w:szCs w:val="20"/>
          <w:lang w:eastAsia="cs-CZ"/>
        </w:rPr>
      </w:pPr>
      <w:r w:rsidRPr="008E6D97">
        <w:rPr>
          <w:rFonts w:ascii="Times New Roman" w:eastAsia="Times New Roman" w:hAnsi="Times New Roman" w:cs="Times New Roman"/>
          <w:b/>
          <w:bCs/>
          <w:snapToGrid w:val="0"/>
          <w:sz w:val="20"/>
          <w:szCs w:val="20"/>
          <w:lang w:eastAsia="cs-CZ"/>
        </w:rPr>
        <w:t>A. ekosystémy</w:t>
      </w:r>
    </w:p>
    <w:tbl>
      <w:tblPr>
        <w:tblW w:w="9165" w:type="dxa"/>
        <w:tblInd w:w="-23"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70" w:type="dxa"/>
          <w:right w:w="70" w:type="dxa"/>
        </w:tblCellMar>
        <w:tblLook w:val="0000" w:firstRow="0" w:lastRow="0" w:firstColumn="0" w:lastColumn="0" w:noHBand="0" w:noVBand="0"/>
      </w:tblPr>
      <w:tblGrid>
        <w:gridCol w:w="2787"/>
        <w:gridCol w:w="1275"/>
        <w:gridCol w:w="3686"/>
        <w:gridCol w:w="1417"/>
      </w:tblGrid>
      <w:tr w:rsidR="008E6D97" w:rsidRPr="008E6D97" w14:paraId="4481FB4E" w14:textId="77777777" w:rsidTr="00DA453F">
        <w:trPr>
          <w:cantSplit/>
          <w:trHeight w:val="270"/>
        </w:trPr>
        <w:tc>
          <w:tcPr>
            <w:tcW w:w="2787" w:type="dxa"/>
            <w:tcBorders>
              <w:top w:val="single" w:sz="18" w:space="0" w:color="auto"/>
              <w:left w:val="single" w:sz="18" w:space="0" w:color="auto"/>
              <w:bottom w:val="single" w:sz="18" w:space="0" w:color="auto"/>
            </w:tcBorders>
            <w:shd w:val="clear" w:color="auto" w:fill="C0C0C0"/>
          </w:tcPr>
          <w:p w14:paraId="2118F943" w14:textId="77777777" w:rsidR="008E6D97" w:rsidRPr="008E6D97" w:rsidRDefault="008E6D97" w:rsidP="008E6D97">
            <w:pPr>
              <w:autoSpaceDE w:val="0"/>
              <w:autoSpaceDN w:val="0"/>
              <w:spacing w:after="0" w:line="240" w:lineRule="auto"/>
              <w:rPr>
                <w:rFonts w:ascii="Times New Roman" w:eastAsia="Times New Roman" w:hAnsi="Times New Roman" w:cs="Times New Roman"/>
                <w:b/>
                <w:bCs/>
                <w:snapToGrid w:val="0"/>
                <w:sz w:val="20"/>
                <w:szCs w:val="20"/>
                <w:lang w:eastAsia="cs-CZ"/>
              </w:rPr>
            </w:pPr>
            <w:r w:rsidRPr="008E6D97">
              <w:rPr>
                <w:rFonts w:ascii="Times New Roman" w:eastAsia="Times New Roman" w:hAnsi="Times New Roman" w:cs="Times New Roman"/>
                <w:b/>
                <w:bCs/>
                <w:snapToGrid w:val="0"/>
                <w:sz w:val="20"/>
                <w:szCs w:val="20"/>
                <w:lang w:eastAsia="cs-CZ"/>
              </w:rPr>
              <w:t>ekosystém</w:t>
            </w:r>
          </w:p>
        </w:tc>
        <w:tc>
          <w:tcPr>
            <w:tcW w:w="1275" w:type="dxa"/>
            <w:tcBorders>
              <w:top w:val="single" w:sz="18" w:space="0" w:color="auto"/>
              <w:bottom w:val="single" w:sz="18" w:space="0" w:color="auto"/>
              <w:right w:val="single" w:sz="8" w:space="0" w:color="auto"/>
            </w:tcBorders>
            <w:shd w:val="clear" w:color="auto" w:fill="C0C0C0"/>
          </w:tcPr>
          <w:p w14:paraId="561F53EF" w14:textId="77777777" w:rsidR="008E6D97" w:rsidRPr="008E6D97" w:rsidRDefault="008E6D97" w:rsidP="008E6D97">
            <w:pPr>
              <w:autoSpaceDE w:val="0"/>
              <w:autoSpaceDN w:val="0"/>
              <w:spacing w:after="0" w:line="240" w:lineRule="auto"/>
              <w:rPr>
                <w:rFonts w:ascii="Times New Roman" w:eastAsia="Times New Roman" w:hAnsi="Times New Roman" w:cs="Times New Roman"/>
                <w:b/>
                <w:bCs/>
                <w:snapToGrid w:val="0"/>
                <w:sz w:val="20"/>
                <w:szCs w:val="20"/>
                <w:lang w:eastAsia="cs-CZ"/>
              </w:rPr>
            </w:pPr>
            <w:r w:rsidRPr="008E6D97">
              <w:rPr>
                <w:rFonts w:ascii="Times New Roman" w:eastAsia="Times New Roman" w:hAnsi="Times New Roman" w:cs="Times New Roman"/>
                <w:b/>
                <w:bCs/>
                <w:snapToGrid w:val="0"/>
                <w:sz w:val="20"/>
                <w:szCs w:val="20"/>
                <w:lang w:eastAsia="cs-CZ"/>
              </w:rPr>
              <w:t>podíl plochy v ZCHÚ (%)</w:t>
            </w:r>
          </w:p>
        </w:tc>
        <w:tc>
          <w:tcPr>
            <w:tcW w:w="3686" w:type="dxa"/>
            <w:tcBorders>
              <w:top w:val="single" w:sz="18" w:space="0" w:color="auto"/>
              <w:left w:val="single" w:sz="4" w:space="0" w:color="auto"/>
              <w:bottom w:val="single" w:sz="18" w:space="0" w:color="auto"/>
              <w:right w:val="single" w:sz="4" w:space="0" w:color="auto"/>
            </w:tcBorders>
            <w:shd w:val="clear" w:color="auto" w:fill="C0C0C0"/>
          </w:tcPr>
          <w:p w14:paraId="0AE3D470" w14:textId="77777777" w:rsidR="008E6D97" w:rsidRPr="008E6D97" w:rsidRDefault="008E6D97" w:rsidP="008E6D97">
            <w:pPr>
              <w:autoSpaceDE w:val="0"/>
              <w:autoSpaceDN w:val="0"/>
              <w:spacing w:after="0" w:line="240" w:lineRule="auto"/>
              <w:rPr>
                <w:rFonts w:ascii="Times New Roman" w:eastAsia="Times New Roman" w:hAnsi="Times New Roman" w:cs="Times New Roman"/>
                <w:b/>
                <w:bCs/>
                <w:snapToGrid w:val="0"/>
                <w:sz w:val="20"/>
                <w:szCs w:val="20"/>
                <w:lang w:eastAsia="cs-CZ"/>
              </w:rPr>
            </w:pPr>
            <w:r w:rsidRPr="008E6D97">
              <w:rPr>
                <w:rFonts w:ascii="Times New Roman" w:eastAsia="Times New Roman" w:hAnsi="Times New Roman" w:cs="Times New Roman"/>
                <w:b/>
                <w:bCs/>
                <w:snapToGrid w:val="0"/>
                <w:sz w:val="20"/>
                <w:szCs w:val="20"/>
                <w:lang w:eastAsia="cs-CZ"/>
              </w:rPr>
              <w:t>popis ekosystému</w:t>
            </w:r>
          </w:p>
        </w:tc>
        <w:tc>
          <w:tcPr>
            <w:tcW w:w="1417" w:type="dxa"/>
            <w:tcBorders>
              <w:top w:val="single" w:sz="18" w:space="0" w:color="auto"/>
              <w:left w:val="single" w:sz="4" w:space="0" w:color="auto"/>
              <w:bottom w:val="single" w:sz="18" w:space="0" w:color="auto"/>
              <w:right w:val="single" w:sz="18" w:space="0" w:color="auto"/>
            </w:tcBorders>
            <w:shd w:val="clear" w:color="auto" w:fill="C0C0C0"/>
          </w:tcPr>
          <w:p w14:paraId="615993A5" w14:textId="77777777" w:rsidR="008E6D97" w:rsidRPr="008E6D97" w:rsidRDefault="008E6D97" w:rsidP="008E6D97">
            <w:pPr>
              <w:autoSpaceDE w:val="0"/>
              <w:autoSpaceDN w:val="0"/>
              <w:spacing w:after="0" w:line="240" w:lineRule="auto"/>
              <w:rPr>
                <w:rFonts w:ascii="Times New Roman" w:eastAsia="Times New Roman" w:hAnsi="Times New Roman" w:cs="Times New Roman"/>
                <w:b/>
                <w:bCs/>
                <w:snapToGrid w:val="0"/>
                <w:sz w:val="20"/>
                <w:szCs w:val="20"/>
                <w:highlight w:val="yellow"/>
                <w:lang w:eastAsia="cs-CZ"/>
              </w:rPr>
            </w:pPr>
            <w:r w:rsidRPr="008E6D97">
              <w:rPr>
                <w:rFonts w:ascii="Times New Roman" w:eastAsia="Times New Roman" w:hAnsi="Times New Roman" w:cs="Times New Roman"/>
                <w:b/>
                <w:bCs/>
                <w:snapToGrid w:val="0"/>
                <w:sz w:val="20"/>
                <w:szCs w:val="20"/>
                <w:lang w:eastAsia="cs-CZ"/>
              </w:rPr>
              <w:t>kód předmětu ochrany*</w:t>
            </w:r>
          </w:p>
        </w:tc>
      </w:tr>
      <w:tr w:rsidR="008E6D97" w:rsidRPr="008E6D97" w14:paraId="7497D481" w14:textId="77777777" w:rsidTr="00DA453F">
        <w:trPr>
          <w:cantSplit/>
          <w:trHeight w:val="257"/>
        </w:trPr>
        <w:tc>
          <w:tcPr>
            <w:tcW w:w="2787" w:type="dxa"/>
            <w:tcBorders>
              <w:top w:val="single" w:sz="18" w:space="0" w:color="auto"/>
              <w:left w:val="single" w:sz="18" w:space="0" w:color="auto"/>
              <w:bottom w:val="single" w:sz="4" w:space="0" w:color="auto"/>
            </w:tcBorders>
          </w:tcPr>
          <w:p w14:paraId="4992BB6C" w14:textId="77777777" w:rsidR="008E6D97" w:rsidRPr="008E6D97" w:rsidRDefault="00153B6F" w:rsidP="008E6D97">
            <w:pPr>
              <w:autoSpaceDE w:val="0"/>
              <w:autoSpaceDN w:val="0"/>
              <w:spacing w:after="0" w:line="240" w:lineRule="auto"/>
              <w:rPr>
                <w:rFonts w:ascii="Times New Roman" w:eastAsia="Times New Roman" w:hAnsi="Times New Roman" w:cs="Times New Roman"/>
                <w:bCs/>
                <w:snapToGrid w:val="0"/>
                <w:sz w:val="20"/>
                <w:szCs w:val="20"/>
                <w:lang w:eastAsia="cs-CZ"/>
              </w:rPr>
            </w:pPr>
            <w:r w:rsidRPr="00153B6F">
              <w:rPr>
                <w:rFonts w:ascii="Times New Roman" w:eastAsia="Times New Roman" w:hAnsi="Times New Roman" w:cs="Times New Roman"/>
                <w:bCs/>
                <w:snapToGrid w:val="0"/>
                <w:sz w:val="20"/>
                <w:szCs w:val="20"/>
                <w:lang w:eastAsia="cs-CZ"/>
              </w:rPr>
              <w:t>T1.5 Vlhké pcháčové louky</w:t>
            </w:r>
            <w:r w:rsidR="00DF7577">
              <w:rPr>
                <w:rFonts w:ascii="Times New Roman" w:eastAsia="Times New Roman" w:hAnsi="Times New Roman" w:cs="Times New Roman"/>
                <w:bCs/>
                <w:snapToGrid w:val="0"/>
                <w:sz w:val="20"/>
                <w:szCs w:val="20"/>
                <w:lang w:eastAsia="cs-CZ"/>
              </w:rPr>
              <w:t xml:space="preserve"> (</w:t>
            </w:r>
            <w:r w:rsidR="00DF7577" w:rsidRPr="00DF7577">
              <w:rPr>
                <w:rFonts w:ascii="Times New Roman" w:eastAsia="Times New Roman" w:hAnsi="Times New Roman" w:cs="Times New Roman"/>
                <w:bCs/>
                <w:i/>
                <w:iCs/>
                <w:snapToGrid w:val="0"/>
                <w:sz w:val="20"/>
                <w:szCs w:val="20"/>
                <w:lang w:eastAsia="cs-CZ"/>
              </w:rPr>
              <w:t>Calthion palustris</w:t>
            </w:r>
            <w:r w:rsidR="00DF7577">
              <w:rPr>
                <w:rFonts w:ascii="Times New Roman" w:eastAsia="Times New Roman" w:hAnsi="Times New Roman" w:cs="Times New Roman"/>
                <w:bCs/>
                <w:snapToGrid w:val="0"/>
                <w:sz w:val="20"/>
                <w:szCs w:val="20"/>
                <w:lang w:eastAsia="cs-CZ"/>
              </w:rPr>
              <w:t>)</w:t>
            </w:r>
          </w:p>
        </w:tc>
        <w:tc>
          <w:tcPr>
            <w:tcW w:w="1275" w:type="dxa"/>
            <w:tcBorders>
              <w:top w:val="single" w:sz="18" w:space="0" w:color="auto"/>
              <w:bottom w:val="single" w:sz="4" w:space="0" w:color="auto"/>
              <w:right w:val="single" w:sz="8" w:space="0" w:color="auto"/>
            </w:tcBorders>
          </w:tcPr>
          <w:p w14:paraId="1D2D0124" w14:textId="0452AC20" w:rsidR="008E6D97" w:rsidRPr="008E6D97" w:rsidRDefault="00FA0D36" w:rsidP="008E6D97">
            <w:pPr>
              <w:autoSpaceDE w:val="0"/>
              <w:autoSpaceDN w:val="0"/>
              <w:spacing w:after="0" w:line="240" w:lineRule="auto"/>
              <w:jc w:val="center"/>
              <w:rPr>
                <w:rFonts w:ascii="Times New Roman" w:eastAsia="Times New Roman" w:hAnsi="Times New Roman" w:cs="Times New Roman"/>
                <w:bCs/>
                <w:snapToGrid w:val="0"/>
                <w:sz w:val="20"/>
                <w:szCs w:val="20"/>
                <w:lang w:eastAsia="cs-CZ"/>
              </w:rPr>
            </w:pPr>
            <w:r>
              <w:rPr>
                <w:rFonts w:ascii="Times New Roman" w:eastAsia="Times New Roman" w:hAnsi="Times New Roman" w:cs="Times New Roman"/>
                <w:bCs/>
                <w:snapToGrid w:val="0"/>
                <w:sz w:val="20"/>
                <w:szCs w:val="20"/>
                <w:lang w:eastAsia="cs-CZ"/>
              </w:rPr>
              <w:t>34</w:t>
            </w:r>
          </w:p>
        </w:tc>
        <w:tc>
          <w:tcPr>
            <w:tcW w:w="3686" w:type="dxa"/>
            <w:tcBorders>
              <w:top w:val="single" w:sz="18" w:space="0" w:color="auto"/>
              <w:left w:val="single" w:sz="4" w:space="0" w:color="auto"/>
              <w:bottom w:val="single" w:sz="4" w:space="0" w:color="auto"/>
              <w:right w:val="single" w:sz="4" w:space="0" w:color="auto"/>
            </w:tcBorders>
          </w:tcPr>
          <w:p w14:paraId="629192ED" w14:textId="77777777" w:rsidR="008E6D97" w:rsidRPr="008E6D97" w:rsidRDefault="00153B6F" w:rsidP="008E6D97">
            <w:pPr>
              <w:autoSpaceDE w:val="0"/>
              <w:autoSpaceDN w:val="0"/>
              <w:spacing w:after="0" w:line="240" w:lineRule="auto"/>
              <w:jc w:val="center"/>
              <w:rPr>
                <w:rFonts w:ascii="Times New Roman" w:eastAsia="Times New Roman" w:hAnsi="Times New Roman" w:cs="Times New Roman"/>
                <w:bCs/>
                <w:snapToGrid w:val="0"/>
                <w:sz w:val="20"/>
                <w:szCs w:val="20"/>
                <w:lang w:eastAsia="cs-CZ"/>
              </w:rPr>
            </w:pPr>
            <w:r>
              <w:rPr>
                <w:rFonts w:ascii="Times New Roman" w:eastAsia="Times New Roman" w:hAnsi="Times New Roman" w:cs="Times New Roman"/>
                <w:bCs/>
                <w:snapToGrid w:val="0"/>
                <w:sz w:val="20"/>
                <w:szCs w:val="20"/>
                <w:lang w:eastAsia="cs-CZ"/>
              </w:rPr>
              <w:t>Nejvlhčí části louky zejména v z. a sz. části území</w:t>
            </w:r>
          </w:p>
        </w:tc>
        <w:tc>
          <w:tcPr>
            <w:tcW w:w="1417" w:type="dxa"/>
            <w:tcBorders>
              <w:top w:val="single" w:sz="18" w:space="0" w:color="auto"/>
              <w:left w:val="single" w:sz="4" w:space="0" w:color="auto"/>
              <w:bottom w:val="single" w:sz="4" w:space="0" w:color="auto"/>
              <w:right w:val="single" w:sz="18" w:space="0" w:color="auto"/>
            </w:tcBorders>
          </w:tcPr>
          <w:p w14:paraId="05BE6791" w14:textId="77777777" w:rsidR="008E6D97" w:rsidRPr="008E6D97" w:rsidRDefault="00153B6F" w:rsidP="008E6D97">
            <w:pPr>
              <w:autoSpaceDE w:val="0"/>
              <w:autoSpaceDN w:val="0"/>
              <w:spacing w:after="0" w:line="240" w:lineRule="auto"/>
              <w:jc w:val="center"/>
              <w:rPr>
                <w:rFonts w:ascii="Times New Roman" w:eastAsia="Times New Roman" w:hAnsi="Times New Roman" w:cs="Times New Roman"/>
                <w:bCs/>
                <w:snapToGrid w:val="0"/>
                <w:sz w:val="20"/>
                <w:szCs w:val="20"/>
                <w:lang w:eastAsia="cs-CZ"/>
              </w:rPr>
            </w:pPr>
            <w:r>
              <w:rPr>
                <w:rFonts w:ascii="Times New Roman" w:eastAsia="Times New Roman" w:hAnsi="Times New Roman" w:cs="Times New Roman"/>
                <w:bCs/>
                <w:snapToGrid w:val="0"/>
                <w:sz w:val="20"/>
                <w:szCs w:val="20"/>
                <w:lang w:eastAsia="cs-CZ"/>
              </w:rPr>
              <w:t>a</w:t>
            </w:r>
          </w:p>
        </w:tc>
      </w:tr>
      <w:tr w:rsidR="008E6D97" w:rsidRPr="008E6D97" w14:paraId="366CD7CD" w14:textId="77777777" w:rsidTr="00DA453F">
        <w:trPr>
          <w:cantSplit/>
          <w:trHeight w:val="247"/>
        </w:trPr>
        <w:tc>
          <w:tcPr>
            <w:tcW w:w="2787" w:type="dxa"/>
            <w:tcBorders>
              <w:top w:val="single" w:sz="4" w:space="0" w:color="auto"/>
              <w:left w:val="single" w:sz="18" w:space="0" w:color="auto"/>
              <w:bottom w:val="single" w:sz="18" w:space="0" w:color="auto"/>
            </w:tcBorders>
          </w:tcPr>
          <w:p w14:paraId="7FC046DB" w14:textId="77777777" w:rsidR="008E6D97" w:rsidRPr="008E6D97" w:rsidRDefault="00153B6F" w:rsidP="008E6D97">
            <w:pPr>
              <w:autoSpaceDE w:val="0"/>
              <w:autoSpaceDN w:val="0"/>
              <w:spacing w:after="0" w:line="240" w:lineRule="auto"/>
              <w:rPr>
                <w:rFonts w:ascii="Times New Roman" w:eastAsia="Times New Roman" w:hAnsi="Times New Roman" w:cs="Times New Roman"/>
                <w:bCs/>
                <w:snapToGrid w:val="0"/>
                <w:sz w:val="20"/>
                <w:szCs w:val="20"/>
                <w:lang w:eastAsia="cs-CZ"/>
              </w:rPr>
            </w:pPr>
            <w:r w:rsidRPr="00153B6F">
              <w:rPr>
                <w:rFonts w:ascii="Times New Roman" w:eastAsia="Times New Roman" w:hAnsi="Times New Roman" w:cs="Times New Roman"/>
                <w:bCs/>
                <w:snapToGrid w:val="0"/>
                <w:sz w:val="20"/>
                <w:szCs w:val="20"/>
                <w:lang w:eastAsia="cs-CZ"/>
              </w:rPr>
              <w:t>T1.9 Střídavě vlhké bezkolencové louky</w:t>
            </w:r>
            <w:r w:rsidR="00DF7577">
              <w:rPr>
                <w:rFonts w:ascii="Times New Roman" w:eastAsia="Times New Roman" w:hAnsi="Times New Roman" w:cs="Times New Roman"/>
                <w:bCs/>
                <w:snapToGrid w:val="0"/>
                <w:sz w:val="20"/>
                <w:szCs w:val="20"/>
                <w:lang w:eastAsia="cs-CZ"/>
              </w:rPr>
              <w:t xml:space="preserve"> (</w:t>
            </w:r>
            <w:r w:rsidR="00DF7577" w:rsidRPr="00DF7577">
              <w:rPr>
                <w:rFonts w:ascii="Times New Roman" w:eastAsia="Times New Roman" w:hAnsi="Times New Roman" w:cs="Times New Roman"/>
                <w:i/>
                <w:iCs/>
                <w:snapToGrid w:val="0"/>
                <w:sz w:val="20"/>
                <w:szCs w:val="20"/>
                <w:lang w:eastAsia="cs-CZ"/>
              </w:rPr>
              <w:t>Molinion caeruleae</w:t>
            </w:r>
            <w:r w:rsidR="00DF7577" w:rsidRPr="00DF7577">
              <w:rPr>
                <w:rFonts w:ascii="Times New Roman" w:eastAsia="Times New Roman" w:hAnsi="Times New Roman" w:cs="Times New Roman"/>
                <w:snapToGrid w:val="0"/>
                <w:sz w:val="20"/>
                <w:szCs w:val="20"/>
                <w:lang w:eastAsia="cs-CZ"/>
              </w:rPr>
              <w:t>)</w:t>
            </w:r>
          </w:p>
        </w:tc>
        <w:tc>
          <w:tcPr>
            <w:tcW w:w="1275" w:type="dxa"/>
            <w:tcBorders>
              <w:top w:val="single" w:sz="4" w:space="0" w:color="auto"/>
              <w:bottom w:val="single" w:sz="18" w:space="0" w:color="auto"/>
              <w:right w:val="single" w:sz="8" w:space="0" w:color="auto"/>
            </w:tcBorders>
          </w:tcPr>
          <w:p w14:paraId="0E6B3247" w14:textId="4BBD7F85" w:rsidR="008E6D97" w:rsidRPr="008E6D97" w:rsidRDefault="00FA0D36" w:rsidP="008E6D97">
            <w:pPr>
              <w:autoSpaceDE w:val="0"/>
              <w:autoSpaceDN w:val="0"/>
              <w:spacing w:after="0" w:line="240" w:lineRule="auto"/>
              <w:jc w:val="center"/>
              <w:rPr>
                <w:rFonts w:ascii="Times New Roman" w:eastAsia="Times New Roman" w:hAnsi="Times New Roman" w:cs="Times New Roman"/>
                <w:bCs/>
                <w:snapToGrid w:val="0"/>
                <w:sz w:val="20"/>
                <w:szCs w:val="20"/>
                <w:lang w:eastAsia="cs-CZ"/>
              </w:rPr>
            </w:pPr>
            <w:r>
              <w:rPr>
                <w:rFonts w:ascii="Times New Roman" w:eastAsia="Times New Roman" w:hAnsi="Times New Roman" w:cs="Times New Roman"/>
                <w:bCs/>
                <w:snapToGrid w:val="0"/>
                <w:sz w:val="20"/>
                <w:szCs w:val="20"/>
                <w:lang w:eastAsia="cs-CZ"/>
              </w:rPr>
              <w:t>2</w:t>
            </w:r>
            <w:r w:rsidR="00153B6F">
              <w:rPr>
                <w:rFonts w:ascii="Times New Roman" w:eastAsia="Times New Roman" w:hAnsi="Times New Roman" w:cs="Times New Roman"/>
                <w:bCs/>
                <w:snapToGrid w:val="0"/>
                <w:sz w:val="20"/>
                <w:szCs w:val="20"/>
                <w:lang w:eastAsia="cs-CZ"/>
              </w:rPr>
              <w:t>3</w:t>
            </w:r>
          </w:p>
        </w:tc>
        <w:tc>
          <w:tcPr>
            <w:tcW w:w="3686" w:type="dxa"/>
            <w:tcBorders>
              <w:top w:val="single" w:sz="4" w:space="0" w:color="auto"/>
              <w:left w:val="single" w:sz="4" w:space="0" w:color="auto"/>
              <w:bottom w:val="single" w:sz="18" w:space="0" w:color="auto"/>
              <w:right w:val="single" w:sz="4" w:space="0" w:color="auto"/>
            </w:tcBorders>
          </w:tcPr>
          <w:p w14:paraId="417484DE" w14:textId="77777777" w:rsidR="008E6D97" w:rsidRPr="008E6D97" w:rsidRDefault="00153B6F" w:rsidP="008E6D97">
            <w:pPr>
              <w:autoSpaceDE w:val="0"/>
              <w:autoSpaceDN w:val="0"/>
              <w:spacing w:after="0" w:line="240" w:lineRule="auto"/>
              <w:jc w:val="center"/>
              <w:rPr>
                <w:rFonts w:ascii="Times New Roman" w:eastAsia="Times New Roman" w:hAnsi="Times New Roman" w:cs="Times New Roman"/>
                <w:bCs/>
                <w:snapToGrid w:val="0"/>
                <w:sz w:val="20"/>
                <w:szCs w:val="20"/>
                <w:lang w:eastAsia="cs-CZ"/>
              </w:rPr>
            </w:pPr>
            <w:r>
              <w:rPr>
                <w:rFonts w:ascii="Times New Roman" w:eastAsia="Times New Roman" w:hAnsi="Times New Roman" w:cs="Times New Roman"/>
                <w:bCs/>
                <w:snapToGrid w:val="0"/>
                <w:sz w:val="20"/>
                <w:szCs w:val="20"/>
                <w:lang w:eastAsia="cs-CZ"/>
              </w:rPr>
              <w:t>Střídavě vlhké části louky ve střední a v. části území</w:t>
            </w:r>
          </w:p>
        </w:tc>
        <w:tc>
          <w:tcPr>
            <w:tcW w:w="1417" w:type="dxa"/>
            <w:tcBorders>
              <w:top w:val="single" w:sz="4" w:space="0" w:color="auto"/>
              <w:left w:val="single" w:sz="4" w:space="0" w:color="auto"/>
              <w:bottom w:val="single" w:sz="18" w:space="0" w:color="auto"/>
              <w:right w:val="single" w:sz="18" w:space="0" w:color="auto"/>
            </w:tcBorders>
          </w:tcPr>
          <w:p w14:paraId="2E19FF88" w14:textId="77777777" w:rsidR="008E6D97" w:rsidRPr="008E6D97" w:rsidRDefault="00153B6F" w:rsidP="008E6D97">
            <w:pPr>
              <w:autoSpaceDE w:val="0"/>
              <w:autoSpaceDN w:val="0"/>
              <w:spacing w:after="0" w:line="240" w:lineRule="auto"/>
              <w:jc w:val="center"/>
              <w:rPr>
                <w:rFonts w:ascii="Times New Roman" w:eastAsia="Times New Roman" w:hAnsi="Times New Roman" w:cs="Times New Roman"/>
                <w:bCs/>
                <w:snapToGrid w:val="0"/>
                <w:sz w:val="20"/>
                <w:szCs w:val="20"/>
                <w:lang w:eastAsia="cs-CZ"/>
              </w:rPr>
            </w:pPr>
            <w:r>
              <w:rPr>
                <w:rFonts w:ascii="Times New Roman" w:eastAsia="Times New Roman" w:hAnsi="Times New Roman" w:cs="Times New Roman"/>
                <w:bCs/>
                <w:snapToGrid w:val="0"/>
                <w:sz w:val="20"/>
                <w:szCs w:val="20"/>
                <w:lang w:eastAsia="cs-CZ"/>
              </w:rPr>
              <w:t>a</w:t>
            </w:r>
          </w:p>
        </w:tc>
      </w:tr>
    </w:tbl>
    <w:p w14:paraId="6168DC6F" w14:textId="5363CB73" w:rsidR="00DA453F" w:rsidRPr="008E6D97" w:rsidRDefault="00DA453F" w:rsidP="00DA453F">
      <w:pPr>
        <w:autoSpaceDE w:val="0"/>
        <w:autoSpaceDN w:val="0"/>
        <w:spacing w:after="0" w:line="240" w:lineRule="auto"/>
        <w:jc w:val="both"/>
        <w:rPr>
          <w:rFonts w:ascii="Times New Roman" w:eastAsia="Times New Roman" w:hAnsi="Times New Roman" w:cs="Times New Roman"/>
          <w:snapToGrid w:val="0"/>
          <w:sz w:val="20"/>
          <w:szCs w:val="20"/>
          <w:lang w:eastAsia="cs-CZ"/>
        </w:rPr>
      </w:pPr>
      <w:r w:rsidRPr="00501E7D">
        <w:rPr>
          <w:rFonts w:ascii="Times New Roman" w:eastAsia="Times New Roman" w:hAnsi="Times New Roman" w:cs="Times New Roman"/>
          <w:b/>
          <w:bCs/>
          <w:snapToGrid w:val="0"/>
          <w:sz w:val="20"/>
          <w:szCs w:val="20"/>
          <w:lang w:eastAsia="cs-CZ"/>
        </w:rPr>
        <w:t>*Kód předmětu ochrany</w:t>
      </w:r>
    </w:p>
    <w:p w14:paraId="2993BBD6" w14:textId="03F2E4F6" w:rsidR="00DA453F" w:rsidRPr="008E6D97" w:rsidRDefault="00DA453F" w:rsidP="00DA453F">
      <w:pPr>
        <w:autoSpaceDE w:val="0"/>
        <w:autoSpaceDN w:val="0"/>
        <w:spacing w:after="0" w:line="240" w:lineRule="auto"/>
        <w:jc w:val="both"/>
        <w:rPr>
          <w:rFonts w:ascii="Times New Roman" w:eastAsia="Times New Roman" w:hAnsi="Times New Roman" w:cs="Times New Roman"/>
          <w:snapToGrid w:val="0"/>
          <w:sz w:val="20"/>
          <w:szCs w:val="20"/>
          <w:lang w:eastAsia="cs-CZ"/>
        </w:rPr>
      </w:pPr>
      <w:r w:rsidRPr="008E6D97">
        <w:rPr>
          <w:rFonts w:ascii="Times New Roman" w:eastAsia="Times New Roman" w:hAnsi="Times New Roman" w:cs="Times New Roman"/>
          <w:snapToGrid w:val="0"/>
          <w:sz w:val="20"/>
          <w:szCs w:val="20"/>
          <w:lang w:eastAsia="cs-CZ"/>
        </w:rPr>
        <w:t>a = předmět ochrany spadá pod definici předmětu ochrany dle zřizovacího předpisu ZCHÚ</w:t>
      </w:r>
      <w:r>
        <w:rPr>
          <w:rFonts w:ascii="Times New Roman" w:eastAsia="Times New Roman" w:hAnsi="Times New Roman" w:cs="Times New Roman"/>
          <w:snapToGrid w:val="0"/>
          <w:sz w:val="20"/>
          <w:szCs w:val="20"/>
          <w:lang w:eastAsia="cs-CZ"/>
        </w:rPr>
        <w:t xml:space="preserve">; </w:t>
      </w:r>
      <w:r w:rsidRPr="008E6D97">
        <w:rPr>
          <w:rFonts w:ascii="Times New Roman" w:eastAsia="Times New Roman" w:hAnsi="Times New Roman" w:cs="Times New Roman"/>
          <w:snapToGrid w:val="0"/>
          <w:sz w:val="20"/>
          <w:szCs w:val="20"/>
          <w:lang w:eastAsia="cs-CZ"/>
        </w:rPr>
        <w:t>b = předmět ochrany překrývající se EVL/PO</w:t>
      </w:r>
      <w:r>
        <w:rPr>
          <w:rFonts w:ascii="Times New Roman" w:eastAsia="Times New Roman" w:hAnsi="Times New Roman" w:cs="Times New Roman"/>
          <w:snapToGrid w:val="0"/>
          <w:sz w:val="20"/>
          <w:szCs w:val="20"/>
          <w:lang w:eastAsia="cs-CZ"/>
        </w:rPr>
        <w:t xml:space="preserve">; </w:t>
      </w:r>
      <w:r w:rsidRPr="008E6D97">
        <w:rPr>
          <w:rFonts w:ascii="Times New Roman" w:eastAsia="Times New Roman" w:hAnsi="Times New Roman" w:cs="Times New Roman"/>
          <w:snapToGrid w:val="0"/>
          <w:sz w:val="20"/>
          <w:szCs w:val="20"/>
          <w:lang w:eastAsia="cs-CZ"/>
        </w:rPr>
        <w:t>c = další významný ekosystém nebo jeho složka, který je navržen k doplnění mezi předměty ochrany ZCHÚ (viz i kap. 3.4)</w:t>
      </w:r>
      <w:r w:rsidR="002940C8">
        <w:rPr>
          <w:rFonts w:ascii="Times New Roman" w:eastAsia="Times New Roman" w:hAnsi="Times New Roman" w:cs="Times New Roman"/>
          <w:snapToGrid w:val="0"/>
          <w:sz w:val="20"/>
          <w:szCs w:val="20"/>
          <w:lang w:eastAsia="cs-CZ"/>
        </w:rPr>
        <w:t xml:space="preserve">; Biotopy podle </w:t>
      </w:r>
      <w:r w:rsidR="002940C8" w:rsidRPr="002940C8">
        <w:rPr>
          <w:rFonts w:ascii="Times New Roman" w:eastAsia="Times New Roman" w:hAnsi="Times New Roman" w:cs="Times New Roman"/>
          <w:snapToGrid w:val="0"/>
          <w:sz w:val="20"/>
          <w:szCs w:val="20"/>
          <w:lang w:eastAsia="cs-CZ"/>
        </w:rPr>
        <w:t>Chytrý M., Kučera T., Kočí M., Grulich V. et Lustyk P., eds. (2010)</w:t>
      </w:r>
      <w:r w:rsidR="002940C8">
        <w:rPr>
          <w:rFonts w:ascii="Times New Roman" w:eastAsia="Times New Roman" w:hAnsi="Times New Roman" w:cs="Times New Roman"/>
          <w:snapToGrid w:val="0"/>
          <w:sz w:val="20"/>
          <w:szCs w:val="20"/>
          <w:lang w:eastAsia="cs-CZ"/>
        </w:rPr>
        <w:t>.</w:t>
      </w:r>
    </w:p>
    <w:p w14:paraId="71BCFCBD" w14:textId="77777777" w:rsidR="008E6D97" w:rsidRPr="008E6D97" w:rsidRDefault="008E6D97" w:rsidP="00DB0B33">
      <w:pPr>
        <w:autoSpaceDE w:val="0"/>
        <w:autoSpaceDN w:val="0"/>
        <w:spacing w:before="120" w:after="120" w:line="240" w:lineRule="auto"/>
        <w:jc w:val="both"/>
        <w:rPr>
          <w:rFonts w:ascii="Times New Roman" w:eastAsia="Times New Roman" w:hAnsi="Times New Roman" w:cs="Times New Roman"/>
          <w:b/>
          <w:bCs/>
          <w:snapToGrid w:val="0"/>
          <w:sz w:val="20"/>
          <w:szCs w:val="20"/>
          <w:lang w:eastAsia="cs-CZ"/>
        </w:rPr>
      </w:pPr>
      <w:r w:rsidRPr="008E6D97">
        <w:rPr>
          <w:rFonts w:ascii="Times New Roman" w:eastAsia="Times New Roman" w:hAnsi="Times New Roman" w:cs="Times New Roman"/>
          <w:b/>
          <w:bCs/>
          <w:snapToGrid w:val="0"/>
          <w:sz w:val="20"/>
          <w:szCs w:val="20"/>
          <w:lang w:eastAsia="cs-CZ"/>
        </w:rPr>
        <w:t>B. druhy</w:t>
      </w:r>
    </w:p>
    <w:tbl>
      <w:tblPr>
        <w:tblW w:w="9165" w:type="dxa"/>
        <w:tblInd w:w="-23"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70" w:type="dxa"/>
          <w:right w:w="70" w:type="dxa"/>
        </w:tblCellMar>
        <w:tblLook w:val="0000" w:firstRow="0" w:lastRow="0" w:firstColumn="0" w:lastColumn="0" w:noHBand="0" w:noVBand="0"/>
      </w:tblPr>
      <w:tblGrid>
        <w:gridCol w:w="2787"/>
        <w:gridCol w:w="1275"/>
        <w:gridCol w:w="3686"/>
        <w:gridCol w:w="1417"/>
      </w:tblGrid>
      <w:tr w:rsidR="008E6D97" w:rsidRPr="008E6D97" w14:paraId="3890C823" w14:textId="77777777" w:rsidTr="00DA453F">
        <w:trPr>
          <w:cantSplit/>
          <w:trHeight w:val="270"/>
        </w:trPr>
        <w:tc>
          <w:tcPr>
            <w:tcW w:w="2787" w:type="dxa"/>
            <w:tcBorders>
              <w:top w:val="single" w:sz="18" w:space="0" w:color="auto"/>
              <w:left w:val="single" w:sz="18" w:space="0" w:color="auto"/>
              <w:bottom w:val="single" w:sz="18" w:space="0" w:color="auto"/>
            </w:tcBorders>
            <w:shd w:val="clear" w:color="auto" w:fill="C0C0C0"/>
          </w:tcPr>
          <w:p w14:paraId="71F8BF8C" w14:textId="77777777" w:rsidR="008E6D97" w:rsidRPr="008E6D97" w:rsidRDefault="008E6D97" w:rsidP="008E6D97">
            <w:pPr>
              <w:autoSpaceDE w:val="0"/>
              <w:autoSpaceDN w:val="0"/>
              <w:spacing w:after="0" w:line="240" w:lineRule="auto"/>
              <w:rPr>
                <w:rFonts w:ascii="Times New Roman" w:eastAsia="Times New Roman" w:hAnsi="Times New Roman" w:cs="Times New Roman"/>
                <w:b/>
                <w:bCs/>
                <w:snapToGrid w:val="0"/>
                <w:sz w:val="20"/>
                <w:szCs w:val="20"/>
                <w:lang w:eastAsia="cs-CZ"/>
              </w:rPr>
            </w:pPr>
            <w:r w:rsidRPr="008E6D97">
              <w:rPr>
                <w:rFonts w:ascii="Times New Roman" w:eastAsia="Times New Roman" w:hAnsi="Times New Roman" w:cs="Times New Roman"/>
                <w:b/>
                <w:bCs/>
                <w:snapToGrid w:val="0"/>
                <w:sz w:val="20"/>
                <w:szCs w:val="20"/>
                <w:lang w:eastAsia="cs-CZ"/>
              </w:rPr>
              <w:t xml:space="preserve">druh </w:t>
            </w:r>
          </w:p>
        </w:tc>
        <w:tc>
          <w:tcPr>
            <w:tcW w:w="1275" w:type="dxa"/>
            <w:tcBorders>
              <w:top w:val="single" w:sz="18" w:space="0" w:color="auto"/>
              <w:left w:val="nil"/>
              <w:bottom w:val="single" w:sz="18" w:space="0" w:color="auto"/>
              <w:right w:val="single" w:sz="4" w:space="0" w:color="auto"/>
            </w:tcBorders>
            <w:shd w:val="clear" w:color="auto" w:fill="C0C0C0"/>
          </w:tcPr>
          <w:p w14:paraId="6ED93F30" w14:textId="77777777" w:rsidR="008E6D97" w:rsidRPr="008E6D97" w:rsidRDefault="008E6D97" w:rsidP="008E6D97">
            <w:pPr>
              <w:autoSpaceDE w:val="0"/>
              <w:autoSpaceDN w:val="0"/>
              <w:spacing w:after="0" w:line="240" w:lineRule="auto"/>
              <w:rPr>
                <w:rFonts w:ascii="Times New Roman" w:eastAsia="Times New Roman" w:hAnsi="Times New Roman" w:cs="Times New Roman"/>
                <w:b/>
                <w:bCs/>
                <w:snapToGrid w:val="0"/>
                <w:sz w:val="20"/>
                <w:szCs w:val="20"/>
                <w:lang w:eastAsia="cs-CZ"/>
              </w:rPr>
            </w:pPr>
            <w:r w:rsidRPr="008E6D97">
              <w:rPr>
                <w:rFonts w:ascii="Times New Roman" w:eastAsia="Times New Roman" w:hAnsi="Times New Roman" w:cs="Times New Roman"/>
                <w:b/>
                <w:snapToGrid w:val="0"/>
                <w:sz w:val="20"/>
                <w:szCs w:val="20"/>
                <w:lang w:eastAsia="cs-CZ"/>
              </w:rPr>
              <w:t>stupeň ohrožení**</w:t>
            </w:r>
          </w:p>
        </w:tc>
        <w:tc>
          <w:tcPr>
            <w:tcW w:w="3686" w:type="dxa"/>
            <w:tcBorders>
              <w:top w:val="single" w:sz="18" w:space="0" w:color="auto"/>
              <w:left w:val="single" w:sz="4" w:space="0" w:color="auto"/>
              <w:bottom w:val="single" w:sz="18" w:space="0" w:color="auto"/>
              <w:right w:val="single" w:sz="4" w:space="0" w:color="auto"/>
            </w:tcBorders>
            <w:shd w:val="clear" w:color="auto" w:fill="C0C0C0"/>
          </w:tcPr>
          <w:p w14:paraId="1F5A12D8" w14:textId="77777777" w:rsidR="008E6D97" w:rsidRPr="008E6D97" w:rsidRDefault="008E6D97" w:rsidP="008E6D97">
            <w:pPr>
              <w:autoSpaceDE w:val="0"/>
              <w:autoSpaceDN w:val="0"/>
              <w:spacing w:after="0" w:line="240" w:lineRule="auto"/>
              <w:rPr>
                <w:rFonts w:ascii="Times New Roman" w:eastAsia="Times New Roman" w:hAnsi="Times New Roman" w:cs="Times New Roman"/>
                <w:b/>
                <w:bCs/>
                <w:snapToGrid w:val="0"/>
                <w:sz w:val="20"/>
                <w:szCs w:val="20"/>
                <w:lang w:eastAsia="cs-CZ"/>
              </w:rPr>
            </w:pPr>
            <w:r w:rsidRPr="008E6D97">
              <w:rPr>
                <w:rFonts w:ascii="Times New Roman" w:eastAsia="Times New Roman" w:hAnsi="Times New Roman" w:cs="Times New Roman"/>
                <w:b/>
                <w:bCs/>
                <w:snapToGrid w:val="0"/>
                <w:sz w:val="20"/>
                <w:szCs w:val="20"/>
                <w:lang w:eastAsia="cs-CZ"/>
              </w:rPr>
              <w:t xml:space="preserve">popis biotopu druhu v ZCHÚ a aktuální početnost nebo vitalita populace </w:t>
            </w:r>
          </w:p>
        </w:tc>
        <w:tc>
          <w:tcPr>
            <w:tcW w:w="1417" w:type="dxa"/>
            <w:tcBorders>
              <w:top w:val="single" w:sz="18" w:space="0" w:color="auto"/>
              <w:left w:val="single" w:sz="4" w:space="0" w:color="auto"/>
              <w:bottom w:val="single" w:sz="18" w:space="0" w:color="auto"/>
              <w:right w:val="single" w:sz="18" w:space="0" w:color="auto"/>
            </w:tcBorders>
            <w:shd w:val="clear" w:color="auto" w:fill="C0C0C0"/>
          </w:tcPr>
          <w:p w14:paraId="5D91AC6D" w14:textId="77777777" w:rsidR="008E6D97" w:rsidRPr="008E6D97" w:rsidRDefault="008E6D97" w:rsidP="008E6D97">
            <w:pPr>
              <w:autoSpaceDE w:val="0"/>
              <w:autoSpaceDN w:val="0"/>
              <w:spacing w:after="0" w:line="240" w:lineRule="auto"/>
              <w:rPr>
                <w:rFonts w:ascii="Times New Roman" w:eastAsia="Times New Roman" w:hAnsi="Times New Roman" w:cs="Times New Roman"/>
                <w:b/>
                <w:bCs/>
                <w:snapToGrid w:val="0"/>
                <w:sz w:val="20"/>
                <w:szCs w:val="20"/>
                <w:lang w:eastAsia="cs-CZ"/>
              </w:rPr>
            </w:pPr>
            <w:r w:rsidRPr="008E6D97">
              <w:rPr>
                <w:rFonts w:ascii="Times New Roman" w:eastAsia="Times New Roman" w:hAnsi="Times New Roman" w:cs="Times New Roman"/>
                <w:b/>
                <w:bCs/>
                <w:snapToGrid w:val="0"/>
                <w:sz w:val="20"/>
                <w:szCs w:val="20"/>
                <w:lang w:eastAsia="cs-CZ"/>
              </w:rPr>
              <w:t>kód předmětu ochrany*</w:t>
            </w:r>
          </w:p>
        </w:tc>
      </w:tr>
      <w:tr w:rsidR="00C73A50" w:rsidRPr="008E6D97" w14:paraId="404F0502" w14:textId="77777777" w:rsidTr="00DA453F">
        <w:trPr>
          <w:cantSplit/>
          <w:trHeight w:val="247"/>
        </w:trPr>
        <w:tc>
          <w:tcPr>
            <w:tcW w:w="2787" w:type="dxa"/>
            <w:tcBorders>
              <w:top w:val="single" w:sz="4" w:space="0" w:color="auto"/>
              <w:left w:val="single" w:sz="18" w:space="0" w:color="auto"/>
              <w:bottom w:val="single" w:sz="4" w:space="0" w:color="auto"/>
            </w:tcBorders>
          </w:tcPr>
          <w:p w14:paraId="255AA7D4" w14:textId="77777777" w:rsidR="00C73A50" w:rsidRPr="008E6D97" w:rsidRDefault="00C73A50" w:rsidP="00C73A50">
            <w:pPr>
              <w:autoSpaceDE w:val="0"/>
              <w:autoSpaceDN w:val="0"/>
              <w:spacing w:after="0" w:line="240" w:lineRule="auto"/>
              <w:rPr>
                <w:rFonts w:ascii="Times New Roman" w:eastAsia="Times New Roman" w:hAnsi="Times New Roman" w:cs="Times New Roman"/>
                <w:bCs/>
                <w:snapToGrid w:val="0"/>
                <w:sz w:val="20"/>
                <w:szCs w:val="20"/>
                <w:lang w:eastAsia="cs-CZ"/>
              </w:rPr>
            </w:pPr>
            <w:r>
              <w:rPr>
                <w:rFonts w:ascii="Times New Roman" w:eastAsia="Times New Roman" w:hAnsi="Times New Roman" w:cs="Times New Roman"/>
                <w:bCs/>
                <w:snapToGrid w:val="0"/>
                <w:sz w:val="20"/>
                <w:szCs w:val="20"/>
                <w:lang w:eastAsia="cs-CZ"/>
              </w:rPr>
              <w:t>Prstnatec májový (</w:t>
            </w:r>
            <w:r>
              <w:rPr>
                <w:rFonts w:ascii="Times New Roman" w:eastAsia="Times New Roman" w:hAnsi="Times New Roman" w:cs="Times New Roman"/>
                <w:bCs/>
                <w:i/>
                <w:iCs/>
                <w:snapToGrid w:val="0"/>
                <w:sz w:val="20"/>
                <w:szCs w:val="20"/>
                <w:lang w:eastAsia="cs-CZ"/>
              </w:rPr>
              <w:t>Dactylorhiza majalis</w:t>
            </w:r>
            <w:r>
              <w:rPr>
                <w:rFonts w:ascii="Times New Roman" w:eastAsia="Times New Roman" w:hAnsi="Times New Roman" w:cs="Times New Roman"/>
                <w:bCs/>
                <w:snapToGrid w:val="0"/>
                <w:sz w:val="20"/>
                <w:szCs w:val="20"/>
                <w:lang w:eastAsia="cs-CZ"/>
              </w:rPr>
              <w:t>)</w:t>
            </w:r>
          </w:p>
        </w:tc>
        <w:tc>
          <w:tcPr>
            <w:tcW w:w="1275" w:type="dxa"/>
            <w:tcBorders>
              <w:top w:val="single" w:sz="4" w:space="0" w:color="auto"/>
              <w:left w:val="nil"/>
              <w:bottom w:val="single" w:sz="4" w:space="0" w:color="auto"/>
              <w:right w:val="single" w:sz="4" w:space="0" w:color="auto"/>
            </w:tcBorders>
          </w:tcPr>
          <w:p w14:paraId="21E543F0" w14:textId="12CF1787" w:rsidR="00C73A50" w:rsidRPr="008E6D97" w:rsidRDefault="004C670E" w:rsidP="00C73A50">
            <w:pPr>
              <w:autoSpaceDE w:val="0"/>
              <w:autoSpaceDN w:val="0"/>
              <w:spacing w:after="0" w:line="240" w:lineRule="auto"/>
              <w:jc w:val="center"/>
              <w:rPr>
                <w:rFonts w:ascii="Times New Roman" w:eastAsia="Times New Roman" w:hAnsi="Times New Roman" w:cs="Times New Roman"/>
                <w:bCs/>
                <w:snapToGrid w:val="0"/>
                <w:sz w:val="20"/>
                <w:szCs w:val="20"/>
                <w:lang w:eastAsia="cs-CZ"/>
              </w:rPr>
            </w:pPr>
            <w:r>
              <w:rPr>
                <w:rFonts w:ascii="Times New Roman" w:eastAsia="Times New Roman" w:hAnsi="Times New Roman" w:cs="Times New Roman"/>
                <w:bCs/>
                <w:snapToGrid w:val="0"/>
                <w:sz w:val="20"/>
                <w:szCs w:val="20"/>
                <w:lang w:eastAsia="cs-CZ"/>
              </w:rPr>
              <w:t xml:space="preserve">O, </w:t>
            </w:r>
            <w:r w:rsidR="00D93CBD">
              <w:rPr>
                <w:rFonts w:ascii="Times New Roman" w:eastAsia="Times New Roman" w:hAnsi="Times New Roman" w:cs="Times New Roman"/>
                <w:bCs/>
                <w:snapToGrid w:val="0"/>
                <w:sz w:val="20"/>
                <w:szCs w:val="20"/>
                <w:lang w:eastAsia="cs-CZ"/>
              </w:rPr>
              <w:t xml:space="preserve">NT, </w:t>
            </w:r>
            <w:r w:rsidR="00C73A50">
              <w:rPr>
                <w:rFonts w:ascii="Times New Roman" w:eastAsia="Times New Roman" w:hAnsi="Times New Roman" w:cs="Times New Roman"/>
                <w:bCs/>
                <w:snapToGrid w:val="0"/>
                <w:sz w:val="20"/>
                <w:szCs w:val="20"/>
                <w:lang w:eastAsia="cs-CZ"/>
              </w:rPr>
              <w:t>C3</w:t>
            </w:r>
          </w:p>
        </w:tc>
        <w:tc>
          <w:tcPr>
            <w:tcW w:w="3686" w:type="dxa"/>
            <w:tcBorders>
              <w:top w:val="single" w:sz="4" w:space="0" w:color="auto"/>
              <w:left w:val="single" w:sz="4" w:space="0" w:color="auto"/>
              <w:bottom w:val="single" w:sz="4" w:space="0" w:color="auto"/>
              <w:right w:val="single" w:sz="4" w:space="0" w:color="auto"/>
            </w:tcBorders>
          </w:tcPr>
          <w:p w14:paraId="736C1272" w14:textId="77777777" w:rsidR="00C73A50" w:rsidRPr="008E6D97" w:rsidRDefault="00C73A50" w:rsidP="00C73A50">
            <w:pPr>
              <w:autoSpaceDE w:val="0"/>
              <w:autoSpaceDN w:val="0"/>
              <w:spacing w:after="0" w:line="240" w:lineRule="auto"/>
              <w:rPr>
                <w:rFonts w:ascii="Times New Roman" w:eastAsia="Times New Roman" w:hAnsi="Times New Roman" w:cs="Times New Roman"/>
                <w:bCs/>
                <w:snapToGrid w:val="0"/>
                <w:sz w:val="20"/>
                <w:szCs w:val="20"/>
                <w:lang w:eastAsia="cs-CZ"/>
              </w:rPr>
            </w:pPr>
            <w:r>
              <w:rPr>
                <w:rFonts w:ascii="Times New Roman" w:eastAsia="Times New Roman" w:hAnsi="Times New Roman" w:cs="Times New Roman"/>
                <w:bCs/>
                <w:snapToGrid w:val="0"/>
                <w:sz w:val="20"/>
                <w:szCs w:val="20"/>
                <w:lang w:eastAsia="cs-CZ"/>
              </w:rPr>
              <w:t>převážně T1.9, částečně T1.5, střední a v. část louky, směrem k okrajům roztroušeně, vitální populace, cca 200 kvetoucích jedinců</w:t>
            </w:r>
          </w:p>
        </w:tc>
        <w:tc>
          <w:tcPr>
            <w:tcW w:w="1417" w:type="dxa"/>
            <w:tcBorders>
              <w:top w:val="single" w:sz="4" w:space="0" w:color="auto"/>
              <w:left w:val="single" w:sz="4" w:space="0" w:color="auto"/>
              <w:bottom w:val="single" w:sz="4" w:space="0" w:color="auto"/>
              <w:right w:val="single" w:sz="18" w:space="0" w:color="auto"/>
            </w:tcBorders>
          </w:tcPr>
          <w:p w14:paraId="140C8B77" w14:textId="77777777" w:rsidR="00C73A50" w:rsidRPr="008E6D97" w:rsidRDefault="00C73A50" w:rsidP="00C73A50">
            <w:pPr>
              <w:autoSpaceDE w:val="0"/>
              <w:autoSpaceDN w:val="0"/>
              <w:spacing w:after="0" w:line="240" w:lineRule="auto"/>
              <w:jc w:val="center"/>
              <w:rPr>
                <w:rFonts w:ascii="Times New Roman" w:eastAsia="Times New Roman" w:hAnsi="Times New Roman" w:cs="Times New Roman"/>
                <w:bCs/>
                <w:snapToGrid w:val="0"/>
                <w:sz w:val="20"/>
                <w:szCs w:val="20"/>
                <w:lang w:eastAsia="cs-CZ"/>
              </w:rPr>
            </w:pPr>
            <w:r>
              <w:rPr>
                <w:rFonts w:ascii="Times New Roman" w:eastAsia="Times New Roman" w:hAnsi="Times New Roman" w:cs="Times New Roman"/>
                <w:bCs/>
                <w:snapToGrid w:val="0"/>
                <w:sz w:val="20"/>
                <w:szCs w:val="20"/>
                <w:lang w:eastAsia="cs-CZ"/>
              </w:rPr>
              <w:t>a</w:t>
            </w:r>
          </w:p>
        </w:tc>
      </w:tr>
      <w:tr w:rsidR="00C73A50" w:rsidRPr="008E6D97" w14:paraId="73D39AF0" w14:textId="77777777" w:rsidTr="00DA453F">
        <w:trPr>
          <w:cantSplit/>
          <w:trHeight w:val="247"/>
        </w:trPr>
        <w:tc>
          <w:tcPr>
            <w:tcW w:w="2787" w:type="dxa"/>
            <w:tcBorders>
              <w:top w:val="single" w:sz="4" w:space="0" w:color="auto"/>
              <w:left w:val="single" w:sz="18" w:space="0" w:color="auto"/>
              <w:bottom w:val="single" w:sz="4" w:space="0" w:color="auto"/>
            </w:tcBorders>
          </w:tcPr>
          <w:p w14:paraId="32800115" w14:textId="77777777" w:rsidR="00C73A50" w:rsidRPr="008E6D97" w:rsidRDefault="00C73A50" w:rsidP="00C73A50">
            <w:pPr>
              <w:autoSpaceDE w:val="0"/>
              <w:autoSpaceDN w:val="0"/>
              <w:spacing w:after="0" w:line="240" w:lineRule="auto"/>
              <w:rPr>
                <w:rFonts w:ascii="Times New Roman" w:eastAsia="Times New Roman" w:hAnsi="Times New Roman" w:cs="Times New Roman"/>
                <w:bCs/>
                <w:snapToGrid w:val="0"/>
                <w:sz w:val="20"/>
                <w:szCs w:val="20"/>
                <w:lang w:eastAsia="cs-CZ"/>
              </w:rPr>
            </w:pPr>
            <w:r>
              <w:rPr>
                <w:rFonts w:ascii="Times New Roman" w:eastAsia="Times New Roman" w:hAnsi="Times New Roman" w:cs="Times New Roman"/>
                <w:bCs/>
                <w:snapToGrid w:val="0"/>
                <w:sz w:val="20"/>
                <w:szCs w:val="20"/>
                <w:lang w:eastAsia="cs-CZ"/>
              </w:rPr>
              <w:t>Kosatec sibiřský (</w:t>
            </w:r>
            <w:r>
              <w:rPr>
                <w:rFonts w:ascii="Times New Roman" w:eastAsia="Times New Roman" w:hAnsi="Times New Roman" w:cs="Times New Roman"/>
                <w:bCs/>
                <w:i/>
                <w:iCs/>
                <w:snapToGrid w:val="0"/>
                <w:sz w:val="20"/>
                <w:szCs w:val="20"/>
                <w:lang w:eastAsia="cs-CZ"/>
              </w:rPr>
              <w:t>Iris sibirica</w:t>
            </w:r>
            <w:r>
              <w:rPr>
                <w:rFonts w:ascii="Times New Roman" w:eastAsia="Times New Roman" w:hAnsi="Times New Roman" w:cs="Times New Roman"/>
                <w:bCs/>
                <w:snapToGrid w:val="0"/>
                <w:sz w:val="20"/>
                <w:szCs w:val="20"/>
                <w:lang w:eastAsia="cs-CZ"/>
              </w:rPr>
              <w:t>)</w:t>
            </w:r>
          </w:p>
        </w:tc>
        <w:tc>
          <w:tcPr>
            <w:tcW w:w="1275" w:type="dxa"/>
            <w:tcBorders>
              <w:top w:val="single" w:sz="4" w:space="0" w:color="auto"/>
              <w:left w:val="nil"/>
              <w:bottom w:val="single" w:sz="4" w:space="0" w:color="auto"/>
              <w:right w:val="single" w:sz="4" w:space="0" w:color="auto"/>
            </w:tcBorders>
          </w:tcPr>
          <w:p w14:paraId="73B656EC" w14:textId="3101ADFC" w:rsidR="00C73A50" w:rsidRPr="008E6D97" w:rsidRDefault="004C670E" w:rsidP="00C73A50">
            <w:pPr>
              <w:autoSpaceDE w:val="0"/>
              <w:autoSpaceDN w:val="0"/>
              <w:spacing w:after="0" w:line="240" w:lineRule="auto"/>
              <w:jc w:val="center"/>
              <w:rPr>
                <w:rFonts w:ascii="Times New Roman" w:eastAsia="Times New Roman" w:hAnsi="Times New Roman" w:cs="Times New Roman"/>
                <w:bCs/>
                <w:snapToGrid w:val="0"/>
                <w:sz w:val="20"/>
                <w:szCs w:val="20"/>
                <w:lang w:eastAsia="cs-CZ"/>
              </w:rPr>
            </w:pPr>
            <w:r>
              <w:rPr>
                <w:rFonts w:ascii="Times New Roman" w:eastAsia="Times New Roman" w:hAnsi="Times New Roman" w:cs="Times New Roman"/>
                <w:bCs/>
                <w:snapToGrid w:val="0"/>
                <w:sz w:val="20"/>
                <w:szCs w:val="20"/>
                <w:lang w:eastAsia="cs-CZ"/>
              </w:rPr>
              <w:t xml:space="preserve">SO, </w:t>
            </w:r>
            <w:r w:rsidR="009523DD">
              <w:rPr>
                <w:rFonts w:ascii="Times New Roman" w:eastAsia="Times New Roman" w:hAnsi="Times New Roman" w:cs="Times New Roman"/>
                <w:bCs/>
                <w:snapToGrid w:val="0"/>
                <w:sz w:val="20"/>
                <w:szCs w:val="20"/>
                <w:lang w:eastAsia="cs-CZ"/>
              </w:rPr>
              <w:t>VU, C3</w:t>
            </w:r>
          </w:p>
        </w:tc>
        <w:tc>
          <w:tcPr>
            <w:tcW w:w="3686" w:type="dxa"/>
            <w:tcBorders>
              <w:top w:val="single" w:sz="4" w:space="0" w:color="auto"/>
              <w:left w:val="single" w:sz="4" w:space="0" w:color="auto"/>
              <w:bottom w:val="single" w:sz="4" w:space="0" w:color="auto"/>
              <w:right w:val="single" w:sz="4" w:space="0" w:color="auto"/>
            </w:tcBorders>
          </w:tcPr>
          <w:p w14:paraId="353182D6" w14:textId="77777777" w:rsidR="00C73A50" w:rsidRPr="008E6D97" w:rsidRDefault="00C73A50" w:rsidP="00C73A50">
            <w:pPr>
              <w:autoSpaceDE w:val="0"/>
              <w:autoSpaceDN w:val="0"/>
              <w:spacing w:after="0" w:line="240" w:lineRule="auto"/>
              <w:rPr>
                <w:rFonts w:ascii="Times New Roman" w:eastAsia="Times New Roman" w:hAnsi="Times New Roman" w:cs="Times New Roman"/>
                <w:bCs/>
                <w:snapToGrid w:val="0"/>
                <w:sz w:val="20"/>
                <w:szCs w:val="20"/>
                <w:lang w:eastAsia="cs-CZ"/>
              </w:rPr>
            </w:pPr>
            <w:r>
              <w:rPr>
                <w:rFonts w:ascii="Times New Roman" w:eastAsia="Times New Roman" w:hAnsi="Times New Roman" w:cs="Times New Roman"/>
                <w:bCs/>
                <w:snapToGrid w:val="0"/>
                <w:sz w:val="20"/>
                <w:szCs w:val="20"/>
                <w:lang w:eastAsia="cs-CZ"/>
              </w:rPr>
              <w:t>v. část louky, dva kvetoucí trsy</w:t>
            </w:r>
          </w:p>
        </w:tc>
        <w:tc>
          <w:tcPr>
            <w:tcW w:w="1417" w:type="dxa"/>
            <w:tcBorders>
              <w:top w:val="single" w:sz="4" w:space="0" w:color="auto"/>
              <w:left w:val="single" w:sz="4" w:space="0" w:color="auto"/>
              <w:bottom w:val="single" w:sz="4" w:space="0" w:color="auto"/>
              <w:right w:val="single" w:sz="18" w:space="0" w:color="auto"/>
            </w:tcBorders>
          </w:tcPr>
          <w:p w14:paraId="4775232F" w14:textId="77777777" w:rsidR="00C73A50" w:rsidRPr="008E6D97" w:rsidRDefault="00C73A50" w:rsidP="00C73A50">
            <w:pPr>
              <w:autoSpaceDE w:val="0"/>
              <w:autoSpaceDN w:val="0"/>
              <w:spacing w:after="0" w:line="240" w:lineRule="auto"/>
              <w:jc w:val="center"/>
              <w:rPr>
                <w:rFonts w:ascii="Times New Roman" w:eastAsia="Times New Roman" w:hAnsi="Times New Roman" w:cs="Times New Roman"/>
                <w:bCs/>
                <w:snapToGrid w:val="0"/>
                <w:sz w:val="20"/>
                <w:szCs w:val="20"/>
                <w:lang w:eastAsia="cs-CZ"/>
              </w:rPr>
            </w:pPr>
            <w:r>
              <w:rPr>
                <w:rFonts w:ascii="Times New Roman" w:eastAsia="Times New Roman" w:hAnsi="Times New Roman" w:cs="Times New Roman"/>
                <w:bCs/>
                <w:snapToGrid w:val="0"/>
                <w:sz w:val="20"/>
                <w:szCs w:val="20"/>
                <w:lang w:eastAsia="cs-CZ"/>
              </w:rPr>
              <w:t>a</w:t>
            </w:r>
          </w:p>
        </w:tc>
      </w:tr>
      <w:tr w:rsidR="00C73A50" w:rsidRPr="008E6D97" w14:paraId="37EA0F0F" w14:textId="77777777" w:rsidTr="00DA453F">
        <w:trPr>
          <w:cantSplit/>
          <w:trHeight w:val="247"/>
        </w:trPr>
        <w:tc>
          <w:tcPr>
            <w:tcW w:w="2787" w:type="dxa"/>
            <w:tcBorders>
              <w:top w:val="single" w:sz="4" w:space="0" w:color="auto"/>
              <w:left w:val="single" w:sz="18" w:space="0" w:color="auto"/>
              <w:bottom w:val="single" w:sz="18" w:space="0" w:color="auto"/>
            </w:tcBorders>
          </w:tcPr>
          <w:p w14:paraId="17EBD35D" w14:textId="77777777" w:rsidR="00C73A50" w:rsidRPr="00D93CBD" w:rsidRDefault="00D93CBD" w:rsidP="00C73A50">
            <w:pPr>
              <w:autoSpaceDE w:val="0"/>
              <w:autoSpaceDN w:val="0"/>
              <w:spacing w:after="0" w:line="240" w:lineRule="auto"/>
              <w:rPr>
                <w:rFonts w:ascii="Times New Roman" w:eastAsia="Times New Roman" w:hAnsi="Times New Roman" w:cs="Times New Roman"/>
                <w:bCs/>
                <w:snapToGrid w:val="0"/>
                <w:sz w:val="20"/>
                <w:szCs w:val="20"/>
                <w:lang w:eastAsia="cs-CZ"/>
              </w:rPr>
            </w:pPr>
            <w:r>
              <w:rPr>
                <w:rFonts w:ascii="Times New Roman" w:eastAsia="Times New Roman" w:hAnsi="Times New Roman" w:cs="Times New Roman"/>
                <w:bCs/>
                <w:snapToGrid w:val="0"/>
                <w:sz w:val="20"/>
                <w:szCs w:val="20"/>
                <w:lang w:eastAsia="cs-CZ"/>
              </w:rPr>
              <w:t>Srpice barvířská (</w:t>
            </w:r>
            <w:r>
              <w:rPr>
                <w:rFonts w:ascii="Times New Roman" w:eastAsia="Times New Roman" w:hAnsi="Times New Roman" w:cs="Times New Roman"/>
                <w:bCs/>
                <w:i/>
                <w:iCs/>
                <w:snapToGrid w:val="0"/>
                <w:sz w:val="20"/>
                <w:szCs w:val="20"/>
                <w:lang w:eastAsia="cs-CZ"/>
              </w:rPr>
              <w:t>Serratula tinctoria</w:t>
            </w:r>
            <w:r>
              <w:rPr>
                <w:rFonts w:ascii="Times New Roman" w:eastAsia="Times New Roman" w:hAnsi="Times New Roman" w:cs="Times New Roman"/>
                <w:bCs/>
                <w:snapToGrid w:val="0"/>
                <w:sz w:val="20"/>
                <w:szCs w:val="20"/>
                <w:lang w:eastAsia="cs-CZ"/>
              </w:rPr>
              <w:t>)</w:t>
            </w:r>
          </w:p>
        </w:tc>
        <w:tc>
          <w:tcPr>
            <w:tcW w:w="1275" w:type="dxa"/>
            <w:tcBorders>
              <w:top w:val="single" w:sz="4" w:space="0" w:color="auto"/>
              <w:left w:val="nil"/>
              <w:bottom w:val="single" w:sz="18" w:space="0" w:color="auto"/>
              <w:right w:val="single" w:sz="4" w:space="0" w:color="auto"/>
            </w:tcBorders>
          </w:tcPr>
          <w:p w14:paraId="4D185919" w14:textId="77777777" w:rsidR="00C73A50" w:rsidRPr="008E6D97" w:rsidRDefault="00D93CBD" w:rsidP="00C73A50">
            <w:pPr>
              <w:autoSpaceDE w:val="0"/>
              <w:autoSpaceDN w:val="0"/>
              <w:spacing w:after="0" w:line="240" w:lineRule="auto"/>
              <w:jc w:val="center"/>
              <w:rPr>
                <w:rFonts w:ascii="Times New Roman" w:eastAsia="Times New Roman" w:hAnsi="Times New Roman" w:cs="Times New Roman"/>
                <w:bCs/>
                <w:snapToGrid w:val="0"/>
                <w:sz w:val="20"/>
                <w:szCs w:val="20"/>
                <w:lang w:eastAsia="cs-CZ"/>
              </w:rPr>
            </w:pPr>
            <w:r>
              <w:rPr>
                <w:rFonts w:ascii="Times New Roman" w:eastAsia="Times New Roman" w:hAnsi="Times New Roman" w:cs="Times New Roman"/>
                <w:bCs/>
                <w:snapToGrid w:val="0"/>
                <w:sz w:val="20"/>
                <w:szCs w:val="20"/>
                <w:lang w:eastAsia="cs-CZ"/>
              </w:rPr>
              <w:t>NT, C4a</w:t>
            </w:r>
          </w:p>
        </w:tc>
        <w:tc>
          <w:tcPr>
            <w:tcW w:w="3686" w:type="dxa"/>
            <w:tcBorders>
              <w:top w:val="single" w:sz="4" w:space="0" w:color="auto"/>
              <w:left w:val="single" w:sz="4" w:space="0" w:color="auto"/>
              <w:bottom w:val="single" w:sz="18" w:space="0" w:color="auto"/>
              <w:right w:val="single" w:sz="4" w:space="0" w:color="auto"/>
            </w:tcBorders>
          </w:tcPr>
          <w:p w14:paraId="3A1EE468" w14:textId="18D02085" w:rsidR="00C73A50" w:rsidRPr="008E6D97" w:rsidRDefault="00D93CBD" w:rsidP="00C73A50">
            <w:pPr>
              <w:autoSpaceDE w:val="0"/>
              <w:autoSpaceDN w:val="0"/>
              <w:spacing w:after="0" w:line="240" w:lineRule="auto"/>
              <w:rPr>
                <w:rFonts w:ascii="Times New Roman" w:eastAsia="Times New Roman" w:hAnsi="Times New Roman" w:cs="Times New Roman"/>
                <w:bCs/>
                <w:snapToGrid w:val="0"/>
                <w:sz w:val="20"/>
                <w:szCs w:val="20"/>
                <w:lang w:eastAsia="cs-CZ"/>
              </w:rPr>
            </w:pPr>
            <w:r>
              <w:rPr>
                <w:rFonts w:ascii="Times New Roman" w:eastAsia="Times New Roman" w:hAnsi="Times New Roman" w:cs="Times New Roman"/>
                <w:bCs/>
                <w:snapToGrid w:val="0"/>
                <w:sz w:val="20"/>
                <w:szCs w:val="20"/>
                <w:lang w:eastAsia="cs-CZ"/>
              </w:rPr>
              <w:t xml:space="preserve">T1.9, vzácně (Pipek J., </w:t>
            </w:r>
            <w:r w:rsidR="006F172A">
              <w:rPr>
                <w:rFonts w:ascii="Times New Roman" w:eastAsia="Times New Roman" w:hAnsi="Times New Roman" w:cs="Times New Roman"/>
                <w:bCs/>
                <w:snapToGrid w:val="0"/>
                <w:sz w:val="20"/>
                <w:szCs w:val="20"/>
                <w:lang w:eastAsia="cs-CZ"/>
              </w:rPr>
              <w:t xml:space="preserve">AOPK ČR, </w:t>
            </w:r>
            <w:r>
              <w:rPr>
                <w:rFonts w:ascii="Times New Roman" w:eastAsia="Times New Roman" w:hAnsi="Times New Roman" w:cs="Times New Roman"/>
                <w:bCs/>
                <w:snapToGrid w:val="0"/>
                <w:sz w:val="20"/>
                <w:szCs w:val="20"/>
                <w:lang w:eastAsia="cs-CZ"/>
              </w:rPr>
              <w:t>2019)</w:t>
            </w:r>
          </w:p>
        </w:tc>
        <w:tc>
          <w:tcPr>
            <w:tcW w:w="1417" w:type="dxa"/>
            <w:tcBorders>
              <w:top w:val="single" w:sz="4" w:space="0" w:color="auto"/>
              <w:left w:val="single" w:sz="4" w:space="0" w:color="auto"/>
              <w:bottom w:val="single" w:sz="18" w:space="0" w:color="auto"/>
              <w:right w:val="single" w:sz="18" w:space="0" w:color="auto"/>
            </w:tcBorders>
          </w:tcPr>
          <w:p w14:paraId="4E2D38D4" w14:textId="77777777" w:rsidR="00C73A50" w:rsidRPr="008E6D97" w:rsidRDefault="009523DD" w:rsidP="00C73A50">
            <w:pPr>
              <w:autoSpaceDE w:val="0"/>
              <w:autoSpaceDN w:val="0"/>
              <w:spacing w:after="0" w:line="240" w:lineRule="auto"/>
              <w:jc w:val="center"/>
              <w:rPr>
                <w:rFonts w:ascii="Times New Roman" w:eastAsia="Times New Roman" w:hAnsi="Times New Roman" w:cs="Times New Roman"/>
                <w:bCs/>
                <w:snapToGrid w:val="0"/>
                <w:sz w:val="20"/>
                <w:szCs w:val="20"/>
                <w:lang w:eastAsia="cs-CZ"/>
              </w:rPr>
            </w:pPr>
            <w:r>
              <w:rPr>
                <w:rFonts w:ascii="Times New Roman" w:eastAsia="Times New Roman" w:hAnsi="Times New Roman" w:cs="Times New Roman"/>
                <w:bCs/>
                <w:snapToGrid w:val="0"/>
                <w:sz w:val="20"/>
                <w:szCs w:val="20"/>
                <w:lang w:eastAsia="cs-CZ"/>
              </w:rPr>
              <w:t>a</w:t>
            </w:r>
          </w:p>
        </w:tc>
      </w:tr>
    </w:tbl>
    <w:p w14:paraId="3AF06930" w14:textId="55F48D51" w:rsidR="00914C4D" w:rsidRPr="00501E7D" w:rsidRDefault="008E6D97" w:rsidP="008E6D97">
      <w:pPr>
        <w:autoSpaceDE w:val="0"/>
        <w:autoSpaceDN w:val="0"/>
        <w:spacing w:after="0" w:line="240" w:lineRule="auto"/>
        <w:jc w:val="both"/>
        <w:rPr>
          <w:rFonts w:ascii="Times New Roman" w:eastAsia="Times New Roman" w:hAnsi="Times New Roman" w:cs="Times New Roman"/>
          <w:b/>
          <w:snapToGrid w:val="0"/>
          <w:sz w:val="20"/>
          <w:szCs w:val="20"/>
          <w:lang w:eastAsia="cs-CZ"/>
        </w:rPr>
      </w:pPr>
      <w:r w:rsidRPr="00501E7D">
        <w:rPr>
          <w:rFonts w:ascii="Times New Roman" w:eastAsia="Times New Roman" w:hAnsi="Times New Roman" w:cs="Times New Roman"/>
          <w:b/>
          <w:snapToGrid w:val="0"/>
          <w:sz w:val="20"/>
          <w:szCs w:val="20"/>
          <w:lang w:eastAsia="cs-CZ"/>
        </w:rPr>
        <w:t>**</w:t>
      </w:r>
      <w:r w:rsidR="00DA453F" w:rsidRPr="00501E7D">
        <w:rPr>
          <w:rFonts w:ascii="Times New Roman" w:eastAsia="Times New Roman" w:hAnsi="Times New Roman" w:cs="Times New Roman"/>
          <w:b/>
          <w:snapToGrid w:val="0"/>
          <w:sz w:val="20"/>
          <w:szCs w:val="20"/>
          <w:lang w:eastAsia="cs-CZ"/>
        </w:rPr>
        <w:t>S</w:t>
      </w:r>
      <w:r w:rsidRPr="00501E7D">
        <w:rPr>
          <w:rFonts w:ascii="Times New Roman" w:eastAsia="Times New Roman" w:hAnsi="Times New Roman" w:cs="Times New Roman"/>
          <w:b/>
          <w:snapToGrid w:val="0"/>
          <w:sz w:val="20"/>
          <w:szCs w:val="20"/>
          <w:lang w:eastAsia="cs-CZ"/>
        </w:rPr>
        <w:t>tupeň ohrožení</w:t>
      </w:r>
    </w:p>
    <w:p w14:paraId="7BBAE37A" w14:textId="50C4D53A" w:rsidR="00505F18" w:rsidRPr="00DB0B33" w:rsidRDefault="00DA453F" w:rsidP="00505F18">
      <w:pPr>
        <w:autoSpaceDE w:val="0"/>
        <w:autoSpaceDN w:val="0"/>
        <w:spacing w:after="0" w:line="240" w:lineRule="auto"/>
        <w:jc w:val="both"/>
        <w:rPr>
          <w:rFonts w:ascii="Times New Roman" w:eastAsia="Times New Roman" w:hAnsi="Times New Roman" w:cs="Times New Roman"/>
          <w:snapToGrid w:val="0"/>
          <w:sz w:val="20"/>
          <w:szCs w:val="20"/>
          <w:lang w:eastAsia="cs-CZ"/>
        </w:rPr>
      </w:pPr>
      <w:r>
        <w:rPr>
          <w:rFonts w:ascii="Times New Roman" w:eastAsia="Times New Roman" w:hAnsi="Times New Roman" w:cs="Times New Roman"/>
          <w:bCs/>
          <w:snapToGrid w:val="0"/>
          <w:sz w:val="20"/>
          <w:szCs w:val="20"/>
          <w:lang w:eastAsia="cs-CZ"/>
        </w:rPr>
        <w:t>Vyhláška MŽP č. 395/1992 Sb., kterou se provádějí některá ustanovení zákona České národní rady č. 114/1992 Sb., o ochraně přírody a krajiny, v platném znění:</w:t>
      </w:r>
      <w:r w:rsidRPr="00DA453F">
        <w:rPr>
          <w:rFonts w:ascii="Times New Roman" w:eastAsia="Times New Roman" w:hAnsi="Times New Roman" w:cs="Times New Roman"/>
          <w:snapToGrid w:val="0"/>
          <w:sz w:val="20"/>
          <w:szCs w:val="20"/>
          <w:lang w:eastAsia="cs-CZ"/>
        </w:rPr>
        <w:t xml:space="preserve"> O – ohrožený druh, SO – silně ohrožený druh, KO – kriticky ohrožený druh; červený seznam mechorostů (Kučera et al. 2012): LR – nt – druh blízký ohrožení, LC – att – druh neohrožený, vyžadující pozornost; rostlin (Grulich &amp; Chobot 2017): CR – kriticky ohrožený druh, EN – ohrožený, VU – zranitelný, NT – téměř ohrožený, LC – málo dotčený, DD - taxon s nedostatečnými údaji; C1 - kriticky ohrožený, C2 - silně ohrožený (t- s předpokládaným úbytkem historických lokalit 50-90%), C3 - ohrožený či zranitelný druh, C4 - vzácnější taxony vyžadující pozornost; červený seznam bezobratlých (Hejda et al. 2017), obratlovců (Chobot &amp; Němec 2017): CR – kriticky ohrožený druh, EN – ohrožený, VU – zranitelný, NT – téměř ohrožený, LC – málo dotčený. Zdrojem historických záznamů je Nálezová databáze ochrany přírody (AOPK ČR, 2019)</w:t>
      </w:r>
    </w:p>
    <w:p w14:paraId="417C6E4C" w14:textId="4AFB7D38" w:rsidR="00505F18" w:rsidRPr="00505F18" w:rsidRDefault="00505F18" w:rsidP="00DB0B33">
      <w:pPr>
        <w:autoSpaceDE w:val="0"/>
        <w:autoSpaceDN w:val="0"/>
        <w:spacing w:before="120" w:after="120" w:line="240" w:lineRule="auto"/>
        <w:jc w:val="both"/>
        <w:rPr>
          <w:rFonts w:ascii="Times New Roman" w:eastAsia="Times New Roman" w:hAnsi="Times New Roman" w:cs="Times New Roman"/>
          <w:b/>
          <w:bCs/>
          <w:snapToGrid w:val="0"/>
          <w:sz w:val="20"/>
          <w:szCs w:val="20"/>
          <w:lang w:eastAsia="cs-CZ"/>
        </w:rPr>
      </w:pPr>
      <w:r w:rsidRPr="00505F18">
        <w:rPr>
          <w:rFonts w:ascii="Times New Roman" w:eastAsia="Times New Roman" w:hAnsi="Times New Roman" w:cs="Times New Roman"/>
          <w:b/>
          <w:bCs/>
          <w:snapToGrid w:val="0"/>
          <w:sz w:val="20"/>
          <w:szCs w:val="20"/>
          <w:lang w:eastAsia="cs-CZ"/>
        </w:rPr>
        <w:t>C. útvary neživé přírody</w:t>
      </w:r>
    </w:p>
    <w:tbl>
      <w:tblPr>
        <w:tblW w:w="9165" w:type="dxa"/>
        <w:tblInd w:w="-23"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70" w:type="dxa"/>
          <w:right w:w="70" w:type="dxa"/>
        </w:tblCellMar>
        <w:tblLook w:val="0000" w:firstRow="0" w:lastRow="0" w:firstColumn="0" w:lastColumn="0" w:noHBand="0" w:noVBand="0"/>
      </w:tblPr>
      <w:tblGrid>
        <w:gridCol w:w="2503"/>
        <w:gridCol w:w="2410"/>
        <w:gridCol w:w="2835"/>
        <w:gridCol w:w="1417"/>
      </w:tblGrid>
      <w:tr w:rsidR="00505F18" w:rsidRPr="00505F18" w14:paraId="29AC994B" w14:textId="77777777" w:rsidTr="00650C90">
        <w:trPr>
          <w:cantSplit/>
          <w:trHeight w:val="270"/>
        </w:trPr>
        <w:tc>
          <w:tcPr>
            <w:tcW w:w="2503" w:type="dxa"/>
            <w:tcBorders>
              <w:top w:val="single" w:sz="18" w:space="0" w:color="auto"/>
              <w:left w:val="single" w:sz="18" w:space="0" w:color="auto"/>
              <w:bottom w:val="single" w:sz="18" w:space="0" w:color="auto"/>
            </w:tcBorders>
            <w:shd w:val="clear" w:color="auto" w:fill="C0C0C0"/>
          </w:tcPr>
          <w:p w14:paraId="64B4C207" w14:textId="77777777" w:rsidR="00505F18" w:rsidRPr="00505F18" w:rsidRDefault="00505F18" w:rsidP="00505F18">
            <w:pPr>
              <w:autoSpaceDE w:val="0"/>
              <w:autoSpaceDN w:val="0"/>
              <w:spacing w:after="0" w:line="240" w:lineRule="auto"/>
              <w:jc w:val="both"/>
              <w:rPr>
                <w:rFonts w:ascii="Times New Roman" w:eastAsia="Times New Roman" w:hAnsi="Times New Roman" w:cs="Times New Roman"/>
                <w:b/>
                <w:bCs/>
                <w:snapToGrid w:val="0"/>
                <w:sz w:val="20"/>
                <w:szCs w:val="20"/>
                <w:lang w:eastAsia="cs-CZ"/>
              </w:rPr>
            </w:pPr>
            <w:r w:rsidRPr="00505F18">
              <w:rPr>
                <w:rFonts w:ascii="Times New Roman" w:eastAsia="Times New Roman" w:hAnsi="Times New Roman" w:cs="Times New Roman"/>
                <w:b/>
                <w:bCs/>
                <w:snapToGrid w:val="0"/>
                <w:sz w:val="20"/>
                <w:szCs w:val="20"/>
                <w:lang w:eastAsia="cs-CZ"/>
              </w:rPr>
              <w:t xml:space="preserve">útvar </w:t>
            </w:r>
          </w:p>
        </w:tc>
        <w:tc>
          <w:tcPr>
            <w:tcW w:w="2410" w:type="dxa"/>
            <w:tcBorders>
              <w:top w:val="single" w:sz="18" w:space="0" w:color="auto"/>
              <w:left w:val="nil"/>
              <w:bottom w:val="single" w:sz="18" w:space="0" w:color="auto"/>
              <w:right w:val="single" w:sz="4" w:space="0" w:color="auto"/>
            </w:tcBorders>
            <w:shd w:val="clear" w:color="auto" w:fill="C0C0C0"/>
          </w:tcPr>
          <w:p w14:paraId="05846AA7" w14:textId="77777777" w:rsidR="00505F18" w:rsidRPr="00505F18" w:rsidRDefault="00505F18" w:rsidP="00505F18">
            <w:pPr>
              <w:autoSpaceDE w:val="0"/>
              <w:autoSpaceDN w:val="0"/>
              <w:spacing w:after="0" w:line="240" w:lineRule="auto"/>
              <w:jc w:val="both"/>
              <w:rPr>
                <w:rFonts w:ascii="Times New Roman" w:eastAsia="Times New Roman" w:hAnsi="Times New Roman" w:cs="Times New Roman"/>
                <w:b/>
                <w:bCs/>
                <w:snapToGrid w:val="0"/>
                <w:sz w:val="20"/>
                <w:szCs w:val="20"/>
                <w:lang w:eastAsia="cs-CZ"/>
              </w:rPr>
            </w:pPr>
            <w:r w:rsidRPr="00505F18">
              <w:rPr>
                <w:rFonts w:ascii="Times New Roman" w:eastAsia="Times New Roman" w:hAnsi="Times New Roman" w:cs="Times New Roman"/>
                <w:b/>
                <w:bCs/>
                <w:snapToGrid w:val="0"/>
                <w:sz w:val="20"/>
                <w:szCs w:val="20"/>
                <w:lang w:eastAsia="cs-CZ"/>
              </w:rPr>
              <w:t>geologická charakteristika</w:t>
            </w:r>
          </w:p>
        </w:tc>
        <w:tc>
          <w:tcPr>
            <w:tcW w:w="2835" w:type="dxa"/>
            <w:tcBorders>
              <w:top w:val="single" w:sz="18" w:space="0" w:color="auto"/>
              <w:left w:val="single" w:sz="4" w:space="0" w:color="auto"/>
              <w:bottom w:val="single" w:sz="18" w:space="0" w:color="auto"/>
              <w:right w:val="single" w:sz="4" w:space="0" w:color="auto"/>
            </w:tcBorders>
            <w:shd w:val="clear" w:color="auto" w:fill="C0C0C0"/>
          </w:tcPr>
          <w:p w14:paraId="43FC2F8E" w14:textId="77777777" w:rsidR="00505F18" w:rsidRPr="00505F18" w:rsidRDefault="00505F18" w:rsidP="00505F18">
            <w:pPr>
              <w:autoSpaceDE w:val="0"/>
              <w:autoSpaceDN w:val="0"/>
              <w:spacing w:after="0" w:line="240" w:lineRule="auto"/>
              <w:jc w:val="both"/>
              <w:rPr>
                <w:rFonts w:ascii="Times New Roman" w:eastAsia="Times New Roman" w:hAnsi="Times New Roman" w:cs="Times New Roman"/>
                <w:b/>
                <w:bCs/>
                <w:snapToGrid w:val="0"/>
                <w:sz w:val="20"/>
                <w:szCs w:val="20"/>
                <w:lang w:eastAsia="cs-CZ"/>
              </w:rPr>
            </w:pPr>
            <w:r w:rsidRPr="00505F18">
              <w:rPr>
                <w:rFonts w:ascii="Times New Roman" w:eastAsia="Times New Roman" w:hAnsi="Times New Roman" w:cs="Times New Roman"/>
                <w:b/>
                <w:bCs/>
                <w:snapToGrid w:val="0"/>
                <w:sz w:val="20"/>
                <w:szCs w:val="20"/>
                <w:lang w:eastAsia="cs-CZ"/>
              </w:rPr>
              <w:t>popis útvaru</w:t>
            </w:r>
          </w:p>
        </w:tc>
        <w:tc>
          <w:tcPr>
            <w:tcW w:w="1417" w:type="dxa"/>
            <w:tcBorders>
              <w:top w:val="single" w:sz="18" w:space="0" w:color="auto"/>
              <w:left w:val="single" w:sz="4" w:space="0" w:color="auto"/>
              <w:bottom w:val="single" w:sz="18" w:space="0" w:color="auto"/>
              <w:right w:val="single" w:sz="18" w:space="0" w:color="auto"/>
            </w:tcBorders>
            <w:shd w:val="clear" w:color="auto" w:fill="C0C0C0"/>
          </w:tcPr>
          <w:p w14:paraId="3CB93ED7" w14:textId="77777777" w:rsidR="00505F18" w:rsidRPr="00505F18" w:rsidRDefault="00505F18" w:rsidP="00505F18">
            <w:pPr>
              <w:autoSpaceDE w:val="0"/>
              <w:autoSpaceDN w:val="0"/>
              <w:spacing w:after="0" w:line="240" w:lineRule="auto"/>
              <w:jc w:val="both"/>
              <w:rPr>
                <w:rFonts w:ascii="Times New Roman" w:eastAsia="Times New Roman" w:hAnsi="Times New Roman" w:cs="Times New Roman"/>
                <w:b/>
                <w:bCs/>
                <w:snapToGrid w:val="0"/>
                <w:sz w:val="20"/>
                <w:szCs w:val="20"/>
                <w:lang w:eastAsia="cs-CZ"/>
              </w:rPr>
            </w:pPr>
            <w:r w:rsidRPr="00505F18">
              <w:rPr>
                <w:rFonts w:ascii="Times New Roman" w:eastAsia="Times New Roman" w:hAnsi="Times New Roman" w:cs="Times New Roman"/>
                <w:b/>
                <w:bCs/>
                <w:snapToGrid w:val="0"/>
                <w:sz w:val="20"/>
                <w:szCs w:val="20"/>
                <w:lang w:eastAsia="cs-CZ"/>
              </w:rPr>
              <w:t>kód předmětu ochrany*</w:t>
            </w:r>
          </w:p>
        </w:tc>
      </w:tr>
      <w:tr w:rsidR="00505F18" w:rsidRPr="00505F18" w14:paraId="01670C5D" w14:textId="77777777" w:rsidTr="00650C90">
        <w:trPr>
          <w:cantSplit/>
          <w:trHeight w:val="267"/>
        </w:trPr>
        <w:tc>
          <w:tcPr>
            <w:tcW w:w="2503" w:type="dxa"/>
            <w:tcBorders>
              <w:top w:val="single" w:sz="18" w:space="0" w:color="auto"/>
              <w:left w:val="single" w:sz="18" w:space="0" w:color="auto"/>
              <w:bottom w:val="single" w:sz="4" w:space="0" w:color="auto"/>
            </w:tcBorders>
          </w:tcPr>
          <w:p w14:paraId="5D81AE42" w14:textId="29BAEBAD" w:rsidR="00505F18" w:rsidRPr="00505F18" w:rsidRDefault="00107537" w:rsidP="00505F18">
            <w:pPr>
              <w:autoSpaceDE w:val="0"/>
              <w:autoSpaceDN w:val="0"/>
              <w:spacing w:after="0" w:line="240" w:lineRule="auto"/>
              <w:jc w:val="both"/>
              <w:rPr>
                <w:rFonts w:ascii="Times New Roman" w:eastAsia="Times New Roman" w:hAnsi="Times New Roman" w:cs="Times New Roman"/>
                <w:snapToGrid w:val="0"/>
                <w:sz w:val="20"/>
                <w:szCs w:val="20"/>
                <w:lang w:eastAsia="cs-CZ"/>
              </w:rPr>
            </w:pPr>
            <w:r>
              <w:rPr>
                <w:rFonts w:ascii="Times New Roman" w:eastAsia="Times New Roman" w:hAnsi="Times New Roman" w:cs="Times New Roman"/>
                <w:snapToGrid w:val="0"/>
                <w:sz w:val="20"/>
                <w:szCs w:val="20"/>
                <w:lang w:eastAsia="cs-CZ"/>
              </w:rPr>
              <w:t xml:space="preserve">Rokytka - </w:t>
            </w:r>
            <w:r w:rsidRPr="00107537">
              <w:rPr>
                <w:rFonts w:ascii="Times New Roman" w:eastAsia="Times New Roman" w:hAnsi="Times New Roman" w:cs="Times New Roman"/>
                <w:snapToGrid w:val="0"/>
                <w:sz w:val="20"/>
                <w:szCs w:val="20"/>
                <w:lang w:eastAsia="cs-CZ"/>
              </w:rPr>
              <w:t>vodní tok</w:t>
            </w:r>
          </w:p>
        </w:tc>
        <w:tc>
          <w:tcPr>
            <w:tcW w:w="2410" w:type="dxa"/>
            <w:tcBorders>
              <w:top w:val="single" w:sz="18" w:space="0" w:color="auto"/>
              <w:left w:val="nil"/>
              <w:bottom w:val="single" w:sz="4" w:space="0" w:color="auto"/>
              <w:right w:val="single" w:sz="4" w:space="0" w:color="auto"/>
            </w:tcBorders>
          </w:tcPr>
          <w:p w14:paraId="5306F5EA" w14:textId="1C8FB825" w:rsidR="00505F18" w:rsidRPr="00505F18" w:rsidRDefault="00107537" w:rsidP="00505F18">
            <w:pPr>
              <w:autoSpaceDE w:val="0"/>
              <w:autoSpaceDN w:val="0"/>
              <w:spacing w:after="0" w:line="240" w:lineRule="auto"/>
              <w:jc w:val="both"/>
              <w:rPr>
                <w:rFonts w:ascii="Times New Roman" w:eastAsia="Times New Roman" w:hAnsi="Times New Roman" w:cs="Times New Roman"/>
                <w:snapToGrid w:val="0"/>
                <w:sz w:val="20"/>
                <w:szCs w:val="20"/>
                <w:lang w:eastAsia="cs-CZ"/>
              </w:rPr>
            </w:pPr>
            <w:r>
              <w:rPr>
                <w:rFonts w:ascii="Times New Roman" w:eastAsia="Times New Roman" w:hAnsi="Times New Roman" w:cs="Times New Roman"/>
                <w:snapToGrid w:val="0"/>
                <w:sz w:val="20"/>
                <w:szCs w:val="20"/>
                <w:lang w:eastAsia="cs-CZ"/>
              </w:rPr>
              <w:t>recentní vodní tok</w:t>
            </w:r>
          </w:p>
        </w:tc>
        <w:tc>
          <w:tcPr>
            <w:tcW w:w="2835" w:type="dxa"/>
            <w:tcBorders>
              <w:top w:val="single" w:sz="18" w:space="0" w:color="auto"/>
              <w:left w:val="single" w:sz="4" w:space="0" w:color="auto"/>
              <w:bottom w:val="single" w:sz="4" w:space="0" w:color="auto"/>
              <w:right w:val="single" w:sz="4" w:space="0" w:color="auto"/>
            </w:tcBorders>
          </w:tcPr>
          <w:p w14:paraId="4D14E6FA" w14:textId="270682FC" w:rsidR="00505F18" w:rsidRPr="00505F18" w:rsidRDefault="00107537" w:rsidP="00107537">
            <w:pPr>
              <w:autoSpaceDE w:val="0"/>
              <w:autoSpaceDN w:val="0"/>
              <w:spacing w:after="0" w:line="240" w:lineRule="auto"/>
              <w:rPr>
                <w:rFonts w:ascii="Times New Roman" w:eastAsia="Times New Roman" w:hAnsi="Times New Roman" w:cs="Times New Roman"/>
                <w:snapToGrid w:val="0"/>
                <w:sz w:val="20"/>
                <w:szCs w:val="20"/>
                <w:lang w:eastAsia="cs-CZ"/>
              </w:rPr>
            </w:pPr>
            <w:r>
              <w:rPr>
                <w:rFonts w:ascii="Times New Roman" w:eastAsia="Times New Roman" w:hAnsi="Times New Roman" w:cs="Times New Roman"/>
                <w:snapToGrid w:val="0"/>
                <w:sz w:val="20"/>
                <w:szCs w:val="20"/>
                <w:lang w:eastAsia="cs-CZ"/>
              </w:rPr>
              <w:t>drobný vodní tok s přirozenou dynamikou – tvorbou meandrů, vybřežováním, tvorbou agradačních valů</w:t>
            </w:r>
          </w:p>
        </w:tc>
        <w:tc>
          <w:tcPr>
            <w:tcW w:w="1417" w:type="dxa"/>
            <w:tcBorders>
              <w:top w:val="single" w:sz="18" w:space="0" w:color="auto"/>
              <w:left w:val="single" w:sz="4" w:space="0" w:color="auto"/>
              <w:bottom w:val="single" w:sz="4" w:space="0" w:color="auto"/>
              <w:right w:val="single" w:sz="18" w:space="0" w:color="auto"/>
            </w:tcBorders>
          </w:tcPr>
          <w:p w14:paraId="35EDDDE9" w14:textId="4BB5CC8F" w:rsidR="00505F18" w:rsidRPr="00505F18" w:rsidRDefault="00505F18" w:rsidP="00501E7D">
            <w:pPr>
              <w:autoSpaceDE w:val="0"/>
              <w:autoSpaceDN w:val="0"/>
              <w:spacing w:after="0" w:line="240" w:lineRule="auto"/>
              <w:jc w:val="center"/>
              <w:rPr>
                <w:rFonts w:ascii="Times New Roman" w:eastAsia="Times New Roman" w:hAnsi="Times New Roman" w:cs="Times New Roman"/>
                <w:b/>
                <w:bCs/>
                <w:snapToGrid w:val="0"/>
                <w:sz w:val="20"/>
                <w:szCs w:val="20"/>
                <w:lang w:eastAsia="cs-CZ"/>
              </w:rPr>
            </w:pPr>
            <w:r>
              <w:rPr>
                <w:rFonts w:ascii="Times New Roman" w:eastAsia="Times New Roman" w:hAnsi="Times New Roman" w:cs="Times New Roman"/>
                <w:b/>
                <w:bCs/>
                <w:snapToGrid w:val="0"/>
                <w:sz w:val="20"/>
                <w:szCs w:val="20"/>
                <w:lang w:eastAsia="cs-CZ"/>
              </w:rPr>
              <w:t>c</w:t>
            </w:r>
          </w:p>
        </w:tc>
      </w:tr>
      <w:tr w:rsidR="00505F18" w:rsidRPr="00505F18" w14:paraId="77B388B5" w14:textId="77777777" w:rsidTr="00650C90">
        <w:trPr>
          <w:cantSplit/>
          <w:trHeight w:val="261"/>
        </w:trPr>
        <w:tc>
          <w:tcPr>
            <w:tcW w:w="2503" w:type="dxa"/>
            <w:tcBorders>
              <w:top w:val="single" w:sz="4" w:space="0" w:color="auto"/>
              <w:left w:val="single" w:sz="18" w:space="0" w:color="auto"/>
              <w:bottom w:val="single" w:sz="18" w:space="0" w:color="auto"/>
            </w:tcBorders>
          </w:tcPr>
          <w:p w14:paraId="1DA8C610" w14:textId="48CC5343" w:rsidR="00505F18" w:rsidRPr="00505F18" w:rsidRDefault="00107537" w:rsidP="00505F18">
            <w:pPr>
              <w:autoSpaceDE w:val="0"/>
              <w:autoSpaceDN w:val="0"/>
              <w:spacing w:after="0" w:line="240" w:lineRule="auto"/>
              <w:jc w:val="both"/>
              <w:rPr>
                <w:rFonts w:ascii="Times New Roman" w:eastAsia="Times New Roman" w:hAnsi="Times New Roman" w:cs="Times New Roman"/>
                <w:snapToGrid w:val="0"/>
                <w:sz w:val="20"/>
                <w:szCs w:val="20"/>
                <w:lang w:eastAsia="cs-CZ"/>
              </w:rPr>
            </w:pPr>
            <w:r w:rsidRPr="00107537">
              <w:rPr>
                <w:rFonts w:ascii="Times New Roman" w:eastAsia="Times New Roman" w:hAnsi="Times New Roman" w:cs="Times New Roman"/>
                <w:snapToGrid w:val="0"/>
                <w:sz w:val="20"/>
                <w:szCs w:val="20"/>
                <w:lang w:eastAsia="cs-CZ"/>
              </w:rPr>
              <w:t>údolní niva</w:t>
            </w:r>
          </w:p>
        </w:tc>
        <w:tc>
          <w:tcPr>
            <w:tcW w:w="2410" w:type="dxa"/>
            <w:tcBorders>
              <w:top w:val="single" w:sz="4" w:space="0" w:color="auto"/>
              <w:left w:val="nil"/>
              <w:bottom w:val="single" w:sz="18" w:space="0" w:color="auto"/>
              <w:right w:val="single" w:sz="4" w:space="0" w:color="auto"/>
            </w:tcBorders>
          </w:tcPr>
          <w:p w14:paraId="6EC3222F" w14:textId="4FACD54F" w:rsidR="00505F18" w:rsidRPr="00505F18" w:rsidRDefault="00107537" w:rsidP="00107537">
            <w:pPr>
              <w:autoSpaceDE w:val="0"/>
              <w:autoSpaceDN w:val="0"/>
              <w:spacing w:after="0" w:line="240" w:lineRule="auto"/>
              <w:rPr>
                <w:rFonts w:ascii="Times New Roman" w:eastAsia="Times New Roman" w:hAnsi="Times New Roman" w:cs="Times New Roman"/>
                <w:snapToGrid w:val="0"/>
                <w:sz w:val="20"/>
                <w:szCs w:val="20"/>
                <w:lang w:eastAsia="cs-CZ"/>
              </w:rPr>
            </w:pPr>
            <w:r w:rsidRPr="00107537">
              <w:rPr>
                <w:rFonts w:ascii="Times New Roman" w:eastAsia="Times New Roman" w:hAnsi="Times New Roman" w:cs="Times New Roman"/>
                <w:snapToGrid w:val="0"/>
                <w:sz w:val="20"/>
                <w:szCs w:val="20"/>
                <w:lang w:eastAsia="cs-CZ"/>
              </w:rPr>
              <w:t>fluviáln</w:t>
            </w:r>
            <w:r>
              <w:rPr>
                <w:rFonts w:ascii="Times New Roman" w:eastAsia="Times New Roman" w:hAnsi="Times New Roman" w:cs="Times New Roman"/>
                <w:snapToGrid w:val="0"/>
                <w:sz w:val="20"/>
                <w:szCs w:val="20"/>
                <w:lang w:eastAsia="cs-CZ"/>
              </w:rPr>
              <w:t>í</w:t>
            </w:r>
            <w:r w:rsidRPr="00107537">
              <w:rPr>
                <w:rFonts w:ascii="Times New Roman" w:eastAsia="Times New Roman" w:hAnsi="Times New Roman" w:cs="Times New Roman"/>
                <w:snapToGrid w:val="0"/>
                <w:sz w:val="20"/>
                <w:szCs w:val="20"/>
                <w:lang w:eastAsia="cs-CZ"/>
              </w:rPr>
              <w:t xml:space="preserve"> a deluvio-fluviální, písčito-hlinit</w:t>
            </w:r>
            <w:r>
              <w:rPr>
                <w:rFonts w:ascii="Times New Roman" w:eastAsia="Times New Roman" w:hAnsi="Times New Roman" w:cs="Times New Roman"/>
                <w:snapToGrid w:val="0"/>
                <w:sz w:val="20"/>
                <w:szCs w:val="20"/>
                <w:lang w:eastAsia="cs-CZ"/>
              </w:rPr>
              <w:t>é</w:t>
            </w:r>
            <w:r w:rsidRPr="00107537">
              <w:rPr>
                <w:rFonts w:ascii="Times New Roman" w:eastAsia="Times New Roman" w:hAnsi="Times New Roman" w:cs="Times New Roman"/>
                <w:snapToGrid w:val="0"/>
                <w:sz w:val="20"/>
                <w:szCs w:val="20"/>
                <w:lang w:eastAsia="cs-CZ"/>
              </w:rPr>
              <w:t xml:space="preserve"> sedimenty </w:t>
            </w:r>
            <w:r>
              <w:rPr>
                <w:rFonts w:ascii="Times New Roman" w:eastAsia="Times New Roman" w:hAnsi="Times New Roman" w:cs="Times New Roman"/>
                <w:snapToGrid w:val="0"/>
                <w:sz w:val="20"/>
                <w:szCs w:val="20"/>
                <w:lang w:eastAsia="cs-CZ"/>
              </w:rPr>
              <w:t xml:space="preserve">převážně holocenního </w:t>
            </w:r>
            <w:r w:rsidRPr="00107537">
              <w:rPr>
                <w:rFonts w:ascii="Times New Roman" w:eastAsia="Times New Roman" w:hAnsi="Times New Roman" w:cs="Times New Roman"/>
                <w:snapToGrid w:val="0"/>
                <w:sz w:val="20"/>
                <w:szCs w:val="20"/>
                <w:lang w:eastAsia="cs-CZ"/>
              </w:rPr>
              <w:t>stáří</w:t>
            </w:r>
          </w:p>
        </w:tc>
        <w:tc>
          <w:tcPr>
            <w:tcW w:w="2835" w:type="dxa"/>
            <w:tcBorders>
              <w:top w:val="single" w:sz="4" w:space="0" w:color="auto"/>
              <w:left w:val="single" w:sz="4" w:space="0" w:color="auto"/>
              <w:bottom w:val="single" w:sz="18" w:space="0" w:color="auto"/>
              <w:right w:val="single" w:sz="4" w:space="0" w:color="auto"/>
            </w:tcBorders>
          </w:tcPr>
          <w:p w14:paraId="4F036520" w14:textId="6F6D26B5" w:rsidR="00505F18" w:rsidRPr="00505F18" w:rsidRDefault="00107537" w:rsidP="00505F18">
            <w:pPr>
              <w:autoSpaceDE w:val="0"/>
              <w:autoSpaceDN w:val="0"/>
              <w:spacing w:after="0" w:line="240" w:lineRule="auto"/>
              <w:jc w:val="both"/>
              <w:rPr>
                <w:rFonts w:ascii="Times New Roman" w:eastAsia="Times New Roman" w:hAnsi="Times New Roman" w:cs="Times New Roman"/>
                <w:snapToGrid w:val="0"/>
                <w:sz w:val="20"/>
                <w:szCs w:val="20"/>
                <w:lang w:eastAsia="cs-CZ"/>
              </w:rPr>
            </w:pPr>
            <w:r w:rsidRPr="00107537">
              <w:rPr>
                <w:rFonts w:ascii="Times New Roman" w:eastAsia="Times New Roman" w:hAnsi="Times New Roman" w:cs="Times New Roman"/>
                <w:snapToGrid w:val="0"/>
                <w:sz w:val="20"/>
                <w:szCs w:val="20"/>
                <w:lang w:eastAsia="cs-CZ"/>
              </w:rPr>
              <w:t>ploché území navazující na vodní tok</w:t>
            </w:r>
            <w:r>
              <w:rPr>
                <w:rFonts w:ascii="Times New Roman" w:eastAsia="Times New Roman" w:hAnsi="Times New Roman" w:cs="Times New Roman"/>
                <w:snapToGrid w:val="0"/>
                <w:sz w:val="20"/>
                <w:szCs w:val="20"/>
                <w:lang w:eastAsia="cs-CZ"/>
              </w:rPr>
              <w:t>, ovlivněné jeho činností a vysokou hladinou podzemní vody</w:t>
            </w:r>
          </w:p>
        </w:tc>
        <w:tc>
          <w:tcPr>
            <w:tcW w:w="1417" w:type="dxa"/>
            <w:tcBorders>
              <w:top w:val="single" w:sz="4" w:space="0" w:color="auto"/>
              <w:left w:val="single" w:sz="4" w:space="0" w:color="auto"/>
              <w:bottom w:val="single" w:sz="18" w:space="0" w:color="auto"/>
              <w:right w:val="single" w:sz="18" w:space="0" w:color="auto"/>
            </w:tcBorders>
          </w:tcPr>
          <w:p w14:paraId="504B66CC" w14:textId="61A31A3D" w:rsidR="00505F18" w:rsidRPr="00505F18" w:rsidRDefault="00107537" w:rsidP="00501E7D">
            <w:pPr>
              <w:autoSpaceDE w:val="0"/>
              <w:autoSpaceDN w:val="0"/>
              <w:spacing w:after="0" w:line="240" w:lineRule="auto"/>
              <w:jc w:val="center"/>
              <w:rPr>
                <w:rFonts w:ascii="Times New Roman" w:eastAsia="Times New Roman" w:hAnsi="Times New Roman" w:cs="Times New Roman"/>
                <w:b/>
                <w:bCs/>
                <w:snapToGrid w:val="0"/>
                <w:sz w:val="20"/>
                <w:szCs w:val="20"/>
                <w:lang w:eastAsia="cs-CZ"/>
              </w:rPr>
            </w:pPr>
            <w:r>
              <w:rPr>
                <w:rFonts w:ascii="Times New Roman" w:eastAsia="Times New Roman" w:hAnsi="Times New Roman" w:cs="Times New Roman"/>
                <w:b/>
                <w:bCs/>
                <w:snapToGrid w:val="0"/>
                <w:sz w:val="20"/>
                <w:szCs w:val="20"/>
                <w:lang w:eastAsia="cs-CZ"/>
              </w:rPr>
              <w:t>c</w:t>
            </w:r>
          </w:p>
        </w:tc>
      </w:tr>
    </w:tbl>
    <w:p w14:paraId="0F03A883" w14:textId="77777777" w:rsidR="008E6D97" w:rsidRPr="008E6D97" w:rsidRDefault="008E6D97" w:rsidP="008E6D97">
      <w:pPr>
        <w:autoSpaceDE w:val="0"/>
        <w:autoSpaceDN w:val="0"/>
        <w:spacing w:after="0" w:line="240" w:lineRule="auto"/>
        <w:jc w:val="both"/>
        <w:rPr>
          <w:rFonts w:ascii="Times New Roman" w:eastAsia="Times New Roman" w:hAnsi="Times New Roman" w:cs="Times New Roman"/>
          <w:b/>
          <w:bCs/>
          <w:snapToGrid w:val="0"/>
          <w:sz w:val="20"/>
          <w:szCs w:val="20"/>
          <w:lang w:eastAsia="cs-CZ"/>
        </w:rPr>
      </w:pPr>
    </w:p>
    <w:p w14:paraId="58963088" w14:textId="77777777" w:rsidR="00A63F9E" w:rsidRDefault="00A63F9E">
      <w:pPr>
        <w:rPr>
          <w:rFonts w:ascii="Times New Roman" w:eastAsia="Times New Roman" w:hAnsi="Times New Roman" w:cs="Times New Roman"/>
          <w:sz w:val="24"/>
          <w:szCs w:val="24"/>
          <w:lang w:eastAsia="cs-CZ"/>
        </w:rPr>
      </w:pPr>
      <w:r>
        <w:rPr>
          <w:sz w:val="24"/>
          <w:szCs w:val="24"/>
        </w:rPr>
        <w:br w:type="page"/>
      </w:r>
    </w:p>
    <w:p w14:paraId="26E9E32B" w14:textId="77777777" w:rsidR="009523DD" w:rsidRPr="009523DD" w:rsidRDefault="009523DD" w:rsidP="009523DD">
      <w:pPr>
        <w:keepNext/>
        <w:autoSpaceDE w:val="0"/>
        <w:autoSpaceDN w:val="0"/>
        <w:spacing w:after="0" w:line="240" w:lineRule="auto"/>
        <w:jc w:val="both"/>
        <w:outlineLvl w:val="1"/>
        <w:rPr>
          <w:rFonts w:ascii="Times New Roman" w:eastAsia="Times New Roman" w:hAnsi="Times New Roman" w:cs="Times New Roman"/>
          <w:b/>
          <w:bCs/>
          <w:sz w:val="24"/>
          <w:szCs w:val="24"/>
          <w:lang w:eastAsia="cs-CZ"/>
        </w:rPr>
      </w:pPr>
      <w:bookmarkStart w:id="37" w:name="_Toc256000014"/>
      <w:bookmarkStart w:id="38" w:name="_Toc514409716"/>
      <w:bookmarkStart w:id="39" w:name="_Toc516042625"/>
      <w:bookmarkStart w:id="40" w:name="_Toc73542534"/>
      <w:r w:rsidRPr="009523DD">
        <w:rPr>
          <w:rFonts w:ascii="Times New Roman" w:eastAsia="Times New Roman" w:hAnsi="Times New Roman" w:cs="Times New Roman"/>
          <w:b/>
          <w:bCs/>
          <w:sz w:val="24"/>
          <w:szCs w:val="24"/>
          <w:lang w:eastAsia="cs-CZ"/>
        </w:rPr>
        <w:lastRenderedPageBreak/>
        <w:t>1.8 Cíl ochrany</w:t>
      </w:r>
      <w:bookmarkEnd w:id="37"/>
      <w:bookmarkEnd w:id="38"/>
      <w:bookmarkEnd w:id="39"/>
      <w:bookmarkEnd w:id="40"/>
    </w:p>
    <w:p w14:paraId="75BCB8A4" w14:textId="77777777" w:rsidR="009523DD" w:rsidRPr="009523DD" w:rsidRDefault="009523DD" w:rsidP="009523DD">
      <w:pPr>
        <w:autoSpaceDE w:val="0"/>
        <w:autoSpaceDN w:val="0"/>
        <w:spacing w:after="0" w:line="240" w:lineRule="auto"/>
        <w:jc w:val="both"/>
        <w:rPr>
          <w:rFonts w:ascii="Times New Roman" w:eastAsia="Times New Roman" w:hAnsi="Times New Roman" w:cs="Times New Roman"/>
          <w:b/>
          <w:bCs/>
          <w:i/>
          <w:iCs/>
          <w:snapToGrid w:val="0"/>
          <w:sz w:val="24"/>
          <w:szCs w:val="24"/>
          <w:lang w:eastAsia="cs-CZ"/>
        </w:rPr>
      </w:pPr>
    </w:p>
    <w:p w14:paraId="64046B7B" w14:textId="77777777" w:rsidR="009523DD" w:rsidRPr="009523DD" w:rsidRDefault="009523DD" w:rsidP="009523DD">
      <w:pPr>
        <w:autoSpaceDE w:val="0"/>
        <w:autoSpaceDN w:val="0"/>
        <w:spacing w:after="0" w:line="240" w:lineRule="auto"/>
        <w:jc w:val="both"/>
        <w:rPr>
          <w:rFonts w:ascii="Times New Roman" w:eastAsia="Times New Roman" w:hAnsi="Times New Roman" w:cs="Times New Roman"/>
          <w:b/>
          <w:bCs/>
          <w:snapToGrid w:val="0"/>
          <w:sz w:val="24"/>
          <w:szCs w:val="24"/>
          <w:lang w:eastAsia="cs-CZ"/>
        </w:rPr>
      </w:pPr>
      <w:r w:rsidRPr="009523DD">
        <w:rPr>
          <w:rFonts w:ascii="Times New Roman" w:eastAsia="Times New Roman" w:hAnsi="Times New Roman" w:cs="Times New Roman"/>
          <w:b/>
          <w:bCs/>
          <w:snapToGrid w:val="0"/>
          <w:sz w:val="24"/>
          <w:szCs w:val="24"/>
          <w:lang w:eastAsia="cs-CZ"/>
        </w:rPr>
        <w:t>A. ekosystémy</w:t>
      </w:r>
    </w:p>
    <w:p w14:paraId="189C29EC" w14:textId="77777777" w:rsidR="009523DD" w:rsidRPr="009523DD" w:rsidRDefault="009523DD" w:rsidP="009523DD">
      <w:pPr>
        <w:autoSpaceDE w:val="0"/>
        <w:autoSpaceDN w:val="0"/>
        <w:spacing w:after="0" w:line="240" w:lineRule="auto"/>
        <w:jc w:val="both"/>
        <w:rPr>
          <w:rFonts w:ascii="Times New Roman" w:eastAsia="Times New Roman" w:hAnsi="Times New Roman" w:cs="Times New Roman"/>
          <w:b/>
          <w:bCs/>
          <w:snapToGrid w:val="0"/>
          <w:sz w:val="24"/>
          <w:szCs w:val="24"/>
          <w:lang w:eastAsia="cs-CZ"/>
        </w:rPr>
      </w:pPr>
    </w:p>
    <w:tbl>
      <w:tblPr>
        <w:tblW w:w="9165" w:type="dxa"/>
        <w:tblInd w:w="-23"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70" w:type="dxa"/>
          <w:right w:w="70" w:type="dxa"/>
        </w:tblCellMar>
        <w:tblLook w:val="0000" w:firstRow="0" w:lastRow="0" w:firstColumn="0" w:lastColumn="0" w:noHBand="0" w:noVBand="0"/>
      </w:tblPr>
      <w:tblGrid>
        <w:gridCol w:w="2220"/>
        <w:gridCol w:w="3543"/>
        <w:gridCol w:w="3402"/>
      </w:tblGrid>
      <w:tr w:rsidR="009523DD" w:rsidRPr="009523DD" w14:paraId="239268E8" w14:textId="77777777" w:rsidTr="00650C90">
        <w:trPr>
          <w:cantSplit/>
          <w:trHeight w:val="270"/>
        </w:trPr>
        <w:tc>
          <w:tcPr>
            <w:tcW w:w="2220" w:type="dxa"/>
            <w:tcBorders>
              <w:top w:val="single" w:sz="18" w:space="0" w:color="auto"/>
              <w:left w:val="single" w:sz="18" w:space="0" w:color="auto"/>
              <w:bottom w:val="single" w:sz="18" w:space="0" w:color="auto"/>
            </w:tcBorders>
            <w:shd w:val="clear" w:color="auto" w:fill="C0C0C0"/>
          </w:tcPr>
          <w:p w14:paraId="3A010D37" w14:textId="77777777" w:rsidR="009523DD" w:rsidRPr="009523DD" w:rsidRDefault="009523DD" w:rsidP="009523DD">
            <w:pPr>
              <w:autoSpaceDE w:val="0"/>
              <w:autoSpaceDN w:val="0"/>
              <w:spacing w:after="0" w:line="240" w:lineRule="auto"/>
              <w:rPr>
                <w:rFonts w:ascii="Times New Roman" w:eastAsia="Times New Roman" w:hAnsi="Times New Roman" w:cs="Times New Roman"/>
                <w:b/>
                <w:bCs/>
                <w:snapToGrid w:val="0"/>
                <w:lang w:eastAsia="cs-CZ"/>
              </w:rPr>
            </w:pPr>
            <w:r w:rsidRPr="009523DD">
              <w:rPr>
                <w:rFonts w:ascii="Times New Roman" w:eastAsia="Times New Roman" w:hAnsi="Times New Roman" w:cs="Times New Roman"/>
                <w:b/>
                <w:bCs/>
                <w:snapToGrid w:val="0"/>
                <w:lang w:eastAsia="cs-CZ"/>
              </w:rPr>
              <w:t>ekosystém</w:t>
            </w:r>
          </w:p>
        </w:tc>
        <w:tc>
          <w:tcPr>
            <w:tcW w:w="3543" w:type="dxa"/>
            <w:tcBorders>
              <w:top w:val="single" w:sz="18" w:space="0" w:color="auto"/>
              <w:bottom w:val="single" w:sz="18" w:space="0" w:color="auto"/>
              <w:right w:val="single" w:sz="4" w:space="0" w:color="auto"/>
            </w:tcBorders>
            <w:shd w:val="clear" w:color="auto" w:fill="C0C0C0"/>
          </w:tcPr>
          <w:p w14:paraId="5564BF96" w14:textId="77777777" w:rsidR="009523DD" w:rsidRPr="009523DD" w:rsidRDefault="009523DD" w:rsidP="009523DD">
            <w:pPr>
              <w:autoSpaceDE w:val="0"/>
              <w:autoSpaceDN w:val="0"/>
              <w:spacing w:after="0" w:line="240" w:lineRule="auto"/>
              <w:rPr>
                <w:rFonts w:ascii="Times New Roman" w:eastAsia="Times New Roman" w:hAnsi="Times New Roman" w:cs="Times New Roman"/>
                <w:b/>
                <w:bCs/>
                <w:snapToGrid w:val="0"/>
                <w:lang w:eastAsia="cs-CZ"/>
              </w:rPr>
            </w:pPr>
            <w:r w:rsidRPr="009523DD">
              <w:rPr>
                <w:rFonts w:ascii="Times New Roman" w:eastAsia="Times New Roman" w:hAnsi="Times New Roman" w:cs="Times New Roman"/>
                <w:b/>
                <w:bCs/>
                <w:snapToGrid w:val="0"/>
                <w:lang w:eastAsia="cs-CZ"/>
              </w:rPr>
              <w:t>cíl ochrany</w:t>
            </w:r>
          </w:p>
        </w:tc>
        <w:tc>
          <w:tcPr>
            <w:tcW w:w="3402" w:type="dxa"/>
            <w:tcBorders>
              <w:top w:val="single" w:sz="18" w:space="0" w:color="auto"/>
              <w:left w:val="single" w:sz="4" w:space="0" w:color="auto"/>
              <w:bottom w:val="single" w:sz="18" w:space="0" w:color="auto"/>
              <w:right w:val="single" w:sz="18" w:space="0" w:color="auto"/>
            </w:tcBorders>
            <w:shd w:val="clear" w:color="auto" w:fill="C0C0C0"/>
          </w:tcPr>
          <w:p w14:paraId="1516B7B5" w14:textId="77777777" w:rsidR="009523DD" w:rsidRPr="009523DD" w:rsidRDefault="009523DD" w:rsidP="009523DD">
            <w:pPr>
              <w:autoSpaceDE w:val="0"/>
              <w:autoSpaceDN w:val="0"/>
              <w:spacing w:after="0" w:line="240" w:lineRule="auto"/>
              <w:rPr>
                <w:rFonts w:ascii="Times New Roman" w:eastAsia="Times New Roman" w:hAnsi="Times New Roman" w:cs="Times New Roman"/>
                <w:b/>
                <w:bCs/>
                <w:snapToGrid w:val="0"/>
                <w:lang w:eastAsia="cs-CZ"/>
              </w:rPr>
            </w:pPr>
            <w:r w:rsidRPr="009523DD">
              <w:rPr>
                <w:rFonts w:ascii="Times New Roman" w:eastAsia="Times New Roman" w:hAnsi="Times New Roman" w:cs="Times New Roman"/>
                <w:b/>
                <w:bCs/>
                <w:snapToGrid w:val="0"/>
                <w:lang w:eastAsia="cs-CZ"/>
              </w:rPr>
              <w:t>indikátory cílového stavu</w:t>
            </w:r>
          </w:p>
        </w:tc>
      </w:tr>
      <w:tr w:rsidR="009523DD" w:rsidRPr="009523DD" w14:paraId="5D6145DE" w14:textId="77777777" w:rsidTr="00650C90">
        <w:trPr>
          <w:cantSplit/>
          <w:trHeight w:val="257"/>
        </w:trPr>
        <w:tc>
          <w:tcPr>
            <w:tcW w:w="2220" w:type="dxa"/>
            <w:tcBorders>
              <w:top w:val="single" w:sz="18" w:space="0" w:color="auto"/>
              <w:left w:val="single" w:sz="18" w:space="0" w:color="auto"/>
              <w:bottom w:val="single" w:sz="4" w:space="0" w:color="auto"/>
            </w:tcBorders>
          </w:tcPr>
          <w:p w14:paraId="42CF5111" w14:textId="77777777" w:rsidR="009523DD" w:rsidRPr="009523DD" w:rsidRDefault="009523DD" w:rsidP="009523DD">
            <w:pPr>
              <w:autoSpaceDE w:val="0"/>
              <w:autoSpaceDN w:val="0"/>
              <w:spacing w:after="0" w:line="240" w:lineRule="auto"/>
              <w:rPr>
                <w:rFonts w:ascii="Times New Roman" w:eastAsia="Times New Roman" w:hAnsi="Times New Roman" w:cs="Times New Roman"/>
                <w:bCs/>
                <w:snapToGrid w:val="0"/>
                <w:lang w:eastAsia="cs-CZ"/>
              </w:rPr>
            </w:pPr>
            <w:r w:rsidRPr="00A63F9E">
              <w:rPr>
                <w:rFonts w:ascii="Times New Roman" w:eastAsia="Times New Roman" w:hAnsi="Times New Roman" w:cs="Times New Roman"/>
                <w:bCs/>
                <w:snapToGrid w:val="0"/>
                <w:lang w:eastAsia="cs-CZ"/>
              </w:rPr>
              <w:t>T1.5 Vlhké pcháčové louky (</w:t>
            </w:r>
            <w:r w:rsidRPr="00A63F9E">
              <w:rPr>
                <w:rFonts w:ascii="Times New Roman" w:eastAsia="Times New Roman" w:hAnsi="Times New Roman" w:cs="Times New Roman"/>
                <w:bCs/>
                <w:i/>
                <w:iCs/>
                <w:snapToGrid w:val="0"/>
                <w:lang w:eastAsia="cs-CZ"/>
              </w:rPr>
              <w:t>Calthion palustris</w:t>
            </w:r>
            <w:r w:rsidRPr="00A63F9E">
              <w:rPr>
                <w:rFonts w:ascii="Times New Roman" w:eastAsia="Times New Roman" w:hAnsi="Times New Roman" w:cs="Times New Roman"/>
                <w:bCs/>
                <w:snapToGrid w:val="0"/>
                <w:lang w:eastAsia="cs-CZ"/>
              </w:rPr>
              <w:t>)</w:t>
            </w:r>
          </w:p>
        </w:tc>
        <w:tc>
          <w:tcPr>
            <w:tcW w:w="3543" w:type="dxa"/>
            <w:tcBorders>
              <w:top w:val="single" w:sz="18" w:space="0" w:color="auto"/>
              <w:bottom w:val="single" w:sz="4" w:space="0" w:color="auto"/>
              <w:right w:val="single" w:sz="4" w:space="0" w:color="auto"/>
            </w:tcBorders>
          </w:tcPr>
          <w:p w14:paraId="2665C947" w14:textId="0F4F7ECC" w:rsidR="009523DD" w:rsidRDefault="00A63F9E" w:rsidP="00EF0965">
            <w:pPr>
              <w:pStyle w:val="Odstavecseseznamem"/>
              <w:numPr>
                <w:ilvl w:val="0"/>
                <w:numId w:val="3"/>
              </w:numPr>
              <w:autoSpaceDE w:val="0"/>
              <w:autoSpaceDN w:val="0"/>
              <w:spacing w:after="0" w:line="240" w:lineRule="auto"/>
              <w:ind w:left="119" w:hanging="119"/>
              <w:rPr>
                <w:rFonts w:ascii="Times New Roman" w:eastAsia="Times New Roman" w:hAnsi="Times New Roman" w:cs="Times New Roman"/>
                <w:bCs/>
                <w:snapToGrid w:val="0"/>
                <w:lang w:eastAsia="cs-CZ"/>
              </w:rPr>
            </w:pPr>
            <w:r w:rsidRPr="00EF0965">
              <w:rPr>
                <w:rFonts w:ascii="Times New Roman" w:eastAsia="Times New Roman" w:hAnsi="Times New Roman" w:cs="Times New Roman"/>
                <w:bCs/>
                <w:snapToGrid w:val="0"/>
                <w:lang w:eastAsia="cs-CZ"/>
              </w:rPr>
              <w:t xml:space="preserve">Zachování ekosystému vlhkých pcháčových luk o dostatečné rozloze, </w:t>
            </w:r>
            <w:r w:rsidR="00EE2E88" w:rsidRPr="00EF0965">
              <w:rPr>
                <w:rFonts w:ascii="Times New Roman" w:hAnsi="Times New Roman" w:cs="Times New Roman"/>
                <w:bCs/>
                <w:iCs/>
                <w:snapToGrid w:val="0"/>
              </w:rPr>
              <w:t>s reprezentativním výskytem druhů prstnatec májový (</w:t>
            </w:r>
            <w:r w:rsidR="00EE2E88" w:rsidRPr="00EF0965">
              <w:rPr>
                <w:rFonts w:ascii="Times New Roman" w:hAnsi="Times New Roman" w:cs="Times New Roman"/>
                <w:bCs/>
                <w:i/>
                <w:iCs/>
                <w:snapToGrid w:val="0"/>
              </w:rPr>
              <w:t>Dactylorhiza majalis</w:t>
            </w:r>
            <w:r w:rsidR="00EE2E88" w:rsidRPr="00EF0965">
              <w:rPr>
                <w:rFonts w:ascii="Times New Roman" w:hAnsi="Times New Roman" w:cs="Times New Roman"/>
                <w:bCs/>
                <w:iCs/>
                <w:snapToGrid w:val="0"/>
              </w:rPr>
              <w:t xml:space="preserve">), kosatec sibiřský (Iris sibirica), </w:t>
            </w:r>
            <w:r w:rsidRPr="00EF0965">
              <w:rPr>
                <w:rFonts w:ascii="Times New Roman" w:eastAsia="Times New Roman" w:hAnsi="Times New Roman" w:cs="Times New Roman"/>
                <w:bCs/>
                <w:snapToGrid w:val="0"/>
                <w:lang w:eastAsia="cs-CZ"/>
              </w:rPr>
              <w:t>bez výskytu invazních druhů a porostů dřevin</w:t>
            </w:r>
            <w:r w:rsidR="00991F8F">
              <w:rPr>
                <w:rFonts w:ascii="Times New Roman" w:eastAsia="Times New Roman" w:hAnsi="Times New Roman" w:cs="Times New Roman"/>
                <w:bCs/>
                <w:snapToGrid w:val="0"/>
                <w:lang w:eastAsia="cs-CZ"/>
              </w:rPr>
              <w:t>,</w:t>
            </w:r>
          </w:p>
          <w:p w14:paraId="3FE0C388" w14:textId="02F874AD" w:rsidR="00991F8F" w:rsidRPr="00EF0965" w:rsidRDefault="00991F8F" w:rsidP="00EF0965">
            <w:pPr>
              <w:pStyle w:val="Odstavecseseznamem"/>
              <w:numPr>
                <w:ilvl w:val="0"/>
                <w:numId w:val="3"/>
              </w:numPr>
              <w:autoSpaceDE w:val="0"/>
              <w:autoSpaceDN w:val="0"/>
              <w:spacing w:after="0" w:line="240" w:lineRule="auto"/>
              <w:ind w:left="119" w:hanging="119"/>
              <w:rPr>
                <w:rFonts w:ascii="Times New Roman" w:eastAsia="Times New Roman" w:hAnsi="Times New Roman" w:cs="Times New Roman"/>
                <w:bCs/>
                <w:snapToGrid w:val="0"/>
                <w:lang w:eastAsia="cs-CZ"/>
              </w:rPr>
            </w:pPr>
            <w:r>
              <w:rPr>
                <w:rFonts w:ascii="Times New Roman" w:eastAsia="Times New Roman" w:hAnsi="Times New Roman" w:cs="Times New Roman"/>
                <w:bCs/>
                <w:snapToGrid w:val="0"/>
                <w:lang w:eastAsia="cs-CZ"/>
              </w:rPr>
              <w:t>Zlepšení stavu ekosystému v nekosené části louky,</w:t>
            </w:r>
          </w:p>
          <w:p w14:paraId="29E762F0" w14:textId="77777777" w:rsidR="00EF0965" w:rsidRPr="00EF0965" w:rsidRDefault="00EF0965" w:rsidP="00EF0965">
            <w:pPr>
              <w:pStyle w:val="Odstavecseseznamem"/>
              <w:numPr>
                <w:ilvl w:val="0"/>
                <w:numId w:val="3"/>
              </w:numPr>
              <w:autoSpaceDE w:val="0"/>
              <w:autoSpaceDN w:val="0"/>
              <w:spacing w:after="0" w:line="240" w:lineRule="auto"/>
              <w:ind w:left="119" w:hanging="119"/>
              <w:rPr>
                <w:rFonts w:ascii="Times New Roman" w:eastAsia="Times New Roman" w:hAnsi="Times New Roman" w:cs="Times New Roman"/>
                <w:bCs/>
                <w:snapToGrid w:val="0"/>
                <w:lang w:eastAsia="cs-CZ"/>
              </w:rPr>
            </w:pPr>
            <w:r w:rsidRPr="00EF0965">
              <w:rPr>
                <w:rFonts w:ascii="Times New Roman" w:eastAsia="Times New Roman" w:hAnsi="Times New Roman" w:cs="Times New Roman"/>
                <w:bCs/>
                <w:snapToGrid w:val="0"/>
                <w:lang w:eastAsia="cs-CZ"/>
              </w:rPr>
              <w:t>Zachování příznivých biotických (kvalita společenstev) a abiotických podmínek (vlhkostní poměry)</w:t>
            </w:r>
          </w:p>
        </w:tc>
        <w:tc>
          <w:tcPr>
            <w:tcW w:w="3402" w:type="dxa"/>
            <w:tcBorders>
              <w:top w:val="single" w:sz="18" w:space="0" w:color="auto"/>
              <w:left w:val="single" w:sz="4" w:space="0" w:color="auto"/>
              <w:bottom w:val="single" w:sz="4" w:space="0" w:color="auto"/>
              <w:right w:val="single" w:sz="18" w:space="0" w:color="auto"/>
            </w:tcBorders>
          </w:tcPr>
          <w:p w14:paraId="2CCB693B" w14:textId="29DA1144" w:rsidR="00A63F9E" w:rsidRPr="00A63F9E" w:rsidRDefault="00A63F9E" w:rsidP="00FF692A">
            <w:pPr>
              <w:numPr>
                <w:ilvl w:val="0"/>
                <w:numId w:val="1"/>
              </w:numPr>
              <w:autoSpaceDE w:val="0"/>
              <w:autoSpaceDN w:val="0"/>
              <w:spacing w:after="0" w:line="240" w:lineRule="auto"/>
              <w:ind w:left="120" w:hanging="120"/>
              <w:rPr>
                <w:rFonts w:ascii="Times New Roman" w:hAnsi="Times New Roman" w:cs="Times New Roman"/>
                <w:bCs/>
                <w:iCs/>
                <w:snapToGrid w:val="0"/>
              </w:rPr>
            </w:pPr>
            <w:r w:rsidRPr="00A63F9E">
              <w:rPr>
                <w:rFonts w:ascii="Times New Roman" w:hAnsi="Times New Roman" w:cs="Times New Roman"/>
                <w:bCs/>
                <w:iCs/>
                <w:snapToGrid w:val="0"/>
              </w:rPr>
              <w:t>rozloha ekosystému (min. 0,</w:t>
            </w:r>
            <w:r w:rsidR="00411B15">
              <w:rPr>
                <w:rFonts w:ascii="Times New Roman" w:hAnsi="Times New Roman" w:cs="Times New Roman"/>
                <w:bCs/>
                <w:iCs/>
                <w:snapToGrid w:val="0"/>
              </w:rPr>
              <w:t>3</w:t>
            </w:r>
            <w:r w:rsidRPr="00A63F9E">
              <w:rPr>
                <w:rFonts w:ascii="Times New Roman" w:hAnsi="Times New Roman" w:cs="Times New Roman"/>
                <w:bCs/>
                <w:iCs/>
                <w:snapToGrid w:val="0"/>
              </w:rPr>
              <w:t> ha)</w:t>
            </w:r>
            <w:r w:rsidR="009D0787">
              <w:rPr>
                <w:rFonts w:ascii="Times New Roman" w:hAnsi="Times New Roman" w:cs="Times New Roman"/>
                <w:bCs/>
                <w:iCs/>
                <w:snapToGrid w:val="0"/>
              </w:rPr>
              <w:t>,</w:t>
            </w:r>
          </w:p>
          <w:p w14:paraId="1290C052" w14:textId="6FBFD40C" w:rsidR="00FF692A" w:rsidRPr="00A63F9E" w:rsidRDefault="00FF692A" w:rsidP="00FF692A">
            <w:pPr>
              <w:numPr>
                <w:ilvl w:val="0"/>
                <w:numId w:val="1"/>
              </w:numPr>
              <w:autoSpaceDE w:val="0"/>
              <w:autoSpaceDN w:val="0"/>
              <w:spacing w:after="0" w:line="240" w:lineRule="auto"/>
              <w:ind w:left="120" w:hanging="120"/>
              <w:rPr>
                <w:rFonts w:ascii="Times New Roman" w:hAnsi="Times New Roman" w:cs="Times New Roman"/>
                <w:bCs/>
                <w:iCs/>
                <w:snapToGrid w:val="0"/>
              </w:rPr>
            </w:pPr>
            <w:r w:rsidRPr="00A63F9E">
              <w:rPr>
                <w:rFonts w:ascii="Times New Roman" w:hAnsi="Times New Roman" w:cs="Times New Roman"/>
                <w:bCs/>
                <w:iCs/>
                <w:snapToGrid w:val="0"/>
              </w:rPr>
              <w:t>výskyt druhů</w:t>
            </w:r>
            <w:r>
              <w:rPr>
                <w:rFonts w:ascii="Times New Roman" w:hAnsi="Times New Roman" w:cs="Times New Roman"/>
                <w:bCs/>
                <w:iCs/>
                <w:snapToGrid w:val="0"/>
              </w:rPr>
              <w:t xml:space="preserve"> ochranářsky</w:t>
            </w:r>
            <w:r w:rsidR="009D0787">
              <w:rPr>
                <w:rFonts w:ascii="Times New Roman" w:hAnsi="Times New Roman" w:cs="Times New Roman"/>
                <w:bCs/>
                <w:iCs/>
                <w:snapToGrid w:val="0"/>
              </w:rPr>
              <w:t xml:space="preserve"> </w:t>
            </w:r>
            <w:r>
              <w:rPr>
                <w:rFonts w:ascii="Times New Roman" w:hAnsi="Times New Roman" w:cs="Times New Roman"/>
                <w:bCs/>
                <w:iCs/>
                <w:snapToGrid w:val="0"/>
              </w:rPr>
              <w:t>významných druhů</w:t>
            </w:r>
            <w:r w:rsidRPr="00A63F9E">
              <w:rPr>
                <w:rFonts w:ascii="Times New Roman" w:hAnsi="Times New Roman" w:cs="Times New Roman"/>
                <w:bCs/>
                <w:iCs/>
                <w:snapToGrid w:val="0"/>
              </w:rPr>
              <w:t xml:space="preserve"> </w:t>
            </w:r>
            <w:r>
              <w:rPr>
                <w:rFonts w:ascii="Times New Roman" w:hAnsi="Times New Roman" w:cs="Times New Roman"/>
                <w:bCs/>
                <w:iCs/>
                <w:snapToGrid w:val="0"/>
              </w:rPr>
              <w:t>(</w:t>
            </w:r>
            <w:r w:rsidRPr="00A63F9E">
              <w:rPr>
                <w:rFonts w:ascii="Times New Roman" w:hAnsi="Times New Roman" w:cs="Times New Roman"/>
                <w:bCs/>
                <w:iCs/>
                <w:snapToGrid w:val="0"/>
              </w:rPr>
              <w:t xml:space="preserve">kosatec sibiřský, </w:t>
            </w:r>
            <w:r>
              <w:rPr>
                <w:rFonts w:ascii="Times New Roman" w:hAnsi="Times New Roman" w:cs="Times New Roman"/>
                <w:bCs/>
                <w:iCs/>
                <w:snapToGrid w:val="0"/>
              </w:rPr>
              <w:t>prstnatec májový) a diagnostických druhů trav</w:t>
            </w:r>
            <w:r w:rsidR="00AC6E86">
              <w:rPr>
                <w:rFonts w:ascii="Times New Roman" w:hAnsi="Times New Roman" w:cs="Times New Roman"/>
                <w:bCs/>
                <w:iCs/>
                <w:snapToGrid w:val="0"/>
              </w:rPr>
              <w:t xml:space="preserve"> a</w:t>
            </w:r>
            <w:r>
              <w:rPr>
                <w:rFonts w:ascii="Times New Roman" w:hAnsi="Times New Roman" w:cs="Times New Roman"/>
                <w:bCs/>
                <w:iCs/>
                <w:snapToGrid w:val="0"/>
              </w:rPr>
              <w:t xml:space="preserve"> širokolistých bylin,</w:t>
            </w:r>
          </w:p>
          <w:p w14:paraId="507F9CA9" w14:textId="77777777" w:rsidR="009523DD" w:rsidRPr="00567431" w:rsidRDefault="00FF692A" w:rsidP="00FF692A">
            <w:pPr>
              <w:pStyle w:val="Odstavecseseznamem"/>
              <w:numPr>
                <w:ilvl w:val="0"/>
                <w:numId w:val="1"/>
              </w:numPr>
              <w:autoSpaceDE w:val="0"/>
              <w:autoSpaceDN w:val="0"/>
              <w:spacing w:after="0" w:line="240" w:lineRule="auto"/>
              <w:ind w:left="120" w:hanging="120"/>
              <w:rPr>
                <w:rFonts w:ascii="Times New Roman" w:eastAsia="Times New Roman" w:hAnsi="Times New Roman" w:cs="Times New Roman"/>
                <w:bCs/>
                <w:snapToGrid w:val="0"/>
                <w:lang w:eastAsia="cs-CZ"/>
              </w:rPr>
            </w:pPr>
            <w:r w:rsidRPr="00FF692A">
              <w:rPr>
                <w:rFonts w:ascii="Times New Roman" w:hAnsi="Times New Roman" w:cs="Times New Roman"/>
                <w:bCs/>
                <w:iCs/>
                <w:snapToGrid w:val="0"/>
              </w:rPr>
              <w:t>úplná absence invazních druhů a porostů dřevin</w:t>
            </w:r>
            <w:r w:rsidR="00567431">
              <w:rPr>
                <w:rFonts w:ascii="Times New Roman" w:hAnsi="Times New Roman" w:cs="Times New Roman"/>
                <w:bCs/>
                <w:iCs/>
                <w:snapToGrid w:val="0"/>
              </w:rPr>
              <w:t>,</w:t>
            </w:r>
          </w:p>
          <w:p w14:paraId="562ED2FE" w14:textId="666A6B3F" w:rsidR="00567431" w:rsidRPr="00FF692A" w:rsidRDefault="00567431" w:rsidP="00FF692A">
            <w:pPr>
              <w:pStyle w:val="Odstavecseseznamem"/>
              <w:numPr>
                <w:ilvl w:val="0"/>
                <w:numId w:val="1"/>
              </w:numPr>
              <w:autoSpaceDE w:val="0"/>
              <w:autoSpaceDN w:val="0"/>
              <w:spacing w:after="0" w:line="240" w:lineRule="auto"/>
              <w:ind w:left="120" w:hanging="120"/>
              <w:rPr>
                <w:rFonts w:ascii="Times New Roman" w:eastAsia="Times New Roman" w:hAnsi="Times New Roman" w:cs="Times New Roman"/>
                <w:bCs/>
                <w:snapToGrid w:val="0"/>
                <w:lang w:eastAsia="cs-CZ"/>
              </w:rPr>
            </w:pPr>
            <w:r>
              <w:rPr>
                <w:rFonts w:ascii="Times New Roman" w:eastAsia="Times New Roman" w:hAnsi="Times New Roman" w:cs="Times New Roman"/>
                <w:bCs/>
                <w:snapToGrid w:val="0"/>
                <w:lang w:eastAsia="cs-CZ"/>
              </w:rPr>
              <w:t>p</w:t>
            </w:r>
            <w:r w:rsidRPr="00EF0965">
              <w:rPr>
                <w:rFonts w:ascii="Times New Roman" w:eastAsia="Times New Roman" w:hAnsi="Times New Roman" w:cs="Times New Roman"/>
                <w:bCs/>
                <w:snapToGrid w:val="0"/>
                <w:lang w:eastAsia="cs-CZ"/>
              </w:rPr>
              <w:t>říznivý vodní režim</w:t>
            </w:r>
            <w:r>
              <w:rPr>
                <w:rFonts w:ascii="Times New Roman" w:eastAsia="Times New Roman" w:hAnsi="Times New Roman" w:cs="Times New Roman"/>
                <w:bCs/>
                <w:snapToGrid w:val="0"/>
                <w:lang w:eastAsia="cs-CZ"/>
              </w:rPr>
              <w:t>.</w:t>
            </w:r>
          </w:p>
        </w:tc>
      </w:tr>
      <w:tr w:rsidR="009523DD" w:rsidRPr="009523DD" w14:paraId="31D5E665" w14:textId="77777777" w:rsidTr="00650C90">
        <w:trPr>
          <w:cantSplit/>
          <w:trHeight w:val="247"/>
        </w:trPr>
        <w:tc>
          <w:tcPr>
            <w:tcW w:w="2220" w:type="dxa"/>
            <w:tcBorders>
              <w:top w:val="single" w:sz="4" w:space="0" w:color="auto"/>
              <w:left w:val="single" w:sz="18" w:space="0" w:color="auto"/>
              <w:bottom w:val="single" w:sz="18" w:space="0" w:color="auto"/>
            </w:tcBorders>
          </w:tcPr>
          <w:p w14:paraId="77C24F8E" w14:textId="77777777" w:rsidR="009523DD" w:rsidRPr="009523DD" w:rsidRDefault="009523DD" w:rsidP="009523DD">
            <w:pPr>
              <w:autoSpaceDE w:val="0"/>
              <w:autoSpaceDN w:val="0"/>
              <w:spacing w:after="0" w:line="240" w:lineRule="auto"/>
              <w:rPr>
                <w:rFonts w:ascii="Times New Roman" w:eastAsia="Times New Roman" w:hAnsi="Times New Roman" w:cs="Times New Roman"/>
                <w:bCs/>
                <w:snapToGrid w:val="0"/>
                <w:lang w:eastAsia="cs-CZ"/>
              </w:rPr>
            </w:pPr>
            <w:r w:rsidRPr="00A63F9E">
              <w:rPr>
                <w:rFonts w:ascii="Times New Roman" w:eastAsia="Times New Roman" w:hAnsi="Times New Roman" w:cs="Times New Roman"/>
                <w:bCs/>
                <w:snapToGrid w:val="0"/>
                <w:lang w:eastAsia="cs-CZ"/>
              </w:rPr>
              <w:t>T1.9 Střídavě vlhké bezkolencové louky (</w:t>
            </w:r>
            <w:r w:rsidRPr="00A63F9E">
              <w:rPr>
                <w:rFonts w:ascii="Times New Roman" w:eastAsia="Times New Roman" w:hAnsi="Times New Roman" w:cs="Times New Roman"/>
                <w:i/>
                <w:iCs/>
                <w:snapToGrid w:val="0"/>
                <w:lang w:eastAsia="cs-CZ"/>
              </w:rPr>
              <w:t>Molinion caeruleae</w:t>
            </w:r>
            <w:r w:rsidRPr="00A63F9E">
              <w:rPr>
                <w:rFonts w:ascii="Times New Roman" w:eastAsia="Times New Roman" w:hAnsi="Times New Roman" w:cs="Times New Roman"/>
                <w:snapToGrid w:val="0"/>
                <w:lang w:eastAsia="cs-CZ"/>
              </w:rPr>
              <w:t>)</w:t>
            </w:r>
          </w:p>
        </w:tc>
        <w:tc>
          <w:tcPr>
            <w:tcW w:w="3543" w:type="dxa"/>
            <w:tcBorders>
              <w:top w:val="single" w:sz="4" w:space="0" w:color="auto"/>
              <w:bottom w:val="single" w:sz="18" w:space="0" w:color="auto"/>
              <w:right w:val="single" w:sz="4" w:space="0" w:color="auto"/>
            </w:tcBorders>
          </w:tcPr>
          <w:p w14:paraId="7472E8BA" w14:textId="1E04E59B" w:rsidR="009523DD" w:rsidRDefault="009523DD" w:rsidP="00EF0965">
            <w:pPr>
              <w:pStyle w:val="Odstavecseseznamem"/>
              <w:numPr>
                <w:ilvl w:val="0"/>
                <w:numId w:val="4"/>
              </w:numPr>
              <w:ind w:left="119" w:hanging="119"/>
              <w:rPr>
                <w:rFonts w:ascii="Times New Roman" w:hAnsi="Times New Roman" w:cs="Times New Roman"/>
                <w:bCs/>
                <w:iCs/>
                <w:snapToGrid w:val="0"/>
              </w:rPr>
            </w:pPr>
            <w:r w:rsidRPr="00EF0965">
              <w:rPr>
                <w:rFonts w:ascii="Times New Roman" w:hAnsi="Times New Roman" w:cs="Times New Roman"/>
                <w:bCs/>
                <w:iCs/>
                <w:snapToGrid w:val="0"/>
              </w:rPr>
              <w:t xml:space="preserve">Zachování ekosystému střídavě vlhkých bezkolencových luk o dostatečné rozloze, s reprezentativním výskytem druhů </w:t>
            </w:r>
            <w:r w:rsidR="00A63F9E" w:rsidRPr="00EF0965">
              <w:rPr>
                <w:rFonts w:ascii="Times New Roman" w:hAnsi="Times New Roman" w:cs="Times New Roman"/>
                <w:bCs/>
                <w:iCs/>
                <w:snapToGrid w:val="0"/>
              </w:rPr>
              <w:t>prstnatec májový (</w:t>
            </w:r>
            <w:r w:rsidR="00A63F9E" w:rsidRPr="00EF0965">
              <w:rPr>
                <w:rFonts w:ascii="Times New Roman" w:hAnsi="Times New Roman" w:cs="Times New Roman"/>
                <w:bCs/>
                <w:i/>
                <w:iCs/>
                <w:snapToGrid w:val="0"/>
              </w:rPr>
              <w:t>Dactylorhiza majalis</w:t>
            </w:r>
            <w:r w:rsidR="00A63F9E" w:rsidRPr="00EF0965">
              <w:rPr>
                <w:rFonts w:ascii="Times New Roman" w:hAnsi="Times New Roman" w:cs="Times New Roman"/>
                <w:bCs/>
                <w:iCs/>
                <w:snapToGrid w:val="0"/>
              </w:rPr>
              <w:t xml:space="preserve">), </w:t>
            </w:r>
            <w:r w:rsidRPr="00EF0965">
              <w:rPr>
                <w:rFonts w:ascii="Times New Roman" w:hAnsi="Times New Roman" w:cs="Times New Roman"/>
                <w:bCs/>
                <w:iCs/>
                <w:snapToGrid w:val="0"/>
              </w:rPr>
              <w:t>kosatec sibiřský (</w:t>
            </w:r>
            <w:r w:rsidRPr="00EF0965">
              <w:rPr>
                <w:rFonts w:ascii="Times New Roman" w:hAnsi="Times New Roman" w:cs="Times New Roman"/>
                <w:bCs/>
                <w:i/>
                <w:snapToGrid w:val="0"/>
              </w:rPr>
              <w:t>Iris sibirica</w:t>
            </w:r>
            <w:r w:rsidRPr="00EF0965">
              <w:rPr>
                <w:rFonts w:ascii="Times New Roman" w:hAnsi="Times New Roman" w:cs="Times New Roman"/>
                <w:bCs/>
                <w:iCs/>
                <w:snapToGrid w:val="0"/>
              </w:rPr>
              <w:t xml:space="preserve">), bez výskytu invazních druhů a </w:t>
            </w:r>
            <w:r w:rsidR="00A63F9E" w:rsidRPr="00EF0965">
              <w:rPr>
                <w:rFonts w:ascii="Times New Roman" w:hAnsi="Times New Roman" w:cs="Times New Roman"/>
                <w:bCs/>
                <w:iCs/>
                <w:snapToGrid w:val="0"/>
              </w:rPr>
              <w:t>porostů dřevin</w:t>
            </w:r>
            <w:r w:rsidR="00991F8F">
              <w:rPr>
                <w:rFonts w:ascii="Times New Roman" w:hAnsi="Times New Roman" w:cs="Times New Roman"/>
                <w:bCs/>
                <w:iCs/>
                <w:snapToGrid w:val="0"/>
              </w:rPr>
              <w:t>,</w:t>
            </w:r>
          </w:p>
          <w:p w14:paraId="051925DE" w14:textId="3B159D73" w:rsidR="00991F8F" w:rsidRPr="00EF0965" w:rsidRDefault="00991F8F" w:rsidP="00EF0965">
            <w:pPr>
              <w:pStyle w:val="Odstavecseseznamem"/>
              <w:numPr>
                <w:ilvl w:val="0"/>
                <w:numId w:val="4"/>
              </w:numPr>
              <w:ind w:left="119" w:hanging="119"/>
              <w:rPr>
                <w:rFonts w:ascii="Times New Roman" w:hAnsi="Times New Roman" w:cs="Times New Roman"/>
                <w:bCs/>
                <w:iCs/>
                <w:snapToGrid w:val="0"/>
              </w:rPr>
            </w:pPr>
            <w:r>
              <w:rPr>
                <w:rFonts w:ascii="Times New Roman" w:eastAsia="Times New Roman" w:hAnsi="Times New Roman" w:cs="Times New Roman"/>
                <w:bCs/>
                <w:snapToGrid w:val="0"/>
                <w:lang w:eastAsia="cs-CZ"/>
              </w:rPr>
              <w:t>Zlepšení stavu ekosystému v nekosené části louky,</w:t>
            </w:r>
          </w:p>
          <w:p w14:paraId="7757285E" w14:textId="77777777" w:rsidR="00EF0965" w:rsidRPr="00EF0965" w:rsidRDefault="00EF0965" w:rsidP="00EF0965">
            <w:pPr>
              <w:pStyle w:val="Odstavecseseznamem"/>
              <w:numPr>
                <w:ilvl w:val="0"/>
                <w:numId w:val="4"/>
              </w:numPr>
              <w:ind w:left="119" w:hanging="119"/>
              <w:rPr>
                <w:rFonts w:ascii="Times New Roman" w:hAnsi="Times New Roman" w:cs="Times New Roman"/>
                <w:bCs/>
                <w:iCs/>
                <w:snapToGrid w:val="0"/>
              </w:rPr>
            </w:pPr>
            <w:r w:rsidRPr="00EF0965">
              <w:rPr>
                <w:rFonts w:ascii="Times New Roman" w:hAnsi="Times New Roman" w:cs="Times New Roman"/>
                <w:bCs/>
                <w:iCs/>
                <w:snapToGrid w:val="0"/>
              </w:rPr>
              <w:t>Zachování příznivých biotických (kvalita společenstev) a abiotických podmínek (vlhkostní poměry)</w:t>
            </w:r>
          </w:p>
        </w:tc>
        <w:tc>
          <w:tcPr>
            <w:tcW w:w="3402" w:type="dxa"/>
            <w:tcBorders>
              <w:top w:val="single" w:sz="4" w:space="0" w:color="auto"/>
              <w:left w:val="single" w:sz="4" w:space="0" w:color="auto"/>
              <w:bottom w:val="single" w:sz="18" w:space="0" w:color="auto"/>
              <w:right w:val="single" w:sz="18" w:space="0" w:color="auto"/>
            </w:tcBorders>
          </w:tcPr>
          <w:p w14:paraId="65B4A7A4" w14:textId="38C7FBDC" w:rsidR="009523DD" w:rsidRPr="00A63F9E" w:rsidRDefault="009523DD" w:rsidP="009523DD">
            <w:pPr>
              <w:numPr>
                <w:ilvl w:val="0"/>
                <w:numId w:val="1"/>
              </w:numPr>
              <w:autoSpaceDE w:val="0"/>
              <w:autoSpaceDN w:val="0"/>
              <w:spacing w:after="0" w:line="240" w:lineRule="auto"/>
              <w:ind w:left="214" w:hanging="142"/>
              <w:rPr>
                <w:rFonts w:ascii="Times New Roman" w:hAnsi="Times New Roman" w:cs="Times New Roman"/>
                <w:bCs/>
                <w:iCs/>
                <w:snapToGrid w:val="0"/>
              </w:rPr>
            </w:pPr>
            <w:r w:rsidRPr="00A63F9E">
              <w:rPr>
                <w:rFonts w:ascii="Times New Roman" w:hAnsi="Times New Roman" w:cs="Times New Roman"/>
                <w:bCs/>
                <w:iCs/>
                <w:snapToGrid w:val="0"/>
              </w:rPr>
              <w:t>rozloha ekosystému (min</w:t>
            </w:r>
            <w:r w:rsidR="00411B15">
              <w:rPr>
                <w:rFonts w:ascii="Times New Roman" w:hAnsi="Times New Roman" w:cs="Times New Roman"/>
                <w:bCs/>
                <w:iCs/>
                <w:snapToGrid w:val="0"/>
              </w:rPr>
              <w:t xml:space="preserve">. </w:t>
            </w:r>
            <w:r w:rsidR="00A63F9E" w:rsidRPr="00A63F9E">
              <w:rPr>
                <w:rFonts w:ascii="Times New Roman" w:hAnsi="Times New Roman" w:cs="Times New Roman"/>
                <w:bCs/>
                <w:iCs/>
                <w:snapToGrid w:val="0"/>
              </w:rPr>
              <w:t>0,</w:t>
            </w:r>
            <w:r w:rsidR="00411B15">
              <w:rPr>
                <w:rFonts w:ascii="Times New Roman" w:hAnsi="Times New Roman" w:cs="Times New Roman"/>
                <w:bCs/>
                <w:iCs/>
                <w:snapToGrid w:val="0"/>
              </w:rPr>
              <w:t>2</w:t>
            </w:r>
            <w:r w:rsidRPr="00A63F9E">
              <w:rPr>
                <w:rFonts w:ascii="Times New Roman" w:hAnsi="Times New Roman" w:cs="Times New Roman"/>
                <w:bCs/>
                <w:iCs/>
                <w:snapToGrid w:val="0"/>
              </w:rPr>
              <w:t> ha)</w:t>
            </w:r>
            <w:r w:rsidR="009D0787">
              <w:rPr>
                <w:rFonts w:ascii="Times New Roman" w:hAnsi="Times New Roman" w:cs="Times New Roman"/>
                <w:bCs/>
                <w:iCs/>
                <w:snapToGrid w:val="0"/>
              </w:rPr>
              <w:t>,</w:t>
            </w:r>
          </w:p>
          <w:p w14:paraId="5E902467" w14:textId="19A619B8" w:rsidR="009523DD" w:rsidRPr="00A63F9E" w:rsidRDefault="009523DD" w:rsidP="009523DD">
            <w:pPr>
              <w:numPr>
                <w:ilvl w:val="0"/>
                <w:numId w:val="1"/>
              </w:numPr>
              <w:autoSpaceDE w:val="0"/>
              <w:autoSpaceDN w:val="0"/>
              <w:spacing w:after="0" w:line="240" w:lineRule="auto"/>
              <w:ind w:left="214" w:hanging="142"/>
              <w:rPr>
                <w:rFonts w:ascii="Times New Roman" w:hAnsi="Times New Roman" w:cs="Times New Roman"/>
                <w:bCs/>
                <w:iCs/>
                <w:snapToGrid w:val="0"/>
              </w:rPr>
            </w:pPr>
            <w:r w:rsidRPr="00A63F9E">
              <w:rPr>
                <w:rFonts w:ascii="Times New Roman" w:hAnsi="Times New Roman" w:cs="Times New Roman"/>
                <w:bCs/>
                <w:iCs/>
                <w:snapToGrid w:val="0"/>
              </w:rPr>
              <w:t xml:space="preserve">výskyt </w:t>
            </w:r>
            <w:r w:rsidR="00EF0965">
              <w:rPr>
                <w:rFonts w:ascii="Times New Roman" w:hAnsi="Times New Roman" w:cs="Times New Roman"/>
                <w:bCs/>
                <w:iCs/>
                <w:snapToGrid w:val="0"/>
              </w:rPr>
              <w:t xml:space="preserve">ochranářsky významných </w:t>
            </w:r>
            <w:r w:rsidRPr="00A63F9E">
              <w:rPr>
                <w:rFonts w:ascii="Times New Roman" w:hAnsi="Times New Roman" w:cs="Times New Roman"/>
                <w:bCs/>
                <w:iCs/>
                <w:snapToGrid w:val="0"/>
              </w:rPr>
              <w:t xml:space="preserve">druhů </w:t>
            </w:r>
            <w:r w:rsidR="00EF0965">
              <w:rPr>
                <w:rFonts w:ascii="Times New Roman" w:hAnsi="Times New Roman" w:cs="Times New Roman"/>
                <w:bCs/>
                <w:iCs/>
                <w:snapToGrid w:val="0"/>
              </w:rPr>
              <w:t>a diagnostických druhů trav a bylin</w:t>
            </w:r>
            <w:r w:rsidR="009D0787">
              <w:rPr>
                <w:rFonts w:ascii="Times New Roman" w:hAnsi="Times New Roman" w:cs="Times New Roman"/>
                <w:bCs/>
                <w:iCs/>
                <w:snapToGrid w:val="0"/>
              </w:rPr>
              <w:t>,</w:t>
            </w:r>
          </w:p>
          <w:p w14:paraId="398ED907" w14:textId="77777777" w:rsidR="009523DD" w:rsidRDefault="009523DD" w:rsidP="005E07F2">
            <w:pPr>
              <w:numPr>
                <w:ilvl w:val="0"/>
                <w:numId w:val="1"/>
              </w:numPr>
              <w:autoSpaceDE w:val="0"/>
              <w:autoSpaceDN w:val="0"/>
              <w:spacing w:after="0" w:line="240" w:lineRule="auto"/>
              <w:ind w:left="214" w:hanging="142"/>
              <w:rPr>
                <w:rFonts w:ascii="Times New Roman" w:hAnsi="Times New Roman" w:cs="Times New Roman"/>
                <w:bCs/>
                <w:iCs/>
                <w:snapToGrid w:val="0"/>
              </w:rPr>
            </w:pPr>
            <w:r w:rsidRPr="00A63F9E">
              <w:rPr>
                <w:rFonts w:ascii="Times New Roman" w:hAnsi="Times New Roman" w:cs="Times New Roman"/>
                <w:bCs/>
                <w:iCs/>
                <w:snapToGrid w:val="0"/>
              </w:rPr>
              <w:t xml:space="preserve">úplná absence invazních druhů </w:t>
            </w:r>
            <w:r w:rsidR="005E07F2">
              <w:rPr>
                <w:rFonts w:ascii="Times New Roman" w:hAnsi="Times New Roman" w:cs="Times New Roman"/>
                <w:bCs/>
                <w:iCs/>
                <w:snapToGrid w:val="0"/>
              </w:rPr>
              <w:t>a</w:t>
            </w:r>
            <w:r w:rsidRPr="00A63F9E">
              <w:rPr>
                <w:rFonts w:ascii="Times New Roman" w:hAnsi="Times New Roman" w:cs="Times New Roman"/>
                <w:bCs/>
                <w:iCs/>
                <w:snapToGrid w:val="0"/>
              </w:rPr>
              <w:t xml:space="preserve"> porostů dřevin</w:t>
            </w:r>
            <w:r w:rsidR="00567431">
              <w:rPr>
                <w:rFonts w:ascii="Times New Roman" w:hAnsi="Times New Roman" w:cs="Times New Roman"/>
                <w:bCs/>
                <w:iCs/>
                <w:snapToGrid w:val="0"/>
              </w:rPr>
              <w:t>,</w:t>
            </w:r>
          </w:p>
          <w:p w14:paraId="5AD17DD9" w14:textId="36CE2E4D" w:rsidR="00567431" w:rsidRPr="00A63F9E" w:rsidRDefault="00567431" w:rsidP="005E07F2">
            <w:pPr>
              <w:numPr>
                <w:ilvl w:val="0"/>
                <w:numId w:val="1"/>
              </w:numPr>
              <w:autoSpaceDE w:val="0"/>
              <w:autoSpaceDN w:val="0"/>
              <w:spacing w:after="0" w:line="240" w:lineRule="auto"/>
              <w:ind w:left="214" w:hanging="142"/>
              <w:rPr>
                <w:rFonts w:ascii="Times New Roman" w:hAnsi="Times New Roman" w:cs="Times New Roman"/>
                <w:bCs/>
                <w:iCs/>
                <w:snapToGrid w:val="0"/>
              </w:rPr>
            </w:pPr>
            <w:r>
              <w:rPr>
                <w:rFonts w:ascii="Times New Roman" w:eastAsia="Times New Roman" w:hAnsi="Times New Roman" w:cs="Times New Roman"/>
                <w:bCs/>
                <w:snapToGrid w:val="0"/>
                <w:lang w:eastAsia="cs-CZ"/>
              </w:rPr>
              <w:t>p</w:t>
            </w:r>
            <w:r w:rsidRPr="00EF0965">
              <w:rPr>
                <w:rFonts w:ascii="Times New Roman" w:eastAsia="Times New Roman" w:hAnsi="Times New Roman" w:cs="Times New Roman"/>
                <w:bCs/>
                <w:snapToGrid w:val="0"/>
                <w:lang w:eastAsia="cs-CZ"/>
              </w:rPr>
              <w:t>říznivý vodní režim</w:t>
            </w:r>
            <w:r>
              <w:rPr>
                <w:rFonts w:ascii="Times New Roman" w:eastAsia="Times New Roman" w:hAnsi="Times New Roman" w:cs="Times New Roman"/>
                <w:bCs/>
                <w:snapToGrid w:val="0"/>
                <w:lang w:eastAsia="cs-CZ"/>
              </w:rPr>
              <w:t>.</w:t>
            </w:r>
          </w:p>
        </w:tc>
      </w:tr>
    </w:tbl>
    <w:p w14:paraId="43DDB0C5" w14:textId="77777777" w:rsidR="009523DD" w:rsidRPr="009523DD" w:rsidRDefault="009523DD" w:rsidP="009523DD">
      <w:pPr>
        <w:autoSpaceDE w:val="0"/>
        <w:autoSpaceDN w:val="0"/>
        <w:spacing w:after="0" w:line="240" w:lineRule="auto"/>
        <w:jc w:val="both"/>
        <w:rPr>
          <w:rFonts w:ascii="Times New Roman" w:eastAsia="Times New Roman" w:hAnsi="Times New Roman" w:cs="Times New Roman"/>
          <w:snapToGrid w:val="0"/>
          <w:sz w:val="20"/>
          <w:szCs w:val="20"/>
          <w:lang w:eastAsia="cs-CZ"/>
        </w:rPr>
      </w:pPr>
    </w:p>
    <w:p w14:paraId="2AD35793" w14:textId="77777777" w:rsidR="009523DD" w:rsidRPr="009523DD" w:rsidRDefault="009523DD" w:rsidP="009523DD">
      <w:pPr>
        <w:autoSpaceDE w:val="0"/>
        <w:autoSpaceDN w:val="0"/>
        <w:spacing w:after="0" w:line="240" w:lineRule="auto"/>
        <w:jc w:val="both"/>
        <w:rPr>
          <w:rFonts w:ascii="Times New Roman" w:eastAsia="Times New Roman" w:hAnsi="Times New Roman" w:cs="Times New Roman"/>
          <w:b/>
          <w:bCs/>
          <w:snapToGrid w:val="0"/>
          <w:sz w:val="20"/>
          <w:szCs w:val="20"/>
          <w:lang w:eastAsia="cs-CZ"/>
        </w:rPr>
      </w:pPr>
      <w:r w:rsidRPr="009523DD">
        <w:rPr>
          <w:rFonts w:ascii="Times New Roman" w:eastAsia="Times New Roman" w:hAnsi="Times New Roman" w:cs="Times New Roman"/>
          <w:b/>
          <w:bCs/>
          <w:snapToGrid w:val="0"/>
          <w:sz w:val="20"/>
          <w:szCs w:val="20"/>
          <w:lang w:eastAsia="cs-CZ"/>
        </w:rPr>
        <w:t>B. druhy</w:t>
      </w:r>
    </w:p>
    <w:p w14:paraId="08D36C5C" w14:textId="77777777" w:rsidR="009523DD" w:rsidRPr="009523DD" w:rsidRDefault="009523DD" w:rsidP="009523DD">
      <w:pPr>
        <w:autoSpaceDE w:val="0"/>
        <w:autoSpaceDN w:val="0"/>
        <w:spacing w:after="0" w:line="240" w:lineRule="auto"/>
        <w:jc w:val="both"/>
        <w:rPr>
          <w:rFonts w:ascii="Times New Roman" w:eastAsia="Times New Roman" w:hAnsi="Times New Roman" w:cs="Times New Roman"/>
          <w:snapToGrid w:val="0"/>
          <w:sz w:val="20"/>
          <w:szCs w:val="20"/>
          <w:lang w:eastAsia="cs-CZ"/>
        </w:rPr>
      </w:pPr>
    </w:p>
    <w:tbl>
      <w:tblPr>
        <w:tblW w:w="9165" w:type="dxa"/>
        <w:tblInd w:w="-23"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70" w:type="dxa"/>
          <w:right w:w="70" w:type="dxa"/>
        </w:tblCellMar>
        <w:tblLook w:val="0000" w:firstRow="0" w:lastRow="0" w:firstColumn="0" w:lastColumn="0" w:noHBand="0" w:noVBand="0"/>
      </w:tblPr>
      <w:tblGrid>
        <w:gridCol w:w="2220"/>
        <w:gridCol w:w="3543"/>
        <w:gridCol w:w="3402"/>
      </w:tblGrid>
      <w:tr w:rsidR="009523DD" w:rsidRPr="009523DD" w14:paraId="65875516" w14:textId="77777777" w:rsidTr="00650C90">
        <w:trPr>
          <w:cantSplit/>
          <w:trHeight w:val="270"/>
        </w:trPr>
        <w:tc>
          <w:tcPr>
            <w:tcW w:w="2220" w:type="dxa"/>
            <w:tcBorders>
              <w:top w:val="single" w:sz="18" w:space="0" w:color="auto"/>
              <w:left w:val="single" w:sz="18" w:space="0" w:color="auto"/>
              <w:bottom w:val="single" w:sz="18" w:space="0" w:color="auto"/>
            </w:tcBorders>
            <w:shd w:val="clear" w:color="auto" w:fill="C0C0C0"/>
          </w:tcPr>
          <w:p w14:paraId="31F0C39D" w14:textId="77777777" w:rsidR="009523DD" w:rsidRPr="009523DD" w:rsidRDefault="009523DD" w:rsidP="009523DD">
            <w:pPr>
              <w:autoSpaceDE w:val="0"/>
              <w:autoSpaceDN w:val="0"/>
              <w:spacing w:after="0" w:line="240" w:lineRule="auto"/>
              <w:rPr>
                <w:rFonts w:ascii="Times New Roman" w:eastAsia="Times New Roman" w:hAnsi="Times New Roman" w:cs="Times New Roman"/>
                <w:b/>
                <w:bCs/>
                <w:snapToGrid w:val="0"/>
                <w:sz w:val="20"/>
                <w:szCs w:val="20"/>
                <w:lang w:eastAsia="cs-CZ"/>
              </w:rPr>
            </w:pPr>
            <w:r w:rsidRPr="009523DD">
              <w:rPr>
                <w:rFonts w:ascii="Times New Roman" w:eastAsia="Times New Roman" w:hAnsi="Times New Roman" w:cs="Times New Roman"/>
                <w:b/>
                <w:bCs/>
                <w:snapToGrid w:val="0"/>
                <w:sz w:val="20"/>
                <w:szCs w:val="20"/>
                <w:lang w:eastAsia="cs-CZ"/>
              </w:rPr>
              <w:t xml:space="preserve">druh </w:t>
            </w:r>
          </w:p>
        </w:tc>
        <w:tc>
          <w:tcPr>
            <w:tcW w:w="3543" w:type="dxa"/>
            <w:tcBorders>
              <w:top w:val="single" w:sz="18" w:space="0" w:color="auto"/>
              <w:left w:val="nil"/>
              <w:bottom w:val="single" w:sz="18" w:space="0" w:color="auto"/>
              <w:right w:val="single" w:sz="4" w:space="0" w:color="auto"/>
            </w:tcBorders>
            <w:shd w:val="clear" w:color="auto" w:fill="C0C0C0"/>
          </w:tcPr>
          <w:p w14:paraId="7C8D2EBB" w14:textId="77777777" w:rsidR="009523DD" w:rsidRPr="009523DD" w:rsidRDefault="009523DD" w:rsidP="009523DD">
            <w:pPr>
              <w:autoSpaceDE w:val="0"/>
              <w:autoSpaceDN w:val="0"/>
              <w:spacing w:after="0" w:line="240" w:lineRule="auto"/>
              <w:rPr>
                <w:rFonts w:ascii="Times New Roman" w:eastAsia="Times New Roman" w:hAnsi="Times New Roman" w:cs="Times New Roman"/>
                <w:b/>
                <w:bCs/>
                <w:snapToGrid w:val="0"/>
                <w:sz w:val="20"/>
                <w:szCs w:val="20"/>
                <w:lang w:eastAsia="cs-CZ"/>
              </w:rPr>
            </w:pPr>
            <w:r w:rsidRPr="009523DD">
              <w:rPr>
                <w:rFonts w:ascii="Times New Roman" w:eastAsia="Times New Roman" w:hAnsi="Times New Roman" w:cs="Times New Roman"/>
                <w:b/>
                <w:bCs/>
                <w:snapToGrid w:val="0"/>
                <w:sz w:val="20"/>
                <w:szCs w:val="20"/>
                <w:lang w:eastAsia="cs-CZ"/>
              </w:rPr>
              <w:t>cíl ochrany</w:t>
            </w:r>
          </w:p>
        </w:tc>
        <w:tc>
          <w:tcPr>
            <w:tcW w:w="3402" w:type="dxa"/>
            <w:tcBorders>
              <w:top w:val="single" w:sz="18" w:space="0" w:color="auto"/>
              <w:left w:val="single" w:sz="4" w:space="0" w:color="auto"/>
              <w:bottom w:val="single" w:sz="18" w:space="0" w:color="auto"/>
              <w:right w:val="single" w:sz="18" w:space="0" w:color="auto"/>
            </w:tcBorders>
            <w:shd w:val="clear" w:color="auto" w:fill="C0C0C0"/>
          </w:tcPr>
          <w:p w14:paraId="4F46ADD3" w14:textId="77777777" w:rsidR="009523DD" w:rsidRPr="009523DD" w:rsidRDefault="009523DD" w:rsidP="009523DD">
            <w:pPr>
              <w:autoSpaceDE w:val="0"/>
              <w:autoSpaceDN w:val="0"/>
              <w:spacing w:after="0" w:line="240" w:lineRule="auto"/>
              <w:rPr>
                <w:rFonts w:ascii="Times New Roman" w:eastAsia="Times New Roman" w:hAnsi="Times New Roman" w:cs="Times New Roman"/>
                <w:b/>
                <w:bCs/>
                <w:snapToGrid w:val="0"/>
                <w:sz w:val="20"/>
                <w:szCs w:val="20"/>
                <w:lang w:eastAsia="cs-CZ"/>
              </w:rPr>
            </w:pPr>
            <w:r w:rsidRPr="009523DD">
              <w:rPr>
                <w:rFonts w:ascii="Times New Roman" w:eastAsia="Times New Roman" w:hAnsi="Times New Roman" w:cs="Times New Roman"/>
                <w:b/>
                <w:bCs/>
                <w:snapToGrid w:val="0"/>
                <w:sz w:val="20"/>
                <w:szCs w:val="20"/>
                <w:lang w:eastAsia="cs-CZ"/>
              </w:rPr>
              <w:t>indikátory cílového stavu</w:t>
            </w:r>
          </w:p>
        </w:tc>
      </w:tr>
      <w:tr w:rsidR="009523DD" w:rsidRPr="009523DD" w14:paraId="7025EACA" w14:textId="77777777" w:rsidTr="00650C90">
        <w:trPr>
          <w:cantSplit/>
          <w:trHeight w:val="257"/>
        </w:trPr>
        <w:tc>
          <w:tcPr>
            <w:tcW w:w="2220" w:type="dxa"/>
            <w:tcBorders>
              <w:top w:val="single" w:sz="18" w:space="0" w:color="auto"/>
              <w:left w:val="single" w:sz="18" w:space="0" w:color="auto"/>
              <w:bottom w:val="single" w:sz="4" w:space="0" w:color="auto"/>
            </w:tcBorders>
          </w:tcPr>
          <w:p w14:paraId="13D81A3E" w14:textId="77777777" w:rsidR="009523DD" w:rsidRPr="009523DD" w:rsidRDefault="005E07F2" w:rsidP="009523DD">
            <w:pPr>
              <w:autoSpaceDE w:val="0"/>
              <w:autoSpaceDN w:val="0"/>
              <w:spacing w:after="0" w:line="240" w:lineRule="auto"/>
              <w:rPr>
                <w:rFonts w:ascii="Times New Roman" w:eastAsia="Times New Roman" w:hAnsi="Times New Roman" w:cs="Times New Roman"/>
                <w:bCs/>
                <w:snapToGrid w:val="0"/>
                <w:sz w:val="20"/>
                <w:szCs w:val="20"/>
                <w:lang w:eastAsia="cs-CZ"/>
              </w:rPr>
            </w:pPr>
            <w:r>
              <w:rPr>
                <w:rFonts w:ascii="Times New Roman" w:hAnsi="Times New Roman" w:cs="Times New Roman"/>
                <w:bCs/>
                <w:iCs/>
                <w:snapToGrid w:val="0"/>
              </w:rPr>
              <w:t>p</w:t>
            </w:r>
            <w:r w:rsidRPr="00A63F9E">
              <w:rPr>
                <w:rFonts w:ascii="Times New Roman" w:hAnsi="Times New Roman" w:cs="Times New Roman"/>
                <w:bCs/>
                <w:iCs/>
                <w:snapToGrid w:val="0"/>
              </w:rPr>
              <w:t>rstnatec májový (</w:t>
            </w:r>
            <w:r w:rsidRPr="00A63F9E">
              <w:rPr>
                <w:rFonts w:ascii="Times New Roman" w:hAnsi="Times New Roman" w:cs="Times New Roman"/>
                <w:bCs/>
                <w:i/>
                <w:iCs/>
                <w:snapToGrid w:val="0"/>
              </w:rPr>
              <w:t>Dactylorhiza majalis</w:t>
            </w:r>
            <w:r w:rsidRPr="00A63F9E">
              <w:rPr>
                <w:rFonts w:ascii="Times New Roman" w:hAnsi="Times New Roman" w:cs="Times New Roman"/>
                <w:bCs/>
                <w:iCs/>
                <w:snapToGrid w:val="0"/>
              </w:rPr>
              <w:t>)</w:t>
            </w:r>
          </w:p>
        </w:tc>
        <w:tc>
          <w:tcPr>
            <w:tcW w:w="3543" w:type="dxa"/>
            <w:tcBorders>
              <w:top w:val="single" w:sz="18" w:space="0" w:color="auto"/>
              <w:left w:val="nil"/>
              <w:bottom w:val="single" w:sz="4" w:space="0" w:color="auto"/>
              <w:right w:val="single" w:sz="4" w:space="0" w:color="auto"/>
            </w:tcBorders>
          </w:tcPr>
          <w:p w14:paraId="6473698E" w14:textId="77777777" w:rsidR="00EF0965" w:rsidRPr="00EF0965" w:rsidRDefault="005E07F2" w:rsidP="00EF0965">
            <w:pPr>
              <w:pStyle w:val="Odstavecseseznamem"/>
              <w:numPr>
                <w:ilvl w:val="0"/>
                <w:numId w:val="5"/>
              </w:numPr>
              <w:autoSpaceDE w:val="0"/>
              <w:autoSpaceDN w:val="0"/>
              <w:spacing w:after="0" w:line="240" w:lineRule="auto"/>
              <w:ind w:left="119" w:hanging="119"/>
              <w:rPr>
                <w:rFonts w:ascii="Times New Roman" w:eastAsia="Times New Roman" w:hAnsi="Times New Roman" w:cs="Times New Roman"/>
                <w:bCs/>
                <w:snapToGrid w:val="0"/>
                <w:lang w:eastAsia="cs-CZ"/>
              </w:rPr>
            </w:pPr>
            <w:r w:rsidRPr="00EF0965">
              <w:rPr>
                <w:rFonts w:ascii="Times New Roman" w:eastAsia="Times New Roman" w:hAnsi="Times New Roman" w:cs="Times New Roman"/>
                <w:bCs/>
                <w:snapToGrid w:val="0"/>
                <w:lang w:eastAsia="cs-CZ"/>
              </w:rPr>
              <w:t>Zachování vitální populace, případně její posílení a rozšíření v rámci biotopu;</w:t>
            </w:r>
          </w:p>
          <w:p w14:paraId="3AA54CCB" w14:textId="77777777" w:rsidR="009523DD" w:rsidRPr="00EF0965" w:rsidRDefault="005E07F2" w:rsidP="00EF0965">
            <w:pPr>
              <w:pStyle w:val="Odstavecseseznamem"/>
              <w:numPr>
                <w:ilvl w:val="0"/>
                <w:numId w:val="5"/>
              </w:numPr>
              <w:autoSpaceDE w:val="0"/>
              <w:autoSpaceDN w:val="0"/>
              <w:spacing w:after="0" w:line="240" w:lineRule="auto"/>
              <w:ind w:left="119" w:hanging="119"/>
              <w:rPr>
                <w:rFonts w:ascii="Times New Roman" w:eastAsia="Times New Roman" w:hAnsi="Times New Roman" w:cs="Times New Roman"/>
                <w:bCs/>
                <w:snapToGrid w:val="0"/>
                <w:lang w:eastAsia="cs-CZ"/>
              </w:rPr>
            </w:pPr>
            <w:r w:rsidRPr="00EF0965">
              <w:rPr>
                <w:rFonts w:ascii="Times New Roman" w:eastAsia="Times New Roman" w:hAnsi="Times New Roman" w:cs="Times New Roman"/>
                <w:bCs/>
                <w:snapToGrid w:val="0"/>
                <w:lang w:eastAsia="cs-CZ"/>
              </w:rPr>
              <w:t>Zachování příznivých biotických (kvalita společenstev) a abiotických podmínek (vlhkostní poměry)</w:t>
            </w:r>
          </w:p>
        </w:tc>
        <w:tc>
          <w:tcPr>
            <w:tcW w:w="3402" w:type="dxa"/>
            <w:tcBorders>
              <w:top w:val="single" w:sz="18" w:space="0" w:color="auto"/>
              <w:left w:val="single" w:sz="4" w:space="0" w:color="auto"/>
              <w:bottom w:val="single" w:sz="4" w:space="0" w:color="auto"/>
              <w:right w:val="single" w:sz="18" w:space="0" w:color="auto"/>
            </w:tcBorders>
          </w:tcPr>
          <w:p w14:paraId="727FEA46" w14:textId="7F614EC9" w:rsidR="009523DD" w:rsidRPr="00EF0965" w:rsidRDefault="005E07F2" w:rsidP="005E07F2">
            <w:pPr>
              <w:pStyle w:val="Odstavecseseznamem"/>
              <w:numPr>
                <w:ilvl w:val="0"/>
                <w:numId w:val="2"/>
              </w:numPr>
              <w:autoSpaceDE w:val="0"/>
              <w:autoSpaceDN w:val="0"/>
              <w:spacing w:after="0" w:line="240" w:lineRule="auto"/>
              <w:ind w:left="262" w:hanging="262"/>
              <w:rPr>
                <w:rFonts w:ascii="Times New Roman" w:eastAsia="Times New Roman" w:hAnsi="Times New Roman" w:cs="Times New Roman"/>
                <w:bCs/>
                <w:snapToGrid w:val="0"/>
                <w:lang w:eastAsia="cs-CZ"/>
              </w:rPr>
            </w:pPr>
            <w:r w:rsidRPr="00EF0965">
              <w:rPr>
                <w:rFonts w:ascii="Times New Roman" w:eastAsia="Times New Roman" w:hAnsi="Times New Roman" w:cs="Times New Roman"/>
                <w:bCs/>
                <w:snapToGrid w:val="0"/>
                <w:lang w:eastAsia="cs-CZ"/>
              </w:rPr>
              <w:t xml:space="preserve">Vitální populace s početností </w:t>
            </w:r>
            <w:r w:rsidR="00AD0CCE">
              <w:rPr>
                <w:rFonts w:ascii="Times New Roman" w:eastAsia="Times New Roman" w:hAnsi="Times New Roman" w:cs="Times New Roman"/>
                <w:bCs/>
                <w:snapToGrid w:val="0"/>
                <w:lang w:eastAsia="cs-CZ"/>
              </w:rPr>
              <w:t>alespoň</w:t>
            </w:r>
            <w:r w:rsidRPr="00EF0965">
              <w:rPr>
                <w:rFonts w:ascii="Times New Roman" w:eastAsia="Times New Roman" w:hAnsi="Times New Roman" w:cs="Times New Roman"/>
                <w:bCs/>
                <w:snapToGrid w:val="0"/>
                <w:lang w:eastAsia="cs-CZ"/>
              </w:rPr>
              <w:t xml:space="preserve"> </w:t>
            </w:r>
            <w:r w:rsidR="00AD0CCE">
              <w:rPr>
                <w:rFonts w:ascii="Times New Roman" w:eastAsia="Times New Roman" w:hAnsi="Times New Roman" w:cs="Times New Roman"/>
                <w:bCs/>
                <w:snapToGrid w:val="0"/>
                <w:lang w:eastAsia="cs-CZ"/>
              </w:rPr>
              <w:t>1</w:t>
            </w:r>
            <w:r w:rsidRPr="00EF0965">
              <w:rPr>
                <w:rFonts w:ascii="Times New Roman" w:eastAsia="Times New Roman" w:hAnsi="Times New Roman" w:cs="Times New Roman"/>
                <w:bCs/>
                <w:snapToGrid w:val="0"/>
                <w:lang w:eastAsia="cs-CZ"/>
              </w:rPr>
              <w:t>00 kvetoucích jedinců nebo vyšší,</w:t>
            </w:r>
          </w:p>
          <w:p w14:paraId="5A9A651D" w14:textId="06D957B6" w:rsidR="005E07F2" w:rsidRPr="00567431" w:rsidRDefault="005E07F2" w:rsidP="00567431">
            <w:pPr>
              <w:pStyle w:val="Odstavecseseznamem"/>
              <w:numPr>
                <w:ilvl w:val="0"/>
                <w:numId w:val="2"/>
              </w:numPr>
              <w:autoSpaceDE w:val="0"/>
              <w:autoSpaceDN w:val="0"/>
              <w:spacing w:after="0" w:line="240" w:lineRule="auto"/>
              <w:ind w:left="262" w:hanging="262"/>
              <w:rPr>
                <w:rFonts w:ascii="Times New Roman" w:eastAsia="Times New Roman" w:hAnsi="Times New Roman" w:cs="Times New Roman"/>
                <w:bCs/>
                <w:snapToGrid w:val="0"/>
                <w:lang w:eastAsia="cs-CZ"/>
              </w:rPr>
            </w:pPr>
            <w:r w:rsidRPr="00EF0965">
              <w:rPr>
                <w:rFonts w:ascii="Times New Roman" w:eastAsia="Times New Roman" w:hAnsi="Times New Roman" w:cs="Times New Roman"/>
                <w:bCs/>
                <w:snapToGrid w:val="0"/>
                <w:lang w:eastAsia="cs-CZ"/>
              </w:rPr>
              <w:t>Pravidelným managementem udržovaná rostlinná společenstva bez invazních druhů</w:t>
            </w:r>
            <w:r w:rsidR="009D0787">
              <w:rPr>
                <w:rFonts w:ascii="Times New Roman" w:eastAsia="Times New Roman" w:hAnsi="Times New Roman" w:cs="Times New Roman"/>
                <w:bCs/>
                <w:snapToGrid w:val="0"/>
                <w:lang w:eastAsia="cs-CZ"/>
              </w:rPr>
              <w:t>,</w:t>
            </w:r>
          </w:p>
        </w:tc>
      </w:tr>
      <w:tr w:rsidR="009523DD" w:rsidRPr="009523DD" w14:paraId="244D6DF2" w14:textId="77777777" w:rsidTr="00650C90">
        <w:trPr>
          <w:cantSplit/>
          <w:trHeight w:val="247"/>
        </w:trPr>
        <w:tc>
          <w:tcPr>
            <w:tcW w:w="2220" w:type="dxa"/>
            <w:tcBorders>
              <w:top w:val="single" w:sz="4" w:space="0" w:color="auto"/>
              <w:left w:val="single" w:sz="18" w:space="0" w:color="auto"/>
              <w:bottom w:val="single" w:sz="18" w:space="0" w:color="auto"/>
            </w:tcBorders>
          </w:tcPr>
          <w:p w14:paraId="79AD3EBE" w14:textId="77777777" w:rsidR="009523DD" w:rsidRPr="009523DD" w:rsidRDefault="00EF0965" w:rsidP="009523DD">
            <w:pPr>
              <w:autoSpaceDE w:val="0"/>
              <w:autoSpaceDN w:val="0"/>
              <w:spacing w:after="0" w:line="240" w:lineRule="auto"/>
              <w:rPr>
                <w:rFonts w:ascii="Times New Roman" w:eastAsia="Times New Roman" w:hAnsi="Times New Roman" w:cs="Times New Roman"/>
                <w:bCs/>
                <w:snapToGrid w:val="0"/>
                <w:sz w:val="20"/>
                <w:szCs w:val="20"/>
                <w:lang w:eastAsia="cs-CZ"/>
              </w:rPr>
            </w:pPr>
            <w:r w:rsidRPr="00EF0965">
              <w:rPr>
                <w:rFonts w:ascii="Times New Roman" w:hAnsi="Times New Roman" w:cs="Times New Roman"/>
                <w:bCs/>
                <w:iCs/>
                <w:snapToGrid w:val="0"/>
              </w:rPr>
              <w:t>kosatec sibiřský (</w:t>
            </w:r>
            <w:r w:rsidRPr="00EF0965">
              <w:rPr>
                <w:rFonts w:ascii="Times New Roman" w:hAnsi="Times New Roman" w:cs="Times New Roman"/>
                <w:bCs/>
                <w:i/>
                <w:snapToGrid w:val="0"/>
              </w:rPr>
              <w:t>Iris sibirica</w:t>
            </w:r>
            <w:r w:rsidRPr="00EF0965">
              <w:rPr>
                <w:rFonts w:ascii="Times New Roman" w:hAnsi="Times New Roman" w:cs="Times New Roman"/>
                <w:bCs/>
                <w:iCs/>
                <w:snapToGrid w:val="0"/>
              </w:rPr>
              <w:t>)</w:t>
            </w:r>
          </w:p>
        </w:tc>
        <w:tc>
          <w:tcPr>
            <w:tcW w:w="3543" w:type="dxa"/>
            <w:tcBorders>
              <w:top w:val="single" w:sz="4" w:space="0" w:color="auto"/>
              <w:left w:val="nil"/>
              <w:bottom w:val="single" w:sz="18" w:space="0" w:color="auto"/>
              <w:right w:val="single" w:sz="4" w:space="0" w:color="auto"/>
            </w:tcBorders>
          </w:tcPr>
          <w:p w14:paraId="064CE681" w14:textId="77777777" w:rsidR="00EF0965" w:rsidRPr="00EF0965" w:rsidRDefault="00EF0965" w:rsidP="00EF0965">
            <w:pPr>
              <w:pStyle w:val="Odstavecseseznamem"/>
              <w:numPr>
                <w:ilvl w:val="0"/>
                <w:numId w:val="5"/>
              </w:numPr>
              <w:autoSpaceDE w:val="0"/>
              <w:autoSpaceDN w:val="0"/>
              <w:spacing w:after="0" w:line="240" w:lineRule="auto"/>
              <w:ind w:left="119" w:hanging="119"/>
              <w:rPr>
                <w:rFonts w:ascii="Times New Roman" w:eastAsia="Times New Roman" w:hAnsi="Times New Roman" w:cs="Times New Roman"/>
                <w:bCs/>
                <w:snapToGrid w:val="0"/>
                <w:lang w:eastAsia="cs-CZ"/>
              </w:rPr>
            </w:pPr>
            <w:r w:rsidRPr="00EF0965">
              <w:rPr>
                <w:rFonts w:ascii="Times New Roman" w:eastAsia="Times New Roman" w:hAnsi="Times New Roman" w:cs="Times New Roman"/>
                <w:bCs/>
                <w:snapToGrid w:val="0"/>
                <w:lang w:eastAsia="cs-CZ"/>
              </w:rPr>
              <w:t>Zachování populace, případně její posílení a rozšíření v rámci biotopu;</w:t>
            </w:r>
          </w:p>
          <w:p w14:paraId="4F33907E" w14:textId="77777777" w:rsidR="009523DD" w:rsidRPr="00EF0965" w:rsidRDefault="00EF0965" w:rsidP="00EF0965">
            <w:pPr>
              <w:pStyle w:val="Odstavecseseznamem"/>
              <w:numPr>
                <w:ilvl w:val="0"/>
                <w:numId w:val="5"/>
              </w:numPr>
              <w:autoSpaceDE w:val="0"/>
              <w:autoSpaceDN w:val="0"/>
              <w:spacing w:after="0" w:line="240" w:lineRule="auto"/>
              <w:ind w:left="119" w:hanging="119"/>
              <w:rPr>
                <w:rFonts w:ascii="Times New Roman" w:eastAsia="Times New Roman" w:hAnsi="Times New Roman" w:cs="Times New Roman"/>
                <w:bCs/>
                <w:snapToGrid w:val="0"/>
                <w:sz w:val="20"/>
                <w:szCs w:val="20"/>
                <w:lang w:eastAsia="cs-CZ"/>
              </w:rPr>
            </w:pPr>
            <w:r w:rsidRPr="00EF0965">
              <w:rPr>
                <w:rFonts w:ascii="Times New Roman" w:eastAsia="Times New Roman" w:hAnsi="Times New Roman" w:cs="Times New Roman"/>
                <w:bCs/>
                <w:snapToGrid w:val="0"/>
                <w:lang w:eastAsia="cs-CZ"/>
              </w:rPr>
              <w:t>Zachování příznivých biotických (kvalita společenstev) a abiotických podmínek (vlhkostní poměry)</w:t>
            </w:r>
          </w:p>
        </w:tc>
        <w:tc>
          <w:tcPr>
            <w:tcW w:w="3402" w:type="dxa"/>
            <w:tcBorders>
              <w:top w:val="single" w:sz="4" w:space="0" w:color="auto"/>
              <w:left w:val="single" w:sz="4" w:space="0" w:color="auto"/>
              <w:bottom w:val="single" w:sz="18" w:space="0" w:color="auto"/>
              <w:right w:val="single" w:sz="18" w:space="0" w:color="auto"/>
            </w:tcBorders>
          </w:tcPr>
          <w:p w14:paraId="083B235E" w14:textId="77777777" w:rsidR="00EF0965" w:rsidRPr="00EF0965" w:rsidRDefault="00EF0965" w:rsidP="00EF0965">
            <w:pPr>
              <w:pStyle w:val="Odstavecseseznamem"/>
              <w:numPr>
                <w:ilvl w:val="0"/>
                <w:numId w:val="2"/>
              </w:numPr>
              <w:autoSpaceDE w:val="0"/>
              <w:autoSpaceDN w:val="0"/>
              <w:spacing w:after="0" w:line="240" w:lineRule="auto"/>
              <w:ind w:left="262" w:hanging="262"/>
              <w:rPr>
                <w:rFonts w:ascii="Times New Roman" w:eastAsia="Times New Roman" w:hAnsi="Times New Roman" w:cs="Times New Roman"/>
                <w:bCs/>
                <w:snapToGrid w:val="0"/>
                <w:lang w:eastAsia="cs-CZ"/>
              </w:rPr>
            </w:pPr>
            <w:r w:rsidRPr="00EF0965">
              <w:rPr>
                <w:rFonts w:ascii="Times New Roman" w:eastAsia="Times New Roman" w:hAnsi="Times New Roman" w:cs="Times New Roman"/>
                <w:bCs/>
                <w:snapToGrid w:val="0"/>
                <w:lang w:eastAsia="cs-CZ"/>
              </w:rPr>
              <w:t xml:space="preserve">Vitální populace s početností </w:t>
            </w:r>
            <w:r w:rsidR="002C07DF">
              <w:rPr>
                <w:rFonts w:ascii="Times New Roman" w:eastAsia="Times New Roman" w:hAnsi="Times New Roman" w:cs="Times New Roman"/>
                <w:bCs/>
                <w:snapToGrid w:val="0"/>
                <w:lang w:eastAsia="cs-CZ"/>
              </w:rPr>
              <w:t>alespoň</w:t>
            </w:r>
            <w:r w:rsidRPr="00EF0965">
              <w:rPr>
                <w:rFonts w:ascii="Times New Roman" w:eastAsia="Times New Roman" w:hAnsi="Times New Roman" w:cs="Times New Roman"/>
                <w:bCs/>
                <w:snapToGrid w:val="0"/>
                <w:lang w:eastAsia="cs-CZ"/>
              </w:rPr>
              <w:t xml:space="preserve"> </w:t>
            </w:r>
            <w:r w:rsidR="002C07DF">
              <w:rPr>
                <w:rFonts w:ascii="Times New Roman" w:eastAsia="Times New Roman" w:hAnsi="Times New Roman" w:cs="Times New Roman"/>
                <w:bCs/>
                <w:snapToGrid w:val="0"/>
                <w:lang w:eastAsia="cs-CZ"/>
              </w:rPr>
              <w:t>dvou</w:t>
            </w:r>
            <w:r w:rsidRPr="00EF0965">
              <w:rPr>
                <w:rFonts w:ascii="Times New Roman" w:eastAsia="Times New Roman" w:hAnsi="Times New Roman" w:cs="Times New Roman"/>
                <w:bCs/>
                <w:snapToGrid w:val="0"/>
                <w:lang w:eastAsia="cs-CZ"/>
              </w:rPr>
              <w:t xml:space="preserve"> kvetoucích </w:t>
            </w:r>
            <w:r w:rsidR="002C07DF">
              <w:rPr>
                <w:rFonts w:ascii="Times New Roman" w:eastAsia="Times New Roman" w:hAnsi="Times New Roman" w:cs="Times New Roman"/>
                <w:bCs/>
                <w:snapToGrid w:val="0"/>
                <w:lang w:eastAsia="cs-CZ"/>
              </w:rPr>
              <w:t>trsů</w:t>
            </w:r>
            <w:r w:rsidRPr="00EF0965">
              <w:rPr>
                <w:rFonts w:ascii="Times New Roman" w:eastAsia="Times New Roman" w:hAnsi="Times New Roman" w:cs="Times New Roman"/>
                <w:bCs/>
                <w:snapToGrid w:val="0"/>
                <w:lang w:eastAsia="cs-CZ"/>
              </w:rPr>
              <w:t>,</w:t>
            </w:r>
          </w:p>
          <w:p w14:paraId="2C17B37C" w14:textId="6E8D5E79" w:rsidR="009523DD" w:rsidRPr="00567431" w:rsidRDefault="00EF0965" w:rsidP="00567431">
            <w:pPr>
              <w:pStyle w:val="Odstavecseseznamem"/>
              <w:numPr>
                <w:ilvl w:val="0"/>
                <w:numId w:val="2"/>
              </w:numPr>
              <w:autoSpaceDE w:val="0"/>
              <w:autoSpaceDN w:val="0"/>
              <w:spacing w:after="0" w:line="240" w:lineRule="auto"/>
              <w:ind w:left="262" w:hanging="262"/>
              <w:rPr>
                <w:rFonts w:ascii="Times New Roman" w:eastAsia="Times New Roman" w:hAnsi="Times New Roman" w:cs="Times New Roman"/>
                <w:bCs/>
                <w:snapToGrid w:val="0"/>
                <w:lang w:eastAsia="cs-CZ"/>
              </w:rPr>
            </w:pPr>
            <w:r w:rsidRPr="00EF0965">
              <w:rPr>
                <w:rFonts w:ascii="Times New Roman" w:eastAsia="Times New Roman" w:hAnsi="Times New Roman" w:cs="Times New Roman"/>
                <w:bCs/>
                <w:snapToGrid w:val="0"/>
                <w:lang w:eastAsia="cs-CZ"/>
              </w:rPr>
              <w:t>Pravidelným managementem udržovaná rostlinná společenstva bez invazních druhů</w:t>
            </w:r>
            <w:r w:rsidR="009D0787">
              <w:rPr>
                <w:rFonts w:ascii="Times New Roman" w:eastAsia="Times New Roman" w:hAnsi="Times New Roman" w:cs="Times New Roman"/>
                <w:bCs/>
                <w:snapToGrid w:val="0"/>
                <w:lang w:eastAsia="cs-CZ"/>
              </w:rPr>
              <w:t>,</w:t>
            </w:r>
          </w:p>
        </w:tc>
      </w:tr>
    </w:tbl>
    <w:p w14:paraId="24971814" w14:textId="180D1A18" w:rsidR="009523DD" w:rsidRDefault="009523DD" w:rsidP="00927383">
      <w:pPr>
        <w:pStyle w:val="Seznam"/>
        <w:widowControl/>
        <w:jc w:val="both"/>
        <w:rPr>
          <w:sz w:val="24"/>
          <w:szCs w:val="24"/>
        </w:rPr>
      </w:pPr>
    </w:p>
    <w:p w14:paraId="49AED9C5" w14:textId="53E5263E" w:rsidR="005E5FE2" w:rsidRDefault="005E5FE2" w:rsidP="00927383">
      <w:pPr>
        <w:pStyle w:val="Seznam"/>
        <w:widowControl/>
        <w:jc w:val="both"/>
        <w:rPr>
          <w:sz w:val="24"/>
          <w:szCs w:val="24"/>
        </w:rPr>
      </w:pPr>
    </w:p>
    <w:p w14:paraId="18F903E6" w14:textId="24174D32" w:rsidR="005E5FE2" w:rsidRDefault="005E5FE2" w:rsidP="00927383">
      <w:pPr>
        <w:pStyle w:val="Seznam"/>
        <w:widowControl/>
        <w:jc w:val="both"/>
        <w:rPr>
          <w:sz w:val="24"/>
          <w:szCs w:val="24"/>
        </w:rPr>
      </w:pPr>
    </w:p>
    <w:p w14:paraId="2CF94B4F" w14:textId="72CAEEDC" w:rsidR="005E5FE2" w:rsidRDefault="005E5FE2" w:rsidP="00927383">
      <w:pPr>
        <w:pStyle w:val="Seznam"/>
        <w:widowControl/>
        <w:jc w:val="both"/>
        <w:rPr>
          <w:sz w:val="24"/>
          <w:szCs w:val="24"/>
        </w:rPr>
      </w:pPr>
    </w:p>
    <w:p w14:paraId="6E3A73F7" w14:textId="0EDD99ED" w:rsidR="00CC03A9" w:rsidRDefault="00CC03A9">
      <w:pPr>
        <w:rPr>
          <w:rFonts w:ascii="Times New Roman" w:eastAsia="Times New Roman" w:hAnsi="Times New Roman" w:cs="Times New Roman"/>
          <w:sz w:val="24"/>
          <w:szCs w:val="24"/>
          <w:lang w:eastAsia="cs-CZ"/>
        </w:rPr>
      </w:pPr>
      <w:r>
        <w:rPr>
          <w:sz w:val="24"/>
          <w:szCs w:val="24"/>
        </w:rPr>
        <w:br w:type="page"/>
      </w:r>
    </w:p>
    <w:p w14:paraId="6666D351" w14:textId="77777777" w:rsidR="005E5FE2" w:rsidRDefault="005E5FE2" w:rsidP="00927383">
      <w:pPr>
        <w:pStyle w:val="Seznam"/>
        <w:widowControl/>
        <w:jc w:val="both"/>
        <w:rPr>
          <w:sz w:val="24"/>
          <w:szCs w:val="24"/>
        </w:rPr>
      </w:pPr>
    </w:p>
    <w:p w14:paraId="2ACBD005" w14:textId="77777777" w:rsidR="005E5FE2" w:rsidRPr="005E5FE2" w:rsidRDefault="005E5FE2" w:rsidP="005E5FE2">
      <w:pPr>
        <w:pStyle w:val="Seznam"/>
        <w:rPr>
          <w:b/>
          <w:bCs/>
          <w:sz w:val="24"/>
          <w:szCs w:val="24"/>
        </w:rPr>
      </w:pPr>
      <w:r w:rsidRPr="005E5FE2">
        <w:rPr>
          <w:b/>
          <w:bCs/>
          <w:sz w:val="24"/>
          <w:szCs w:val="24"/>
        </w:rPr>
        <w:t xml:space="preserve">C. útvary neživé přírody </w:t>
      </w:r>
    </w:p>
    <w:p w14:paraId="67F80936" w14:textId="77777777" w:rsidR="005E5FE2" w:rsidRPr="005E5FE2" w:rsidRDefault="005E5FE2" w:rsidP="005E5FE2">
      <w:pPr>
        <w:pStyle w:val="Seznam"/>
        <w:rPr>
          <w:sz w:val="24"/>
          <w:szCs w:val="24"/>
        </w:rPr>
      </w:pPr>
    </w:p>
    <w:tbl>
      <w:tblPr>
        <w:tblW w:w="9165" w:type="dxa"/>
        <w:tblInd w:w="-23"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70" w:type="dxa"/>
          <w:right w:w="70" w:type="dxa"/>
        </w:tblCellMar>
        <w:tblLook w:val="0000" w:firstRow="0" w:lastRow="0" w:firstColumn="0" w:lastColumn="0" w:noHBand="0" w:noVBand="0"/>
      </w:tblPr>
      <w:tblGrid>
        <w:gridCol w:w="2220"/>
        <w:gridCol w:w="3543"/>
        <w:gridCol w:w="3402"/>
      </w:tblGrid>
      <w:tr w:rsidR="005E5FE2" w:rsidRPr="005E5FE2" w14:paraId="6DA4A214" w14:textId="77777777" w:rsidTr="00650C90">
        <w:trPr>
          <w:cantSplit/>
          <w:trHeight w:val="270"/>
        </w:trPr>
        <w:tc>
          <w:tcPr>
            <w:tcW w:w="2220" w:type="dxa"/>
            <w:tcBorders>
              <w:top w:val="single" w:sz="18" w:space="0" w:color="auto"/>
              <w:left w:val="single" w:sz="18" w:space="0" w:color="auto"/>
              <w:bottom w:val="single" w:sz="18" w:space="0" w:color="auto"/>
            </w:tcBorders>
            <w:shd w:val="clear" w:color="auto" w:fill="C0C0C0"/>
          </w:tcPr>
          <w:p w14:paraId="31863BB4" w14:textId="77777777" w:rsidR="005E5FE2" w:rsidRPr="005E5FE2" w:rsidRDefault="005E5FE2" w:rsidP="005E5FE2">
            <w:pPr>
              <w:pStyle w:val="Seznam"/>
              <w:jc w:val="both"/>
              <w:rPr>
                <w:b/>
                <w:bCs/>
                <w:sz w:val="24"/>
                <w:szCs w:val="24"/>
              </w:rPr>
            </w:pPr>
            <w:r w:rsidRPr="005E5FE2">
              <w:rPr>
                <w:b/>
                <w:bCs/>
                <w:sz w:val="24"/>
                <w:szCs w:val="24"/>
              </w:rPr>
              <w:t>útvar</w:t>
            </w:r>
          </w:p>
        </w:tc>
        <w:tc>
          <w:tcPr>
            <w:tcW w:w="3543" w:type="dxa"/>
            <w:tcBorders>
              <w:top w:val="single" w:sz="18" w:space="0" w:color="auto"/>
              <w:left w:val="nil"/>
              <w:bottom w:val="single" w:sz="18" w:space="0" w:color="auto"/>
              <w:right w:val="single" w:sz="4" w:space="0" w:color="auto"/>
            </w:tcBorders>
            <w:shd w:val="clear" w:color="auto" w:fill="C0C0C0"/>
          </w:tcPr>
          <w:p w14:paraId="05AD2F20" w14:textId="77777777" w:rsidR="005E5FE2" w:rsidRPr="005E5FE2" w:rsidRDefault="005E5FE2" w:rsidP="005E5FE2">
            <w:pPr>
              <w:pStyle w:val="Seznam"/>
              <w:jc w:val="both"/>
              <w:rPr>
                <w:b/>
                <w:bCs/>
                <w:sz w:val="24"/>
                <w:szCs w:val="24"/>
              </w:rPr>
            </w:pPr>
            <w:r w:rsidRPr="005E5FE2">
              <w:rPr>
                <w:b/>
                <w:bCs/>
                <w:sz w:val="24"/>
                <w:szCs w:val="24"/>
              </w:rPr>
              <w:t>cíl ochrany</w:t>
            </w:r>
          </w:p>
        </w:tc>
        <w:tc>
          <w:tcPr>
            <w:tcW w:w="3402" w:type="dxa"/>
            <w:tcBorders>
              <w:top w:val="single" w:sz="18" w:space="0" w:color="auto"/>
              <w:left w:val="single" w:sz="4" w:space="0" w:color="auto"/>
              <w:bottom w:val="single" w:sz="18" w:space="0" w:color="auto"/>
              <w:right w:val="single" w:sz="18" w:space="0" w:color="auto"/>
            </w:tcBorders>
            <w:shd w:val="clear" w:color="auto" w:fill="C0C0C0"/>
          </w:tcPr>
          <w:p w14:paraId="5FF5A415" w14:textId="77777777" w:rsidR="005E5FE2" w:rsidRPr="005E5FE2" w:rsidRDefault="005E5FE2" w:rsidP="005E5FE2">
            <w:pPr>
              <w:pStyle w:val="Seznam"/>
              <w:jc w:val="both"/>
              <w:rPr>
                <w:b/>
                <w:bCs/>
                <w:sz w:val="24"/>
                <w:szCs w:val="24"/>
              </w:rPr>
            </w:pPr>
            <w:r w:rsidRPr="005E5FE2">
              <w:rPr>
                <w:b/>
                <w:bCs/>
                <w:sz w:val="24"/>
                <w:szCs w:val="24"/>
              </w:rPr>
              <w:t>indikátory cílového stavu</w:t>
            </w:r>
          </w:p>
        </w:tc>
      </w:tr>
      <w:tr w:rsidR="005E5FE2" w:rsidRPr="005E5FE2" w14:paraId="40D07283" w14:textId="77777777" w:rsidTr="00650C90">
        <w:trPr>
          <w:cantSplit/>
          <w:trHeight w:val="257"/>
        </w:trPr>
        <w:tc>
          <w:tcPr>
            <w:tcW w:w="2220" w:type="dxa"/>
            <w:tcBorders>
              <w:top w:val="single" w:sz="18" w:space="0" w:color="auto"/>
              <w:left w:val="single" w:sz="18" w:space="0" w:color="auto"/>
              <w:bottom w:val="single" w:sz="4" w:space="0" w:color="auto"/>
            </w:tcBorders>
          </w:tcPr>
          <w:p w14:paraId="5FEABB0C" w14:textId="580E71EB" w:rsidR="005E5FE2" w:rsidRPr="005E5FE2" w:rsidRDefault="005E5FE2" w:rsidP="005E5FE2">
            <w:pPr>
              <w:pStyle w:val="Seznam"/>
              <w:jc w:val="both"/>
              <w:rPr>
                <w:bCs/>
                <w:sz w:val="22"/>
                <w:szCs w:val="22"/>
              </w:rPr>
            </w:pPr>
            <w:r w:rsidRPr="00E7526D">
              <w:rPr>
                <w:snapToGrid w:val="0"/>
                <w:sz w:val="22"/>
                <w:szCs w:val="22"/>
              </w:rPr>
              <w:t>Rokytka - vodní tok</w:t>
            </w:r>
          </w:p>
        </w:tc>
        <w:tc>
          <w:tcPr>
            <w:tcW w:w="3543" w:type="dxa"/>
            <w:tcBorders>
              <w:top w:val="single" w:sz="18" w:space="0" w:color="auto"/>
              <w:left w:val="nil"/>
              <w:bottom w:val="single" w:sz="4" w:space="0" w:color="auto"/>
              <w:right w:val="single" w:sz="4" w:space="0" w:color="auto"/>
            </w:tcBorders>
          </w:tcPr>
          <w:p w14:paraId="19D2F16A" w14:textId="77777777" w:rsidR="005E5FE2" w:rsidRDefault="00E7526D" w:rsidP="00E7526D">
            <w:pPr>
              <w:pStyle w:val="Seznam"/>
              <w:numPr>
                <w:ilvl w:val="0"/>
                <w:numId w:val="8"/>
              </w:numPr>
              <w:ind w:left="403"/>
              <w:jc w:val="both"/>
              <w:rPr>
                <w:bCs/>
                <w:sz w:val="22"/>
                <w:szCs w:val="22"/>
              </w:rPr>
            </w:pPr>
            <w:r w:rsidRPr="00E7526D">
              <w:rPr>
                <w:bCs/>
                <w:sz w:val="22"/>
                <w:szCs w:val="22"/>
              </w:rPr>
              <w:t>zachování přirozené dynamiky vodního toku</w:t>
            </w:r>
            <w:r>
              <w:rPr>
                <w:bCs/>
                <w:sz w:val="22"/>
                <w:szCs w:val="22"/>
              </w:rPr>
              <w:t>,</w:t>
            </w:r>
          </w:p>
          <w:p w14:paraId="4B1696D9" w14:textId="6CF0095C" w:rsidR="00E7526D" w:rsidRPr="005E5FE2" w:rsidRDefault="00E7526D" w:rsidP="00E7526D">
            <w:pPr>
              <w:pStyle w:val="Seznam"/>
              <w:numPr>
                <w:ilvl w:val="0"/>
                <w:numId w:val="8"/>
              </w:numPr>
              <w:ind w:left="403"/>
              <w:jc w:val="both"/>
              <w:rPr>
                <w:bCs/>
                <w:sz w:val="22"/>
                <w:szCs w:val="22"/>
              </w:rPr>
            </w:pPr>
            <w:r>
              <w:rPr>
                <w:bCs/>
                <w:sz w:val="22"/>
                <w:szCs w:val="22"/>
              </w:rPr>
              <w:t>zachování nebo zlepšení stávající kvality vody v toku</w:t>
            </w:r>
          </w:p>
        </w:tc>
        <w:tc>
          <w:tcPr>
            <w:tcW w:w="3402" w:type="dxa"/>
            <w:tcBorders>
              <w:top w:val="single" w:sz="18" w:space="0" w:color="auto"/>
              <w:left w:val="single" w:sz="4" w:space="0" w:color="auto"/>
              <w:bottom w:val="single" w:sz="4" w:space="0" w:color="auto"/>
              <w:right w:val="single" w:sz="18" w:space="0" w:color="auto"/>
            </w:tcBorders>
          </w:tcPr>
          <w:p w14:paraId="7BB0766B" w14:textId="0C4A1264" w:rsidR="005E5FE2" w:rsidRDefault="00E7526D" w:rsidP="00E7526D">
            <w:pPr>
              <w:pStyle w:val="Seznam"/>
              <w:numPr>
                <w:ilvl w:val="0"/>
                <w:numId w:val="8"/>
              </w:numPr>
              <w:ind w:left="403"/>
              <w:jc w:val="both"/>
              <w:rPr>
                <w:bCs/>
                <w:sz w:val="22"/>
                <w:szCs w:val="22"/>
              </w:rPr>
            </w:pPr>
            <w:r>
              <w:rPr>
                <w:bCs/>
                <w:sz w:val="22"/>
                <w:szCs w:val="22"/>
              </w:rPr>
              <w:t>výskyt meandrů a jejich přirozený vývoj, výskyt agradačních valů, vybřežování toku při vyšších vodních stavech</w:t>
            </w:r>
            <w:r w:rsidR="00D322C5">
              <w:rPr>
                <w:bCs/>
                <w:sz w:val="22"/>
                <w:szCs w:val="22"/>
              </w:rPr>
              <w:t>, a to minimálně ve stávajícím stavu</w:t>
            </w:r>
            <w:r>
              <w:rPr>
                <w:bCs/>
                <w:sz w:val="22"/>
                <w:szCs w:val="22"/>
              </w:rPr>
              <w:t>;</w:t>
            </w:r>
            <w:r w:rsidR="00077AF8">
              <w:rPr>
                <w:bCs/>
                <w:sz w:val="22"/>
                <w:szCs w:val="22"/>
              </w:rPr>
              <w:t xml:space="preserve"> absence nepřirozených zásahů do toku a disturbancí;</w:t>
            </w:r>
          </w:p>
          <w:p w14:paraId="3CA5D45B" w14:textId="68C0502F" w:rsidR="00E7526D" w:rsidRPr="005E5FE2" w:rsidRDefault="00077AF8" w:rsidP="00E7526D">
            <w:pPr>
              <w:pStyle w:val="Seznam"/>
              <w:numPr>
                <w:ilvl w:val="0"/>
                <w:numId w:val="8"/>
              </w:numPr>
              <w:ind w:left="403"/>
              <w:jc w:val="both"/>
              <w:rPr>
                <w:bCs/>
                <w:sz w:val="22"/>
                <w:szCs w:val="22"/>
              </w:rPr>
            </w:pPr>
            <w:r>
              <w:rPr>
                <w:bCs/>
                <w:sz w:val="22"/>
                <w:szCs w:val="22"/>
              </w:rPr>
              <w:t xml:space="preserve">fytobentos a makrozoobentos – stav střední nebo dobrý, </w:t>
            </w:r>
            <w:r w:rsidRPr="00077AF8">
              <w:rPr>
                <w:bCs/>
                <w:sz w:val="22"/>
                <w:szCs w:val="22"/>
              </w:rPr>
              <w:t>biochemická spotřeba kyslíku 5</w:t>
            </w:r>
            <w:r>
              <w:rPr>
                <w:bCs/>
                <w:sz w:val="22"/>
                <w:szCs w:val="22"/>
              </w:rPr>
              <w:t> </w:t>
            </w:r>
            <w:r w:rsidRPr="00077AF8">
              <w:rPr>
                <w:bCs/>
                <w:sz w:val="22"/>
                <w:szCs w:val="22"/>
              </w:rPr>
              <w:t>denní</w:t>
            </w:r>
            <w:r>
              <w:rPr>
                <w:bCs/>
                <w:sz w:val="22"/>
                <w:szCs w:val="22"/>
              </w:rPr>
              <w:t xml:space="preserve"> (BSK 5) – stav dobrý nebo velmi dobrý</w:t>
            </w:r>
            <w:r>
              <w:rPr>
                <w:bCs/>
                <w:sz w:val="22"/>
                <w:szCs w:val="22"/>
                <w:vertAlign w:val="superscript"/>
              </w:rPr>
              <w:t>*</w:t>
            </w:r>
          </w:p>
        </w:tc>
      </w:tr>
      <w:tr w:rsidR="005E5FE2" w:rsidRPr="005E5FE2" w14:paraId="02378BE5" w14:textId="77777777" w:rsidTr="00650C90">
        <w:trPr>
          <w:cantSplit/>
          <w:trHeight w:val="251"/>
        </w:trPr>
        <w:tc>
          <w:tcPr>
            <w:tcW w:w="2220" w:type="dxa"/>
            <w:tcBorders>
              <w:top w:val="single" w:sz="4" w:space="0" w:color="auto"/>
              <w:left w:val="single" w:sz="18" w:space="0" w:color="auto"/>
              <w:bottom w:val="single" w:sz="18" w:space="0" w:color="auto"/>
            </w:tcBorders>
          </w:tcPr>
          <w:p w14:paraId="32AE03E6" w14:textId="3D351DC3" w:rsidR="005E5FE2" w:rsidRPr="005E5FE2" w:rsidRDefault="005E5FE2" w:rsidP="005E5FE2">
            <w:pPr>
              <w:pStyle w:val="Seznam"/>
              <w:jc w:val="both"/>
              <w:rPr>
                <w:bCs/>
                <w:sz w:val="22"/>
                <w:szCs w:val="22"/>
              </w:rPr>
            </w:pPr>
            <w:r w:rsidRPr="00E7526D">
              <w:rPr>
                <w:snapToGrid w:val="0"/>
                <w:sz w:val="22"/>
                <w:szCs w:val="22"/>
              </w:rPr>
              <w:t>údolní niva</w:t>
            </w:r>
          </w:p>
        </w:tc>
        <w:tc>
          <w:tcPr>
            <w:tcW w:w="3543" w:type="dxa"/>
            <w:tcBorders>
              <w:top w:val="single" w:sz="4" w:space="0" w:color="auto"/>
              <w:left w:val="nil"/>
              <w:bottom w:val="single" w:sz="18" w:space="0" w:color="auto"/>
              <w:right w:val="single" w:sz="4" w:space="0" w:color="auto"/>
            </w:tcBorders>
          </w:tcPr>
          <w:p w14:paraId="58D8610D" w14:textId="24A756FC" w:rsidR="005E5FE2" w:rsidRPr="005E5FE2" w:rsidRDefault="00077AF8" w:rsidP="005E5FE2">
            <w:pPr>
              <w:pStyle w:val="Seznam"/>
              <w:jc w:val="both"/>
              <w:rPr>
                <w:bCs/>
                <w:sz w:val="22"/>
                <w:szCs w:val="22"/>
              </w:rPr>
            </w:pPr>
            <w:r>
              <w:rPr>
                <w:bCs/>
                <w:sz w:val="22"/>
                <w:szCs w:val="22"/>
              </w:rPr>
              <w:t>zachování povrchu nivy a jejího vodního režimu</w:t>
            </w:r>
          </w:p>
        </w:tc>
        <w:tc>
          <w:tcPr>
            <w:tcW w:w="3402" w:type="dxa"/>
            <w:tcBorders>
              <w:top w:val="single" w:sz="4" w:space="0" w:color="auto"/>
              <w:left w:val="single" w:sz="4" w:space="0" w:color="auto"/>
              <w:bottom w:val="single" w:sz="18" w:space="0" w:color="auto"/>
              <w:right w:val="single" w:sz="18" w:space="0" w:color="auto"/>
            </w:tcBorders>
          </w:tcPr>
          <w:p w14:paraId="0010090B" w14:textId="456E57A1" w:rsidR="005E5FE2" w:rsidRPr="005E5FE2" w:rsidRDefault="00D322C5" w:rsidP="005E5FE2">
            <w:pPr>
              <w:pStyle w:val="Seznam"/>
              <w:jc w:val="both"/>
              <w:rPr>
                <w:bCs/>
                <w:sz w:val="22"/>
                <w:szCs w:val="22"/>
              </w:rPr>
            </w:pPr>
            <w:r>
              <w:rPr>
                <w:bCs/>
                <w:sz w:val="22"/>
                <w:szCs w:val="22"/>
              </w:rPr>
              <w:t>absence nepřirozených disturbancí, přirozený vývoj nivy v souvislosti s působením účinků vodního toku (tj. přirozené disturbance, příznivý vliv toku na hladinu podzemní vody), úroveň hladiny podzemní vody umožňující příznivý stav živé složky předmětů ochrany</w:t>
            </w:r>
          </w:p>
        </w:tc>
      </w:tr>
    </w:tbl>
    <w:p w14:paraId="6859C76A" w14:textId="6B5260A9" w:rsidR="005E5FE2" w:rsidRDefault="005E5FE2" w:rsidP="00927383">
      <w:pPr>
        <w:pStyle w:val="Seznam"/>
        <w:widowControl/>
        <w:jc w:val="both"/>
        <w:rPr>
          <w:sz w:val="24"/>
          <w:szCs w:val="24"/>
        </w:rPr>
      </w:pPr>
    </w:p>
    <w:p w14:paraId="52532C41" w14:textId="0BD0B1C9" w:rsidR="00077AF8" w:rsidRPr="00077AF8" w:rsidRDefault="00077AF8" w:rsidP="00927383">
      <w:pPr>
        <w:pStyle w:val="Seznam"/>
        <w:widowControl/>
        <w:jc w:val="both"/>
        <w:rPr>
          <w:sz w:val="22"/>
          <w:szCs w:val="22"/>
        </w:rPr>
      </w:pPr>
      <w:r>
        <w:rPr>
          <w:sz w:val="24"/>
          <w:szCs w:val="24"/>
          <w:vertAlign w:val="superscript"/>
        </w:rPr>
        <w:t>*</w:t>
      </w:r>
      <w:r>
        <w:rPr>
          <w:sz w:val="24"/>
          <w:szCs w:val="24"/>
        </w:rPr>
        <w:t xml:space="preserve">) </w:t>
      </w:r>
      <w:r w:rsidRPr="00077AF8">
        <w:rPr>
          <w:sz w:val="22"/>
          <w:szCs w:val="22"/>
        </w:rPr>
        <w:t>podle údajů monitoringu „Chemický stav útvarů povrchových vod tekoucích“ zveřejňovaných v systému HEIS.</w:t>
      </w:r>
    </w:p>
    <w:p w14:paraId="5383796D" w14:textId="77777777" w:rsidR="00F21770" w:rsidRDefault="00F21770">
      <w:pPr>
        <w:rPr>
          <w:rFonts w:ascii="Times New Roman" w:eastAsia="Times New Roman" w:hAnsi="Times New Roman" w:cs="Times New Roman"/>
          <w:sz w:val="24"/>
          <w:szCs w:val="24"/>
          <w:lang w:eastAsia="cs-CZ"/>
        </w:rPr>
      </w:pPr>
      <w:r>
        <w:rPr>
          <w:sz w:val="24"/>
          <w:szCs w:val="24"/>
        </w:rPr>
        <w:br w:type="page"/>
      </w:r>
    </w:p>
    <w:p w14:paraId="75D63358" w14:textId="77777777" w:rsidR="00F21770" w:rsidRPr="00F21770" w:rsidRDefault="00F21770" w:rsidP="00F21770">
      <w:pPr>
        <w:keepNext/>
        <w:autoSpaceDE w:val="0"/>
        <w:autoSpaceDN w:val="0"/>
        <w:spacing w:after="0" w:line="240" w:lineRule="auto"/>
        <w:jc w:val="both"/>
        <w:outlineLvl w:val="0"/>
        <w:rPr>
          <w:rFonts w:ascii="Times New Roman" w:eastAsia="Times New Roman" w:hAnsi="Times New Roman" w:cs="Times New Roman"/>
          <w:sz w:val="32"/>
          <w:szCs w:val="32"/>
          <w:lang w:val="en-US" w:eastAsia="cs-CZ"/>
        </w:rPr>
      </w:pPr>
      <w:bookmarkStart w:id="41" w:name="_Toc256000015"/>
      <w:bookmarkStart w:id="42" w:name="_Toc514409717"/>
      <w:bookmarkStart w:id="43" w:name="_Toc516042626"/>
      <w:bookmarkStart w:id="44" w:name="_Toc73542535"/>
      <w:r w:rsidRPr="00F21770">
        <w:rPr>
          <w:rFonts w:ascii="Times New Roman" w:eastAsia="Times New Roman" w:hAnsi="Times New Roman" w:cs="Times New Roman"/>
          <w:b/>
          <w:bCs/>
          <w:sz w:val="32"/>
          <w:szCs w:val="32"/>
          <w:lang w:val="en-US" w:eastAsia="cs-CZ"/>
        </w:rPr>
        <w:lastRenderedPageBreak/>
        <w:t>2. Rozbor stavu zvláště chráněného území s ohledem na předmět ochrany</w:t>
      </w:r>
      <w:bookmarkEnd w:id="41"/>
      <w:bookmarkEnd w:id="42"/>
      <w:bookmarkEnd w:id="43"/>
      <w:bookmarkEnd w:id="44"/>
    </w:p>
    <w:p w14:paraId="357CB4A0" w14:textId="77777777" w:rsidR="00F21770" w:rsidRPr="00F21770" w:rsidRDefault="00F21770" w:rsidP="00F21770">
      <w:pPr>
        <w:autoSpaceDE w:val="0"/>
        <w:autoSpaceDN w:val="0"/>
        <w:spacing w:after="0" w:line="240" w:lineRule="auto"/>
        <w:jc w:val="both"/>
        <w:rPr>
          <w:rFonts w:ascii="Times New Roman" w:eastAsia="Times New Roman" w:hAnsi="Times New Roman" w:cs="Times New Roman"/>
          <w:i/>
          <w:iCs/>
          <w:sz w:val="24"/>
          <w:szCs w:val="24"/>
          <w:lang w:eastAsia="cs-CZ"/>
        </w:rPr>
      </w:pPr>
    </w:p>
    <w:p w14:paraId="0C2A2922" w14:textId="77777777" w:rsidR="00F21770" w:rsidRPr="00F21770" w:rsidRDefault="00F21770" w:rsidP="00F21770">
      <w:pPr>
        <w:keepNext/>
        <w:autoSpaceDE w:val="0"/>
        <w:autoSpaceDN w:val="0"/>
        <w:spacing w:after="0" w:line="240" w:lineRule="auto"/>
        <w:jc w:val="both"/>
        <w:outlineLvl w:val="1"/>
        <w:rPr>
          <w:rFonts w:ascii="Times New Roman" w:eastAsia="Times New Roman" w:hAnsi="Times New Roman" w:cs="Times New Roman"/>
          <w:b/>
          <w:bCs/>
          <w:sz w:val="24"/>
          <w:szCs w:val="24"/>
          <w:lang w:eastAsia="cs-CZ"/>
        </w:rPr>
      </w:pPr>
      <w:bookmarkStart w:id="45" w:name="_Toc256000016"/>
      <w:bookmarkStart w:id="46" w:name="_Toc514409718"/>
      <w:bookmarkStart w:id="47" w:name="_Toc516042627"/>
      <w:bookmarkStart w:id="48" w:name="_Toc73542536"/>
      <w:r w:rsidRPr="00F21770">
        <w:rPr>
          <w:rFonts w:ascii="Times New Roman" w:eastAsia="Times New Roman" w:hAnsi="Times New Roman" w:cs="Times New Roman"/>
          <w:b/>
          <w:bCs/>
          <w:sz w:val="24"/>
          <w:szCs w:val="24"/>
          <w:lang w:eastAsia="cs-CZ"/>
        </w:rPr>
        <w:t>2.1 Popis území a charakteristika jeho přírodních poměrů</w:t>
      </w:r>
      <w:bookmarkEnd w:id="45"/>
      <w:bookmarkEnd w:id="46"/>
      <w:bookmarkEnd w:id="47"/>
      <w:bookmarkEnd w:id="48"/>
    </w:p>
    <w:p w14:paraId="4878AA02" w14:textId="77777777" w:rsidR="00F21770" w:rsidRPr="00F21770" w:rsidRDefault="00F21770" w:rsidP="00F21770">
      <w:pPr>
        <w:autoSpaceDE w:val="0"/>
        <w:autoSpaceDN w:val="0"/>
        <w:spacing w:after="0" w:line="240" w:lineRule="auto"/>
        <w:jc w:val="both"/>
        <w:rPr>
          <w:rFonts w:ascii="Times New Roman" w:eastAsia="Times New Roman" w:hAnsi="Times New Roman" w:cs="Times New Roman"/>
          <w:b/>
          <w:bCs/>
          <w:sz w:val="24"/>
          <w:szCs w:val="24"/>
          <w:lang w:eastAsia="cs-CZ"/>
        </w:rPr>
      </w:pPr>
    </w:p>
    <w:p w14:paraId="581EF274" w14:textId="77777777" w:rsidR="00F21770" w:rsidRPr="00F21770" w:rsidRDefault="00F21770" w:rsidP="00F21770">
      <w:pPr>
        <w:keepNext/>
        <w:autoSpaceDE w:val="0"/>
        <w:autoSpaceDN w:val="0"/>
        <w:spacing w:after="0" w:line="240" w:lineRule="auto"/>
        <w:outlineLvl w:val="2"/>
        <w:rPr>
          <w:rFonts w:ascii="Times New Roman" w:eastAsia="Times New Roman" w:hAnsi="Times New Roman" w:cs="Times New Roman"/>
          <w:b/>
          <w:bCs/>
          <w:sz w:val="24"/>
          <w:szCs w:val="24"/>
          <w:lang w:eastAsia="cs-CZ"/>
        </w:rPr>
      </w:pPr>
      <w:bookmarkStart w:id="49" w:name="_Toc256000017"/>
      <w:bookmarkStart w:id="50" w:name="_Toc514409719"/>
      <w:bookmarkStart w:id="51" w:name="_Toc516042628"/>
      <w:bookmarkStart w:id="52" w:name="_Toc73542537"/>
      <w:r w:rsidRPr="00F21770">
        <w:rPr>
          <w:rFonts w:ascii="Times New Roman" w:eastAsia="Times New Roman" w:hAnsi="Times New Roman" w:cs="Times New Roman"/>
          <w:b/>
          <w:bCs/>
          <w:sz w:val="24"/>
          <w:szCs w:val="24"/>
          <w:lang w:eastAsia="cs-CZ"/>
        </w:rPr>
        <w:t>2.1.1 Stručný popis území a jeho přírodních poměrů</w:t>
      </w:r>
      <w:bookmarkEnd w:id="49"/>
      <w:bookmarkEnd w:id="50"/>
      <w:bookmarkEnd w:id="51"/>
      <w:bookmarkEnd w:id="52"/>
      <w:r w:rsidRPr="00F21770">
        <w:rPr>
          <w:rFonts w:ascii="Times New Roman" w:eastAsia="Times New Roman" w:hAnsi="Times New Roman" w:cs="Times New Roman"/>
          <w:b/>
          <w:bCs/>
          <w:sz w:val="24"/>
          <w:szCs w:val="24"/>
          <w:lang w:eastAsia="cs-CZ"/>
        </w:rPr>
        <w:t xml:space="preserve"> </w:t>
      </w:r>
    </w:p>
    <w:p w14:paraId="36484347" w14:textId="77777777" w:rsidR="00F21770" w:rsidRPr="005F64A3" w:rsidRDefault="005F64A3" w:rsidP="00F21770">
      <w:pPr>
        <w:autoSpaceDE w:val="0"/>
        <w:autoSpaceDN w:val="0"/>
        <w:spacing w:after="0" w:line="240" w:lineRule="auto"/>
        <w:jc w:val="both"/>
        <w:rPr>
          <w:rFonts w:ascii="Times New Roman" w:eastAsia="Times New Roman" w:hAnsi="Times New Roman" w:cs="Times New Roman"/>
          <w:b/>
          <w:bCs/>
          <w:sz w:val="24"/>
          <w:szCs w:val="24"/>
          <w:lang w:eastAsia="cs-CZ"/>
        </w:rPr>
      </w:pPr>
      <w:r w:rsidRPr="005F64A3">
        <w:rPr>
          <w:rFonts w:ascii="Times New Roman" w:eastAsia="Times New Roman" w:hAnsi="Times New Roman" w:cs="Times New Roman"/>
          <w:b/>
          <w:bCs/>
          <w:sz w:val="24"/>
          <w:szCs w:val="24"/>
          <w:lang w:eastAsia="cs-CZ"/>
        </w:rPr>
        <w:t>Obecná charakteristika</w:t>
      </w:r>
    </w:p>
    <w:p w14:paraId="0D49CD4B" w14:textId="17D05B3F" w:rsidR="00323AA6" w:rsidRDefault="00F21770" w:rsidP="00F21770">
      <w:pPr>
        <w:autoSpaceDE w:val="0"/>
        <w:autoSpaceDN w:val="0"/>
        <w:spacing w:after="0" w:line="240" w:lineRule="auto"/>
        <w:jc w:val="both"/>
        <w:rPr>
          <w:rFonts w:ascii="Times New Roman" w:eastAsia="Times New Roman" w:hAnsi="Times New Roman" w:cs="Times New Roman"/>
          <w:sz w:val="24"/>
          <w:szCs w:val="24"/>
          <w:lang w:eastAsia="cs-CZ"/>
        </w:rPr>
      </w:pPr>
      <w:r>
        <w:rPr>
          <w:rFonts w:ascii="Times New Roman" w:eastAsia="Times New Roman" w:hAnsi="Times New Roman" w:cs="Times New Roman"/>
          <w:sz w:val="24"/>
          <w:szCs w:val="24"/>
          <w:lang w:eastAsia="cs-CZ"/>
        </w:rPr>
        <w:t xml:space="preserve">Území se nachází východně od města Říčany, v těsné blízkosti křižovatky silnic I/2 z Říčan do Kostelce nad Černými lesy a vedlejší silnice z Březí do Tehova. Je tvořeno východo-západně protaženou loukou o výměře </w:t>
      </w:r>
      <w:r w:rsidR="00411B15">
        <w:rPr>
          <w:rFonts w:ascii="Times New Roman" w:eastAsia="Times New Roman" w:hAnsi="Times New Roman" w:cs="Times New Roman"/>
          <w:sz w:val="24"/>
          <w:szCs w:val="24"/>
          <w:lang w:eastAsia="cs-CZ"/>
        </w:rPr>
        <w:t>přibližně půl</w:t>
      </w:r>
      <w:r>
        <w:rPr>
          <w:rFonts w:ascii="Times New Roman" w:eastAsia="Times New Roman" w:hAnsi="Times New Roman" w:cs="Times New Roman"/>
          <w:sz w:val="24"/>
          <w:szCs w:val="24"/>
          <w:lang w:eastAsia="cs-CZ"/>
        </w:rPr>
        <w:t xml:space="preserve"> hektaru, která je ze severu a západu ohraničena </w:t>
      </w:r>
      <w:r w:rsidR="009E3DB2">
        <w:rPr>
          <w:rFonts w:ascii="Times New Roman" w:eastAsia="Times New Roman" w:hAnsi="Times New Roman" w:cs="Times New Roman"/>
          <w:sz w:val="24"/>
          <w:szCs w:val="24"/>
          <w:lang w:eastAsia="cs-CZ"/>
        </w:rPr>
        <w:t>listnatými porosty</w:t>
      </w:r>
      <w:r>
        <w:rPr>
          <w:rFonts w:ascii="Times New Roman" w:eastAsia="Times New Roman" w:hAnsi="Times New Roman" w:cs="Times New Roman"/>
          <w:sz w:val="24"/>
          <w:szCs w:val="24"/>
          <w:lang w:eastAsia="cs-CZ"/>
        </w:rPr>
        <w:t xml:space="preserve"> navazující</w:t>
      </w:r>
      <w:r w:rsidR="009E3DB2">
        <w:rPr>
          <w:rFonts w:ascii="Times New Roman" w:eastAsia="Times New Roman" w:hAnsi="Times New Roman" w:cs="Times New Roman"/>
          <w:sz w:val="24"/>
          <w:szCs w:val="24"/>
          <w:lang w:eastAsia="cs-CZ"/>
        </w:rPr>
        <w:t>mi</w:t>
      </w:r>
      <w:r>
        <w:rPr>
          <w:rFonts w:ascii="Times New Roman" w:eastAsia="Times New Roman" w:hAnsi="Times New Roman" w:cs="Times New Roman"/>
          <w:sz w:val="24"/>
          <w:szCs w:val="24"/>
          <w:lang w:eastAsia="cs-CZ"/>
        </w:rPr>
        <w:t xml:space="preserve"> na silniční náspy, na jihu komplexem </w:t>
      </w:r>
      <w:r w:rsidR="002612E0">
        <w:rPr>
          <w:rFonts w:ascii="Times New Roman" w:eastAsia="Times New Roman" w:hAnsi="Times New Roman" w:cs="Times New Roman"/>
          <w:sz w:val="24"/>
          <w:szCs w:val="24"/>
          <w:lang w:eastAsia="cs-CZ"/>
        </w:rPr>
        <w:t xml:space="preserve">převážně jehličnatých </w:t>
      </w:r>
      <w:r>
        <w:rPr>
          <w:rFonts w:ascii="Times New Roman" w:eastAsia="Times New Roman" w:hAnsi="Times New Roman" w:cs="Times New Roman"/>
          <w:sz w:val="24"/>
          <w:szCs w:val="24"/>
          <w:lang w:eastAsia="cs-CZ"/>
        </w:rPr>
        <w:t>lesů</w:t>
      </w:r>
      <w:r w:rsidR="009E3DB2">
        <w:rPr>
          <w:rFonts w:ascii="Times New Roman" w:eastAsia="Times New Roman" w:hAnsi="Times New Roman" w:cs="Times New Roman"/>
          <w:sz w:val="24"/>
          <w:szCs w:val="24"/>
          <w:lang w:eastAsia="cs-CZ"/>
        </w:rPr>
        <w:t>.</w:t>
      </w:r>
      <w:r>
        <w:rPr>
          <w:rFonts w:ascii="Times New Roman" w:eastAsia="Times New Roman" w:hAnsi="Times New Roman" w:cs="Times New Roman"/>
          <w:sz w:val="24"/>
          <w:szCs w:val="24"/>
          <w:lang w:eastAsia="cs-CZ"/>
        </w:rPr>
        <w:t xml:space="preserve"> </w:t>
      </w:r>
      <w:r w:rsidR="009E3DB2">
        <w:rPr>
          <w:rFonts w:ascii="Times New Roman" w:eastAsia="Times New Roman" w:hAnsi="Times New Roman" w:cs="Times New Roman"/>
          <w:sz w:val="24"/>
          <w:szCs w:val="24"/>
          <w:lang w:eastAsia="cs-CZ"/>
        </w:rPr>
        <w:t>N</w:t>
      </w:r>
      <w:r>
        <w:rPr>
          <w:rFonts w:ascii="Times New Roman" w:eastAsia="Times New Roman" w:hAnsi="Times New Roman" w:cs="Times New Roman"/>
          <w:sz w:val="24"/>
          <w:szCs w:val="24"/>
          <w:lang w:eastAsia="cs-CZ"/>
        </w:rPr>
        <w:t xml:space="preserve">a východě </w:t>
      </w:r>
      <w:r w:rsidR="009E3DB2">
        <w:rPr>
          <w:rFonts w:ascii="Times New Roman" w:eastAsia="Times New Roman" w:hAnsi="Times New Roman" w:cs="Times New Roman"/>
          <w:sz w:val="24"/>
          <w:szCs w:val="24"/>
          <w:lang w:eastAsia="cs-CZ"/>
        </w:rPr>
        <w:t xml:space="preserve">tvoří hranici </w:t>
      </w:r>
      <w:r>
        <w:rPr>
          <w:rFonts w:ascii="Times New Roman" w:eastAsia="Times New Roman" w:hAnsi="Times New Roman" w:cs="Times New Roman"/>
          <w:sz w:val="24"/>
          <w:szCs w:val="24"/>
          <w:lang w:eastAsia="cs-CZ"/>
        </w:rPr>
        <w:t>areál čistírny odpadních vod</w:t>
      </w:r>
      <w:r w:rsidR="009E3DB2">
        <w:rPr>
          <w:rFonts w:ascii="Times New Roman" w:eastAsia="Times New Roman" w:hAnsi="Times New Roman" w:cs="Times New Roman"/>
          <w:sz w:val="24"/>
          <w:szCs w:val="24"/>
          <w:lang w:eastAsia="cs-CZ"/>
        </w:rPr>
        <w:t>, který lokalitu odděluje od pokračování nivy proti toku</w:t>
      </w:r>
      <w:r>
        <w:rPr>
          <w:rFonts w:ascii="Times New Roman" w:eastAsia="Times New Roman" w:hAnsi="Times New Roman" w:cs="Times New Roman"/>
          <w:sz w:val="24"/>
          <w:szCs w:val="24"/>
          <w:lang w:eastAsia="cs-CZ"/>
        </w:rPr>
        <w:t xml:space="preserve">. </w:t>
      </w:r>
      <w:r w:rsidR="00637EF1">
        <w:rPr>
          <w:rFonts w:ascii="Times New Roman" w:eastAsia="Times New Roman" w:hAnsi="Times New Roman" w:cs="Times New Roman"/>
          <w:sz w:val="24"/>
          <w:szCs w:val="24"/>
          <w:lang w:eastAsia="cs-CZ"/>
        </w:rPr>
        <w:t xml:space="preserve">Louka je přístupná po neudržované pěšině vedoucí z lesní cesty </w:t>
      </w:r>
      <w:r w:rsidR="00CB5D46">
        <w:rPr>
          <w:rFonts w:ascii="Times New Roman" w:eastAsia="Times New Roman" w:hAnsi="Times New Roman" w:cs="Times New Roman"/>
          <w:sz w:val="24"/>
          <w:szCs w:val="24"/>
          <w:lang w:eastAsia="cs-CZ"/>
        </w:rPr>
        <w:t>napojené na vedlejší silnici do Tehova</w:t>
      </w:r>
      <w:r w:rsidR="00E64C9E">
        <w:rPr>
          <w:rFonts w:ascii="Times New Roman" w:eastAsia="Times New Roman" w:hAnsi="Times New Roman" w:cs="Times New Roman"/>
          <w:sz w:val="24"/>
          <w:szCs w:val="24"/>
          <w:lang w:eastAsia="cs-CZ"/>
        </w:rPr>
        <w:t xml:space="preserve">, a z druhé strany po nepoužívané cestě </w:t>
      </w:r>
      <w:r w:rsidR="00A84CC6">
        <w:rPr>
          <w:rFonts w:ascii="Times New Roman" w:eastAsia="Times New Roman" w:hAnsi="Times New Roman" w:cs="Times New Roman"/>
          <w:sz w:val="24"/>
          <w:szCs w:val="24"/>
          <w:lang w:eastAsia="cs-CZ"/>
        </w:rPr>
        <w:t xml:space="preserve">(pozemek p. č. 1133 v k. ú. </w:t>
      </w:r>
      <w:r w:rsidR="00A84CC6" w:rsidRPr="000B064F">
        <w:rPr>
          <w:rFonts w:ascii="Times New Roman" w:hAnsi="Times New Roman" w:cs="Times New Roman"/>
          <w:sz w:val="24"/>
          <w:szCs w:val="24"/>
        </w:rPr>
        <w:t>Tehov u Říčan</w:t>
      </w:r>
      <w:r w:rsidR="00A84CC6">
        <w:rPr>
          <w:rFonts w:ascii="Times New Roman" w:hAnsi="Times New Roman" w:cs="Times New Roman"/>
          <w:sz w:val="24"/>
          <w:szCs w:val="24"/>
        </w:rPr>
        <w:t xml:space="preserve">), </w:t>
      </w:r>
      <w:r w:rsidR="00E64C9E">
        <w:rPr>
          <w:rFonts w:ascii="Times New Roman" w:eastAsia="Times New Roman" w:hAnsi="Times New Roman" w:cs="Times New Roman"/>
          <w:sz w:val="24"/>
          <w:szCs w:val="24"/>
          <w:lang w:eastAsia="cs-CZ"/>
        </w:rPr>
        <w:t>vedoucí</w:t>
      </w:r>
      <w:r w:rsidR="00A84CC6">
        <w:rPr>
          <w:rFonts w:ascii="Times New Roman" w:eastAsia="Times New Roman" w:hAnsi="Times New Roman" w:cs="Times New Roman"/>
          <w:sz w:val="24"/>
          <w:szCs w:val="24"/>
          <w:lang w:eastAsia="cs-CZ"/>
        </w:rPr>
        <w:t xml:space="preserve"> z hlavní silnice</w:t>
      </w:r>
      <w:r w:rsidR="00E64C9E">
        <w:rPr>
          <w:rFonts w:ascii="Times New Roman" w:eastAsia="Times New Roman" w:hAnsi="Times New Roman" w:cs="Times New Roman"/>
          <w:sz w:val="24"/>
          <w:szCs w:val="24"/>
          <w:lang w:eastAsia="cs-CZ"/>
        </w:rPr>
        <w:t xml:space="preserve"> </w:t>
      </w:r>
      <w:r w:rsidR="00A84CC6">
        <w:rPr>
          <w:rFonts w:ascii="Times New Roman" w:eastAsia="Times New Roman" w:hAnsi="Times New Roman" w:cs="Times New Roman"/>
          <w:sz w:val="24"/>
          <w:szCs w:val="24"/>
          <w:lang w:eastAsia="cs-CZ"/>
        </w:rPr>
        <w:t xml:space="preserve">šikmo </w:t>
      </w:r>
      <w:r w:rsidR="00E64C9E">
        <w:rPr>
          <w:rFonts w:ascii="Times New Roman" w:eastAsia="Times New Roman" w:hAnsi="Times New Roman" w:cs="Times New Roman"/>
          <w:sz w:val="24"/>
          <w:szCs w:val="24"/>
          <w:lang w:eastAsia="cs-CZ"/>
        </w:rPr>
        <w:t xml:space="preserve">podél </w:t>
      </w:r>
      <w:r w:rsidR="00A84CC6">
        <w:rPr>
          <w:rFonts w:ascii="Times New Roman" w:eastAsia="Times New Roman" w:hAnsi="Times New Roman" w:cs="Times New Roman"/>
          <w:sz w:val="24"/>
          <w:szCs w:val="24"/>
          <w:lang w:eastAsia="cs-CZ"/>
        </w:rPr>
        <w:t xml:space="preserve">jejího </w:t>
      </w:r>
      <w:r w:rsidR="00E64C9E">
        <w:rPr>
          <w:rFonts w:ascii="Times New Roman" w:eastAsia="Times New Roman" w:hAnsi="Times New Roman" w:cs="Times New Roman"/>
          <w:sz w:val="24"/>
          <w:szCs w:val="24"/>
          <w:lang w:eastAsia="cs-CZ"/>
        </w:rPr>
        <w:t>náspu</w:t>
      </w:r>
      <w:r w:rsidR="00CB5D46">
        <w:rPr>
          <w:rFonts w:ascii="Times New Roman" w:eastAsia="Times New Roman" w:hAnsi="Times New Roman" w:cs="Times New Roman"/>
          <w:sz w:val="24"/>
          <w:szCs w:val="24"/>
          <w:lang w:eastAsia="cs-CZ"/>
        </w:rPr>
        <w:t>.</w:t>
      </w:r>
    </w:p>
    <w:p w14:paraId="63556932" w14:textId="77777777" w:rsidR="00F21770" w:rsidRDefault="002D13C9" w:rsidP="00F21770">
      <w:pPr>
        <w:autoSpaceDE w:val="0"/>
        <w:autoSpaceDN w:val="0"/>
        <w:spacing w:after="0" w:line="240" w:lineRule="auto"/>
        <w:jc w:val="both"/>
        <w:rPr>
          <w:rFonts w:ascii="Times New Roman" w:eastAsia="Times New Roman" w:hAnsi="Times New Roman" w:cs="Times New Roman"/>
          <w:sz w:val="24"/>
          <w:szCs w:val="24"/>
          <w:lang w:eastAsia="cs-CZ"/>
        </w:rPr>
      </w:pPr>
      <w:r>
        <w:rPr>
          <w:rFonts w:ascii="Times New Roman" w:eastAsia="Times New Roman" w:hAnsi="Times New Roman" w:cs="Times New Roman"/>
          <w:sz w:val="24"/>
          <w:szCs w:val="24"/>
          <w:lang w:eastAsia="cs-CZ"/>
        </w:rPr>
        <w:t>J</w:t>
      </w:r>
      <w:r w:rsidR="00F21770">
        <w:rPr>
          <w:rFonts w:ascii="Times New Roman" w:eastAsia="Times New Roman" w:hAnsi="Times New Roman" w:cs="Times New Roman"/>
          <w:sz w:val="24"/>
          <w:szCs w:val="24"/>
          <w:lang w:eastAsia="cs-CZ"/>
        </w:rPr>
        <w:t xml:space="preserve">ižní okraj louky </w:t>
      </w:r>
      <w:r>
        <w:rPr>
          <w:rFonts w:ascii="Times New Roman" w:eastAsia="Times New Roman" w:hAnsi="Times New Roman" w:cs="Times New Roman"/>
          <w:sz w:val="24"/>
          <w:szCs w:val="24"/>
          <w:lang w:eastAsia="cs-CZ"/>
        </w:rPr>
        <w:t xml:space="preserve">odděluje od </w:t>
      </w:r>
      <w:r w:rsidR="00F21770">
        <w:rPr>
          <w:rFonts w:ascii="Times New Roman" w:eastAsia="Times New Roman" w:hAnsi="Times New Roman" w:cs="Times New Roman"/>
          <w:sz w:val="24"/>
          <w:szCs w:val="24"/>
          <w:lang w:eastAsia="cs-CZ"/>
        </w:rPr>
        <w:t>les</w:t>
      </w:r>
      <w:r>
        <w:rPr>
          <w:rFonts w:ascii="Times New Roman" w:eastAsia="Times New Roman" w:hAnsi="Times New Roman" w:cs="Times New Roman"/>
          <w:sz w:val="24"/>
          <w:szCs w:val="24"/>
          <w:lang w:eastAsia="cs-CZ"/>
        </w:rPr>
        <w:t>a</w:t>
      </w:r>
      <w:r w:rsidR="00F21770">
        <w:rPr>
          <w:rFonts w:ascii="Times New Roman" w:eastAsia="Times New Roman" w:hAnsi="Times New Roman" w:cs="Times New Roman"/>
          <w:sz w:val="24"/>
          <w:szCs w:val="24"/>
          <w:lang w:eastAsia="cs-CZ"/>
        </w:rPr>
        <w:t xml:space="preserve"> potok Rokytka</w:t>
      </w:r>
      <w:r w:rsidR="00323AA6">
        <w:rPr>
          <w:rFonts w:ascii="Times New Roman" w:eastAsia="Times New Roman" w:hAnsi="Times New Roman" w:cs="Times New Roman"/>
          <w:sz w:val="24"/>
          <w:szCs w:val="24"/>
          <w:lang w:eastAsia="cs-CZ"/>
        </w:rPr>
        <w:t xml:space="preserve">, pramenící asi </w:t>
      </w:r>
      <w:r w:rsidR="002612E0">
        <w:rPr>
          <w:rFonts w:ascii="Times New Roman" w:eastAsia="Times New Roman" w:hAnsi="Times New Roman" w:cs="Times New Roman"/>
          <w:sz w:val="24"/>
          <w:szCs w:val="24"/>
          <w:lang w:eastAsia="cs-CZ"/>
        </w:rPr>
        <w:t xml:space="preserve">o </w:t>
      </w:r>
      <w:r w:rsidR="00323AA6">
        <w:rPr>
          <w:rFonts w:ascii="Times New Roman" w:eastAsia="Times New Roman" w:hAnsi="Times New Roman" w:cs="Times New Roman"/>
          <w:sz w:val="24"/>
          <w:szCs w:val="24"/>
          <w:lang w:eastAsia="cs-CZ"/>
        </w:rPr>
        <w:t xml:space="preserve">1,5 km </w:t>
      </w:r>
      <w:r w:rsidR="002612E0">
        <w:rPr>
          <w:rFonts w:ascii="Times New Roman" w:eastAsia="Times New Roman" w:hAnsi="Times New Roman" w:cs="Times New Roman"/>
          <w:sz w:val="24"/>
          <w:szCs w:val="24"/>
          <w:lang w:eastAsia="cs-CZ"/>
        </w:rPr>
        <w:t>dále na JV</w:t>
      </w:r>
      <w:r w:rsidR="00323AA6">
        <w:rPr>
          <w:rFonts w:ascii="Times New Roman" w:eastAsia="Times New Roman" w:hAnsi="Times New Roman" w:cs="Times New Roman"/>
          <w:sz w:val="24"/>
          <w:szCs w:val="24"/>
          <w:lang w:eastAsia="cs-CZ"/>
        </w:rPr>
        <w:t xml:space="preserve"> u obce Tehovec, vlévající se </w:t>
      </w:r>
      <w:r w:rsidR="001423EE">
        <w:rPr>
          <w:rFonts w:ascii="Times New Roman" w:eastAsia="Times New Roman" w:hAnsi="Times New Roman" w:cs="Times New Roman"/>
          <w:sz w:val="24"/>
          <w:szCs w:val="24"/>
          <w:lang w:eastAsia="cs-CZ"/>
        </w:rPr>
        <w:t xml:space="preserve">zhruba po 35 km </w:t>
      </w:r>
      <w:r w:rsidR="00323AA6">
        <w:rPr>
          <w:rFonts w:ascii="Times New Roman" w:eastAsia="Times New Roman" w:hAnsi="Times New Roman" w:cs="Times New Roman"/>
          <w:sz w:val="24"/>
          <w:szCs w:val="24"/>
          <w:lang w:eastAsia="cs-CZ"/>
        </w:rPr>
        <w:t>v Praze-Libni do Vltavy. Potok opouští louku propustkem pod vedlejší silnicí.</w:t>
      </w:r>
    </w:p>
    <w:p w14:paraId="5EB190C8" w14:textId="77777777" w:rsidR="005F64A3" w:rsidRPr="005F64A3" w:rsidRDefault="005F64A3" w:rsidP="00F21770">
      <w:pPr>
        <w:autoSpaceDE w:val="0"/>
        <w:autoSpaceDN w:val="0"/>
        <w:spacing w:after="0" w:line="240" w:lineRule="auto"/>
        <w:jc w:val="both"/>
        <w:rPr>
          <w:rFonts w:ascii="Times New Roman" w:eastAsia="Times New Roman" w:hAnsi="Times New Roman" w:cs="Times New Roman"/>
          <w:b/>
          <w:bCs/>
          <w:sz w:val="24"/>
          <w:szCs w:val="24"/>
          <w:lang w:eastAsia="cs-CZ"/>
        </w:rPr>
      </w:pPr>
      <w:r>
        <w:rPr>
          <w:rFonts w:ascii="Times New Roman" w:eastAsia="Times New Roman" w:hAnsi="Times New Roman" w:cs="Times New Roman"/>
          <w:b/>
          <w:bCs/>
          <w:sz w:val="24"/>
          <w:szCs w:val="24"/>
          <w:lang w:eastAsia="cs-CZ"/>
        </w:rPr>
        <w:t xml:space="preserve">Reliéf, geografie, geologie, pedologie </w:t>
      </w:r>
    </w:p>
    <w:p w14:paraId="5D0C3EE4" w14:textId="03E77AD5" w:rsidR="001A3430" w:rsidRDefault="00323AA6" w:rsidP="00F21770">
      <w:pPr>
        <w:autoSpaceDE w:val="0"/>
        <w:autoSpaceDN w:val="0"/>
        <w:spacing w:after="0" w:line="240" w:lineRule="auto"/>
        <w:jc w:val="both"/>
        <w:rPr>
          <w:rFonts w:ascii="Times New Roman" w:eastAsia="Times New Roman" w:hAnsi="Times New Roman" w:cs="Times New Roman"/>
          <w:sz w:val="24"/>
          <w:szCs w:val="24"/>
          <w:lang w:eastAsia="cs-CZ"/>
        </w:rPr>
      </w:pPr>
      <w:r>
        <w:rPr>
          <w:rFonts w:ascii="Times New Roman" w:eastAsia="Times New Roman" w:hAnsi="Times New Roman" w:cs="Times New Roman"/>
          <w:sz w:val="24"/>
          <w:szCs w:val="24"/>
          <w:lang w:eastAsia="cs-CZ"/>
        </w:rPr>
        <w:t xml:space="preserve">Louka představuje součást potoční nivy a jako taková vykazuje plochý reliéf s minimálním rozpětím nadmořských výšek přibližně 411-413 m n. m. Přibližně v její ose je </w:t>
      </w:r>
      <w:r w:rsidR="00067CC2">
        <w:rPr>
          <w:rFonts w:ascii="Times New Roman" w:eastAsia="Times New Roman" w:hAnsi="Times New Roman" w:cs="Times New Roman"/>
          <w:sz w:val="24"/>
          <w:szCs w:val="24"/>
          <w:lang w:eastAsia="cs-CZ"/>
        </w:rPr>
        <w:t xml:space="preserve">ve srážkově bohatších letech patrná </w:t>
      </w:r>
      <w:r w:rsidR="002D13C9">
        <w:rPr>
          <w:rFonts w:ascii="Times New Roman" w:eastAsia="Times New Roman" w:hAnsi="Times New Roman" w:cs="Times New Roman"/>
          <w:sz w:val="24"/>
          <w:szCs w:val="24"/>
          <w:lang w:eastAsia="cs-CZ"/>
        </w:rPr>
        <w:t xml:space="preserve">mělká </w:t>
      </w:r>
      <w:r w:rsidR="00067CC2">
        <w:rPr>
          <w:rFonts w:ascii="Times New Roman" w:eastAsia="Times New Roman" w:hAnsi="Times New Roman" w:cs="Times New Roman"/>
          <w:sz w:val="24"/>
          <w:szCs w:val="24"/>
          <w:lang w:eastAsia="cs-CZ"/>
        </w:rPr>
        <w:t xml:space="preserve">odvodňovací strouha, která však není udržovaná, a tak se v sušších obdobích ztrácí. </w:t>
      </w:r>
      <w:r w:rsidR="00465C3B">
        <w:rPr>
          <w:rFonts w:ascii="Times New Roman" w:eastAsia="Times New Roman" w:hAnsi="Times New Roman" w:cs="Times New Roman"/>
          <w:sz w:val="24"/>
          <w:szCs w:val="24"/>
          <w:lang w:eastAsia="cs-CZ"/>
        </w:rPr>
        <w:t xml:space="preserve">Do spodní části louky je dále </w:t>
      </w:r>
      <w:r w:rsidR="00793424">
        <w:rPr>
          <w:rFonts w:ascii="Times New Roman" w:eastAsia="Times New Roman" w:hAnsi="Times New Roman" w:cs="Times New Roman"/>
          <w:sz w:val="24"/>
          <w:szCs w:val="24"/>
          <w:lang w:eastAsia="cs-CZ"/>
        </w:rPr>
        <w:t xml:space="preserve">propustkem svedeno odvodnění ploch severně od </w:t>
      </w:r>
      <w:r w:rsidR="00A84CC6">
        <w:rPr>
          <w:rFonts w:ascii="Times New Roman" w:eastAsia="Times New Roman" w:hAnsi="Times New Roman" w:cs="Times New Roman"/>
          <w:sz w:val="24"/>
          <w:szCs w:val="24"/>
          <w:lang w:eastAsia="cs-CZ"/>
        </w:rPr>
        <w:t xml:space="preserve">hlavní </w:t>
      </w:r>
      <w:r w:rsidR="00793424">
        <w:rPr>
          <w:rFonts w:ascii="Times New Roman" w:eastAsia="Times New Roman" w:hAnsi="Times New Roman" w:cs="Times New Roman"/>
          <w:sz w:val="24"/>
          <w:szCs w:val="24"/>
          <w:lang w:eastAsia="cs-CZ"/>
        </w:rPr>
        <w:t xml:space="preserve">silnice. </w:t>
      </w:r>
      <w:r w:rsidR="009E3DB2">
        <w:rPr>
          <w:rFonts w:ascii="Times New Roman" w:eastAsia="Times New Roman" w:hAnsi="Times New Roman" w:cs="Times New Roman"/>
          <w:sz w:val="24"/>
          <w:szCs w:val="24"/>
          <w:lang w:eastAsia="cs-CZ"/>
        </w:rPr>
        <w:t>Terén za s</w:t>
      </w:r>
      <w:r w:rsidR="00067CC2">
        <w:rPr>
          <w:rFonts w:ascii="Times New Roman" w:eastAsia="Times New Roman" w:hAnsi="Times New Roman" w:cs="Times New Roman"/>
          <w:sz w:val="24"/>
          <w:szCs w:val="24"/>
          <w:lang w:eastAsia="cs-CZ"/>
        </w:rPr>
        <w:t>everní a západní hranic</w:t>
      </w:r>
      <w:r w:rsidR="009E3DB2">
        <w:rPr>
          <w:rFonts w:ascii="Times New Roman" w:eastAsia="Times New Roman" w:hAnsi="Times New Roman" w:cs="Times New Roman"/>
          <w:sz w:val="24"/>
          <w:szCs w:val="24"/>
          <w:lang w:eastAsia="cs-CZ"/>
        </w:rPr>
        <w:t>í</w:t>
      </w:r>
      <w:r w:rsidR="001A3430">
        <w:rPr>
          <w:rFonts w:ascii="Times New Roman" w:eastAsia="Times New Roman" w:hAnsi="Times New Roman" w:cs="Times New Roman"/>
          <w:sz w:val="24"/>
          <w:szCs w:val="24"/>
          <w:lang w:eastAsia="cs-CZ"/>
        </w:rPr>
        <w:t xml:space="preserve"> lokality</w:t>
      </w:r>
      <w:r w:rsidR="00067CC2">
        <w:rPr>
          <w:rFonts w:ascii="Times New Roman" w:eastAsia="Times New Roman" w:hAnsi="Times New Roman" w:cs="Times New Roman"/>
          <w:sz w:val="24"/>
          <w:szCs w:val="24"/>
          <w:lang w:eastAsia="cs-CZ"/>
        </w:rPr>
        <w:t>, tvořen</w:t>
      </w:r>
      <w:r w:rsidR="009E3DB2">
        <w:rPr>
          <w:rFonts w:ascii="Times New Roman" w:eastAsia="Times New Roman" w:hAnsi="Times New Roman" w:cs="Times New Roman"/>
          <w:sz w:val="24"/>
          <w:szCs w:val="24"/>
          <w:lang w:eastAsia="cs-CZ"/>
        </w:rPr>
        <w:t>ou</w:t>
      </w:r>
      <w:r w:rsidR="00067CC2">
        <w:rPr>
          <w:rFonts w:ascii="Times New Roman" w:eastAsia="Times New Roman" w:hAnsi="Times New Roman" w:cs="Times New Roman"/>
          <w:sz w:val="24"/>
          <w:szCs w:val="24"/>
          <w:lang w:eastAsia="cs-CZ"/>
        </w:rPr>
        <w:t xml:space="preserve"> silničními náspy, a jižní hranice s</w:t>
      </w:r>
      <w:r w:rsidR="009E3DB2">
        <w:rPr>
          <w:rFonts w:ascii="Times New Roman" w:eastAsia="Times New Roman" w:hAnsi="Times New Roman" w:cs="Times New Roman"/>
          <w:sz w:val="24"/>
          <w:szCs w:val="24"/>
          <w:lang w:eastAsia="cs-CZ"/>
        </w:rPr>
        <w:t> </w:t>
      </w:r>
      <w:r w:rsidR="00067CC2">
        <w:rPr>
          <w:rFonts w:ascii="Times New Roman" w:eastAsia="Times New Roman" w:hAnsi="Times New Roman" w:cs="Times New Roman"/>
          <w:sz w:val="24"/>
          <w:szCs w:val="24"/>
          <w:lang w:eastAsia="cs-CZ"/>
        </w:rPr>
        <w:t>lesem</w:t>
      </w:r>
      <w:r w:rsidR="009E3DB2">
        <w:rPr>
          <w:rFonts w:ascii="Times New Roman" w:eastAsia="Times New Roman" w:hAnsi="Times New Roman" w:cs="Times New Roman"/>
          <w:sz w:val="24"/>
          <w:szCs w:val="24"/>
          <w:lang w:eastAsia="cs-CZ"/>
        </w:rPr>
        <w:t>,</w:t>
      </w:r>
      <w:r w:rsidR="00067CC2">
        <w:rPr>
          <w:rFonts w:ascii="Times New Roman" w:eastAsia="Times New Roman" w:hAnsi="Times New Roman" w:cs="Times New Roman"/>
          <w:sz w:val="24"/>
          <w:szCs w:val="24"/>
          <w:lang w:eastAsia="cs-CZ"/>
        </w:rPr>
        <w:t xml:space="preserve"> </w:t>
      </w:r>
      <w:r w:rsidR="001A3430">
        <w:rPr>
          <w:rFonts w:ascii="Times New Roman" w:eastAsia="Times New Roman" w:hAnsi="Times New Roman" w:cs="Times New Roman"/>
          <w:sz w:val="24"/>
          <w:szCs w:val="24"/>
          <w:lang w:eastAsia="cs-CZ"/>
        </w:rPr>
        <w:t>m</w:t>
      </w:r>
      <w:r w:rsidR="009E3DB2">
        <w:rPr>
          <w:rFonts w:ascii="Times New Roman" w:eastAsia="Times New Roman" w:hAnsi="Times New Roman" w:cs="Times New Roman"/>
          <w:sz w:val="24"/>
          <w:szCs w:val="24"/>
          <w:lang w:eastAsia="cs-CZ"/>
        </w:rPr>
        <w:t>á</w:t>
      </w:r>
      <w:r w:rsidR="001A3430">
        <w:rPr>
          <w:rFonts w:ascii="Times New Roman" w:eastAsia="Times New Roman" w:hAnsi="Times New Roman" w:cs="Times New Roman"/>
          <w:sz w:val="24"/>
          <w:szCs w:val="24"/>
          <w:lang w:eastAsia="cs-CZ"/>
        </w:rPr>
        <w:t xml:space="preserve"> </w:t>
      </w:r>
      <w:r w:rsidR="00067CC2">
        <w:rPr>
          <w:rFonts w:ascii="Times New Roman" w:eastAsia="Times New Roman" w:hAnsi="Times New Roman" w:cs="Times New Roman"/>
          <w:sz w:val="24"/>
          <w:szCs w:val="24"/>
          <w:lang w:eastAsia="cs-CZ"/>
        </w:rPr>
        <w:t>strmější</w:t>
      </w:r>
      <w:r w:rsidR="001A3430">
        <w:rPr>
          <w:rFonts w:ascii="Times New Roman" w:eastAsia="Times New Roman" w:hAnsi="Times New Roman" w:cs="Times New Roman"/>
          <w:sz w:val="24"/>
          <w:szCs w:val="24"/>
          <w:lang w:eastAsia="cs-CZ"/>
        </w:rPr>
        <w:t xml:space="preserve"> sklon</w:t>
      </w:r>
      <w:r w:rsidR="009E3DB2">
        <w:rPr>
          <w:rFonts w:ascii="Times New Roman" w:eastAsia="Times New Roman" w:hAnsi="Times New Roman" w:cs="Times New Roman"/>
          <w:sz w:val="24"/>
          <w:szCs w:val="24"/>
          <w:lang w:eastAsia="cs-CZ"/>
        </w:rPr>
        <w:t>, takže</w:t>
      </w:r>
      <w:r w:rsidR="008C472D">
        <w:rPr>
          <w:rFonts w:ascii="Times New Roman" w:eastAsia="Times New Roman" w:hAnsi="Times New Roman" w:cs="Times New Roman"/>
          <w:sz w:val="24"/>
          <w:szCs w:val="24"/>
          <w:lang w:eastAsia="cs-CZ"/>
        </w:rPr>
        <w:t xml:space="preserve"> </w:t>
      </w:r>
      <w:r w:rsidR="009E3DB2">
        <w:rPr>
          <w:rFonts w:ascii="Times New Roman" w:eastAsia="Times New Roman" w:hAnsi="Times New Roman" w:cs="Times New Roman"/>
          <w:sz w:val="24"/>
          <w:szCs w:val="24"/>
          <w:lang w:eastAsia="cs-CZ"/>
        </w:rPr>
        <w:t>lokalita má charakter mělké mísy s plochým dnem.</w:t>
      </w:r>
      <w:r w:rsidR="009164A4">
        <w:rPr>
          <w:rFonts w:ascii="Times New Roman" w:eastAsia="Times New Roman" w:hAnsi="Times New Roman" w:cs="Times New Roman"/>
          <w:sz w:val="24"/>
          <w:szCs w:val="24"/>
          <w:lang w:eastAsia="cs-CZ"/>
        </w:rPr>
        <w:t xml:space="preserve"> Rokytka zde představuje pěknou ukázku volně meandrujícího potoka s přirozenou dynamikou vývoje koryta. Je zde vidět vyrovnávání stupňů v podélném profilu, místa </w:t>
      </w:r>
      <w:r w:rsidR="00426F23">
        <w:rPr>
          <w:rFonts w:ascii="Times New Roman" w:eastAsia="Times New Roman" w:hAnsi="Times New Roman" w:cs="Times New Roman"/>
          <w:sz w:val="24"/>
          <w:szCs w:val="24"/>
          <w:lang w:eastAsia="cs-CZ"/>
        </w:rPr>
        <w:t>vylévání z břehů,</w:t>
      </w:r>
      <w:r w:rsidR="009164A4">
        <w:rPr>
          <w:rFonts w:ascii="Times New Roman" w:eastAsia="Times New Roman" w:hAnsi="Times New Roman" w:cs="Times New Roman"/>
          <w:sz w:val="24"/>
          <w:szCs w:val="24"/>
          <w:lang w:eastAsia="cs-CZ"/>
        </w:rPr>
        <w:t xml:space="preserve"> </w:t>
      </w:r>
      <w:r w:rsidR="00426F23">
        <w:rPr>
          <w:rFonts w:ascii="Times New Roman" w:eastAsia="Times New Roman" w:hAnsi="Times New Roman" w:cs="Times New Roman"/>
          <w:sz w:val="24"/>
          <w:szCs w:val="24"/>
          <w:lang w:eastAsia="cs-CZ"/>
        </w:rPr>
        <w:t>vznik</w:t>
      </w:r>
      <w:r w:rsidR="009164A4">
        <w:rPr>
          <w:rFonts w:ascii="Times New Roman" w:eastAsia="Times New Roman" w:hAnsi="Times New Roman" w:cs="Times New Roman"/>
          <w:sz w:val="24"/>
          <w:szCs w:val="24"/>
          <w:lang w:eastAsia="cs-CZ"/>
        </w:rPr>
        <w:t xml:space="preserve"> nových meandrů i agradační</w:t>
      </w:r>
      <w:r w:rsidR="00426F23">
        <w:rPr>
          <w:rFonts w:ascii="Times New Roman" w:eastAsia="Times New Roman" w:hAnsi="Times New Roman" w:cs="Times New Roman"/>
          <w:sz w:val="24"/>
          <w:szCs w:val="24"/>
          <w:lang w:eastAsia="cs-CZ"/>
        </w:rPr>
        <w:t>ch</w:t>
      </w:r>
      <w:r w:rsidR="009164A4">
        <w:rPr>
          <w:rFonts w:ascii="Times New Roman" w:eastAsia="Times New Roman" w:hAnsi="Times New Roman" w:cs="Times New Roman"/>
          <w:sz w:val="24"/>
          <w:szCs w:val="24"/>
          <w:lang w:eastAsia="cs-CZ"/>
        </w:rPr>
        <w:t xml:space="preserve"> val</w:t>
      </w:r>
      <w:r w:rsidR="00426F23">
        <w:rPr>
          <w:rFonts w:ascii="Times New Roman" w:eastAsia="Times New Roman" w:hAnsi="Times New Roman" w:cs="Times New Roman"/>
          <w:sz w:val="24"/>
          <w:szCs w:val="24"/>
          <w:lang w:eastAsia="cs-CZ"/>
        </w:rPr>
        <w:t>ů</w:t>
      </w:r>
      <w:r w:rsidR="009164A4">
        <w:rPr>
          <w:rFonts w:ascii="Times New Roman" w:eastAsia="Times New Roman" w:hAnsi="Times New Roman" w:cs="Times New Roman"/>
          <w:sz w:val="24"/>
          <w:szCs w:val="24"/>
          <w:lang w:eastAsia="cs-CZ"/>
        </w:rPr>
        <w:t>.</w:t>
      </w:r>
    </w:p>
    <w:p w14:paraId="39D5A2CB" w14:textId="77777777" w:rsidR="00323AA6" w:rsidRDefault="008C472D" w:rsidP="00F21770">
      <w:pPr>
        <w:autoSpaceDE w:val="0"/>
        <w:autoSpaceDN w:val="0"/>
        <w:spacing w:after="0" w:line="240" w:lineRule="auto"/>
        <w:jc w:val="both"/>
        <w:rPr>
          <w:rFonts w:ascii="Times New Roman" w:eastAsia="Times New Roman" w:hAnsi="Times New Roman" w:cs="Times New Roman"/>
          <w:sz w:val="24"/>
          <w:szCs w:val="24"/>
          <w:lang w:eastAsia="cs-CZ"/>
        </w:rPr>
      </w:pPr>
      <w:r>
        <w:rPr>
          <w:rFonts w:ascii="Times New Roman" w:eastAsia="Times New Roman" w:hAnsi="Times New Roman" w:cs="Times New Roman"/>
          <w:sz w:val="24"/>
          <w:szCs w:val="24"/>
          <w:lang w:eastAsia="cs-CZ"/>
        </w:rPr>
        <w:t xml:space="preserve">Okolí přírodní památky je tvořeno mírně zvlněnou krajinou s drobnými vodními toky, převážně pokrytou souvislými lesy hospodářského charakteru. </w:t>
      </w:r>
      <w:r w:rsidR="001A3430">
        <w:rPr>
          <w:rFonts w:ascii="Times New Roman" w:eastAsia="Times New Roman" w:hAnsi="Times New Roman" w:cs="Times New Roman"/>
          <w:sz w:val="24"/>
          <w:szCs w:val="24"/>
          <w:lang w:eastAsia="cs-CZ"/>
        </w:rPr>
        <w:t>N</w:t>
      </w:r>
      <w:r>
        <w:rPr>
          <w:rFonts w:ascii="Times New Roman" w:eastAsia="Times New Roman" w:hAnsi="Times New Roman" w:cs="Times New Roman"/>
          <w:sz w:val="24"/>
          <w:szCs w:val="24"/>
          <w:lang w:eastAsia="cs-CZ"/>
        </w:rPr>
        <w:t>a nelesní</w:t>
      </w:r>
      <w:r w:rsidR="001A3430">
        <w:rPr>
          <w:rFonts w:ascii="Times New Roman" w:eastAsia="Times New Roman" w:hAnsi="Times New Roman" w:cs="Times New Roman"/>
          <w:sz w:val="24"/>
          <w:szCs w:val="24"/>
          <w:lang w:eastAsia="cs-CZ"/>
        </w:rPr>
        <w:t>c</w:t>
      </w:r>
      <w:r>
        <w:rPr>
          <w:rFonts w:ascii="Times New Roman" w:eastAsia="Times New Roman" w:hAnsi="Times New Roman" w:cs="Times New Roman"/>
          <w:sz w:val="24"/>
          <w:szCs w:val="24"/>
          <w:lang w:eastAsia="cs-CZ"/>
        </w:rPr>
        <w:t>h plochách převažují pole, rychle se rozvíjející plochy obytné zástavby a v menší míře i louky.</w:t>
      </w:r>
      <w:r w:rsidR="009E3DB2">
        <w:rPr>
          <w:rFonts w:ascii="Times New Roman" w:eastAsia="Times New Roman" w:hAnsi="Times New Roman" w:cs="Times New Roman"/>
          <w:sz w:val="24"/>
          <w:szCs w:val="24"/>
          <w:lang w:eastAsia="cs-CZ"/>
        </w:rPr>
        <w:t xml:space="preserve"> Z orografického hlediska se řadí do Středočeské pahorkatiny, podcelku Strančická pahorkatina</w:t>
      </w:r>
      <w:r w:rsidR="00721503">
        <w:rPr>
          <w:rFonts w:ascii="Times New Roman" w:eastAsia="Times New Roman" w:hAnsi="Times New Roman" w:cs="Times New Roman"/>
          <w:sz w:val="24"/>
          <w:szCs w:val="24"/>
          <w:lang w:eastAsia="cs-CZ"/>
        </w:rPr>
        <w:t xml:space="preserve"> (Demek, J. et al.</w:t>
      </w:r>
      <w:r w:rsidR="004C3B53">
        <w:rPr>
          <w:rFonts w:ascii="Times New Roman" w:eastAsia="Times New Roman" w:hAnsi="Times New Roman" w:cs="Times New Roman"/>
          <w:sz w:val="24"/>
          <w:szCs w:val="24"/>
          <w:lang w:eastAsia="cs-CZ"/>
        </w:rPr>
        <w:t>, 1987)</w:t>
      </w:r>
      <w:r w:rsidR="00B57207">
        <w:rPr>
          <w:rFonts w:ascii="Times New Roman" w:eastAsia="Times New Roman" w:hAnsi="Times New Roman" w:cs="Times New Roman"/>
          <w:sz w:val="24"/>
          <w:szCs w:val="24"/>
          <w:lang w:eastAsia="cs-CZ"/>
        </w:rPr>
        <w:t xml:space="preserve">. </w:t>
      </w:r>
    </w:p>
    <w:p w14:paraId="53D32A26" w14:textId="6C8B0A3E" w:rsidR="00F967A7" w:rsidRDefault="00F967A7" w:rsidP="00F21770">
      <w:pPr>
        <w:autoSpaceDE w:val="0"/>
        <w:autoSpaceDN w:val="0"/>
        <w:spacing w:after="0" w:line="240" w:lineRule="auto"/>
        <w:jc w:val="both"/>
        <w:rPr>
          <w:rFonts w:ascii="Times New Roman" w:eastAsia="Times New Roman" w:hAnsi="Times New Roman" w:cs="Times New Roman"/>
          <w:sz w:val="24"/>
          <w:szCs w:val="24"/>
          <w:lang w:eastAsia="cs-CZ"/>
        </w:rPr>
      </w:pPr>
      <w:r>
        <w:rPr>
          <w:rFonts w:ascii="Times New Roman" w:eastAsia="Times New Roman" w:hAnsi="Times New Roman" w:cs="Times New Roman"/>
          <w:sz w:val="24"/>
          <w:szCs w:val="24"/>
          <w:lang w:eastAsia="cs-CZ"/>
        </w:rPr>
        <w:t xml:space="preserve">Vlastní těleso údolní nivy je tvořeno fluviálními a deluvio-fluviálními, písčito-hlinitými sedimenty kvartérního stáří, v jejichž podloží vystupují typické hrubozrnné </w:t>
      </w:r>
      <w:r w:rsidR="00ED074B">
        <w:rPr>
          <w:rFonts w:ascii="Times New Roman" w:eastAsia="Times New Roman" w:hAnsi="Times New Roman" w:cs="Times New Roman"/>
          <w:sz w:val="24"/>
          <w:szCs w:val="24"/>
          <w:lang w:eastAsia="cs-CZ"/>
        </w:rPr>
        <w:t xml:space="preserve">biotitické </w:t>
      </w:r>
      <w:r>
        <w:rPr>
          <w:rFonts w:ascii="Times New Roman" w:eastAsia="Times New Roman" w:hAnsi="Times New Roman" w:cs="Times New Roman"/>
          <w:sz w:val="24"/>
          <w:szCs w:val="24"/>
          <w:lang w:eastAsia="cs-CZ"/>
        </w:rPr>
        <w:t xml:space="preserve">granity </w:t>
      </w:r>
      <w:r w:rsidR="00ED074B">
        <w:rPr>
          <w:rFonts w:ascii="Times New Roman" w:eastAsia="Times New Roman" w:hAnsi="Times New Roman" w:cs="Times New Roman"/>
          <w:sz w:val="24"/>
          <w:szCs w:val="24"/>
          <w:lang w:eastAsia="cs-CZ"/>
        </w:rPr>
        <w:t>středočeského plutonu (říčanská žula)</w:t>
      </w:r>
      <w:r w:rsidR="00207974">
        <w:rPr>
          <w:rFonts w:ascii="Times New Roman" w:eastAsia="Times New Roman" w:hAnsi="Times New Roman" w:cs="Times New Roman"/>
          <w:sz w:val="24"/>
          <w:szCs w:val="24"/>
          <w:lang w:eastAsia="cs-CZ"/>
        </w:rPr>
        <w:t xml:space="preserve"> stáří </w:t>
      </w:r>
      <w:r w:rsidR="009E3DB2">
        <w:rPr>
          <w:rFonts w:ascii="Times New Roman" w:eastAsia="Times New Roman" w:hAnsi="Times New Roman" w:cs="Times New Roman"/>
          <w:sz w:val="24"/>
          <w:szCs w:val="24"/>
          <w:lang w:eastAsia="cs-CZ"/>
        </w:rPr>
        <w:t xml:space="preserve">spodnokarbonského </w:t>
      </w:r>
      <w:r w:rsidR="00207974">
        <w:rPr>
          <w:rFonts w:ascii="Times New Roman" w:eastAsia="Times New Roman" w:hAnsi="Times New Roman" w:cs="Times New Roman"/>
          <w:sz w:val="24"/>
          <w:szCs w:val="24"/>
          <w:lang w:eastAsia="cs-CZ"/>
        </w:rPr>
        <w:t>(</w:t>
      </w:r>
      <w:r w:rsidR="008F7966">
        <w:rPr>
          <w:rFonts w:ascii="Times New Roman" w:eastAsia="Times New Roman" w:hAnsi="Times New Roman" w:cs="Times New Roman"/>
          <w:sz w:val="24"/>
          <w:szCs w:val="24"/>
          <w:lang w:eastAsia="cs-CZ"/>
        </w:rPr>
        <w:t>Klomínsk</w:t>
      </w:r>
      <w:r w:rsidR="002E369D">
        <w:rPr>
          <w:rFonts w:ascii="Times New Roman" w:eastAsia="Times New Roman" w:hAnsi="Times New Roman" w:cs="Times New Roman"/>
          <w:sz w:val="24"/>
          <w:szCs w:val="24"/>
          <w:lang w:eastAsia="cs-CZ"/>
        </w:rPr>
        <w:t>ý, J., Dudek, A.</w:t>
      </w:r>
      <w:r w:rsidR="00207974">
        <w:rPr>
          <w:rFonts w:ascii="Times New Roman" w:eastAsia="Times New Roman" w:hAnsi="Times New Roman" w:cs="Times New Roman"/>
          <w:sz w:val="24"/>
          <w:szCs w:val="24"/>
          <w:lang w:eastAsia="cs-CZ"/>
        </w:rPr>
        <w:t>, in Klomínský, ed., 1994). Ty se západně od sledovaného území tektonicky stýkají s kontaktně metamorfovanými ordovickými sedimenty tehovského ostrova středočeské ostrovní zóny. V s. a v. okolí lokality jsou žuly překryty slabšími pokryvy sprašových hl</w:t>
      </w:r>
      <w:r w:rsidR="009E3DB2">
        <w:rPr>
          <w:rFonts w:ascii="Times New Roman" w:eastAsia="Times New Roman" w:hAnsi="Times New Roman" w:cs="Times New Roman"/>
          <w:sz w:val="24"/>
          <w:szCs w:val="24"/>
          <w:lang w:eastAsia="cs-CZ"/>
        </w:rPr>
        <w:t>ín (</w:t>
      </w:r>
      <w:r w:rsidR="006E5E4B">
        <w:rPr>
          <w:rFonts w:ascii="Times New Roman" w:eastAsia="Times New Roman" w:hAnsi="Times New Roman" w:cs="Times New Roman"/>
          <w:sz w:val="24"/>
          <w:szCs w:val="24"/>
          <w:lang w:eastAsia="cs-CZ"/>
        </w:rPr>
        <w:t>Geologická mapa, ČGS</w:t>
      </w:r>
      <w:r w:rsidR="009E3DB2">
        <w:rPr>
          <w:rFonts w:ascii="Times New Roman" w:eastAsia="Times New Roman" w:hAnsi="Times New Roman" w:cs="Times New Roman"/>
          <w:sz w:val="24"/>
          <w:szCs w:val="24"/>
          <w:lang w:eastAsia="cs-CZ"/>
        </w:rPr>
        <w:t>).</w:t>
      </w:r>
    </w:p>
    <w:p w14:paraId="6704DCED" w14:textId="1708B5E3" w:rsidR="009E3DB2" w:rsidRDefault="00B57207" w:rsidP="00F21770">
      <w:pPr>
        <w:autoSpaceDE w:val="0"/>
        <w:autoSpaceDN w:val="0"/>
        <w:spacing w:after="0" w:line="240" w:lineRule="auto"/>
        <w:jc w:val="both"/>
        <w:rPr>
          <w:rFonts w:ascii="Times New Roman" w:eastAsia="Times New Roman" w:hAnsi="Times New Roman" w:cs="Times New Roman"/>
          <w:sz w:val="24"/>
          <w:szCs w:val="24"/>
          <w:lang w:eastAsia="cs-CZ"/>
        </w:rPr>
      </w:pPr>
      <w:r>
        <w:rPr>
          <w:rFonts w:ascii="Times New Roman" w:eastAsia="Times New Roman" w:hAnsi="Times New Roman" w:cs="Times New Roman"/>
          <w:sz w:val="24"/>
          <w:szCs w:val="24"/>
          <w:lang w:eastAsia="cs-CZ"/>
        </w:rPr>
        <w:t>Pedologicky lze zdejší půdy klasifikovat jako nivní, na nekarbonátových, středně zrnitých nivních sedimentech, v nejvlhčích místech s přechody do glejů</w:t>
      </w:r>
      <w:r w:rsidR="007D21BD">
        <w:rPr>
          <w:rFonts w:ascii="Times New Roman" w:eastAsia="Times New Roman" w:hAnsi="Times New Roman" w:cs="Times New Roman"/>
          <w:sz w:val="24"/>
          <w:szCs w:val="24"/>
          <w:lang w:eastAsia="cs-CZ"/>
        </w:rPr>
        <w:t xml:space="preserve"> na fluviálních a deluvio-fluviálních uloženinách (</w:t>
      </w:r>
      <w:r w:rsidR="006E5E4B">
        <w:rPr>
          <w:rFonts w:ascii="Times New Roman" w:eastAsia="Times New Roman" w:hAnsi="Times New Roman" w:cs="Times New Roman"/>
          <w:sz w:val="24"/>
          <w:szCs w:val="24"/>
          <w:lang w:eastAsia="cs-CZ"/>
        </w:rPr>
        <w:t>P</w:t>
      </w:r>
      <w:r w:rsidR="007D21BD">
        <w:rPr>
          <w:rFonts w:ascii="Times New Roman" w:eastAsia="Times New Roman" w:hAnsi="Times New Roman" w:cs="Times New Roman"/>
          <w:sz w:val="24"/>
          <w:szCs w:val="24"/>
          <w:lang w:eastAsia="cs-CZ"/>
        </w:rPr>
        <w:t>ůdní mapa</w:t>
      </w:r>
      <w:r w:rsidR="006E5E4B">
        <w:rPr>
          <w:rFonts w:ascii="Times New Roman" w:eastAsia="Times New Roman" w:hAnsi="Times New Roman" w:cs="Times New Roman"/>
          <w:sz w:val="24"/>
          <w:szCs w:val="24"/>
          <w:lang w:eastAsia="cs-CZ"/>
        </w:rPr>
        <w:t>, ČGS</w:t>
      </w:r>
      <w:r w:rsidR="007D21BD">
        <w:rPr>
          <w:rFonts w:ascii="Times New Roman" w:eastAsia="Times New Roman" w:hAnsi="Times New Roman" w:cs="Times New Roman"/>
          <w:sz w:val="24"/>
          <w:szCs w:val="24"/>
          <w:lang w:eastAsia="cs-CZ"/>
        </w:rPr>
        <w:t>).</w:t>
      </w:r>
    </w:p>
    <w:p w14:paraId="409C6A3B" w14:textId="77777777" w:rsidR="005F64A3" w:rsidRPr="005F64A3" w:rsidRDefault="005F64A3" w:rsidP="00F21770">
      <w:pPr>
        <w:autoSpaceDE w:val="0"/>
        <w:autoSpaceDN w:val="0"/>
        <w:spacing w:after="0" w:line="240" w:lineRule="auto"/>
        <w:jc w:val="both"/>
        <w:rPr>
          <w:rFonts w:ascii="Times New Roman" w:eastAsia="Times New Roman" w:hAnsi="Times New Roman" w:cs="Times New Roman"/>
          <w:b/>
          <w:bCs/>
          <w:sz w:val="24"/>
          <w:szCs w:val="24"/>
          <w:lang w:eastAsia="cs-CZ"/>
        </w:rPr>
      </w:pPr>
      <w:r w:rsidRPr="005F64A3">
        <w:rPr>
          <w:rFonts w:ascii="Times New Roman" w:eastAsia="Times New Roman" w:hAnsi="Times New Roman" w:cs="Times New Roman"/>
          <w:b/>
          <w:bCs/>
          <w:sz w:val="24"/>
          <w:szCs w:val="24"/>
          <w:lang w:eastAsia="cs-CZ"/>
        </w:rPr>
        <w:t>Biogeografie</w:t>
      </w:r>
      <w:r>
        <w:rPr>
          <w:rFonts w:ascii="Times New Roman" w:eastAsia="Times New Roman" w:hAnsi="Times New Roman" w:cs="Times New Roman"/>
          <w:b/>
          <w:bCs/>
          <w:sz w:val="24"/>
          <w:szCs w:val="24"/>
          <w:lang w:eastAsia="cs-CZ"/>
        </w:rPr>
        <w:t>, fytogeografie, fytocenologie</w:t>
      </w:r>
    </w:p>
    <w:p w14:paraId="4BA4361F" w14:textId="77777777" w:rsidR="001423EE" w:rsidRDefault="001A3668" w:rsidP="00F21770">
      <w:pPr>
        <w:autoSpaceDE w:val="0"/>
        <w:autoSpaceDN w:val="0"/>
        <w:spacing w:after="0" w:line="240" w:lineRule="auto"/>
        <w:jc w:val="both"/>
        <w:rPr>
          <w:rFonts w:ascii="Times New Roman" w:eastAsia="Times New Roman" w:hAnsi="Times New Roman" w:cs="Times New Roman"/>
          <w:sz w:val="24"/>
          <w:szCs w:val="24"/>
          <w:lang w:eastAsia="cs-CZ"/>
        </w:rPr>
      </w:pPr>
      <w:r>
        <w:rPr>
          <w:rFonts w:ascii="Times New Roman" w:eastAsia="Times New Roman" w:hAnsi="Times New Roman" w:cs="Times New Roman"/>
          <w:sz w:val="24"/>
          <w:szCs w:val="24"/>
          <w:lang w:eastAsia="cs-CZ"/>
        </w:rPr>
        <w:t xml:space="preserve">Lokalita se nachází v okrajové části biogeografického regionu 1.22 - Posázavský region (Culek, 1995, 2005) a podle rekonstrukční mapy potenciální přirozené vegetace (Neuhäslová a kol., 1998) by se </w:t>
      </w:r>
      <w:r w:rsidR="005F64A3">
        <w:rPr>
          <w:rFonts w:ascii="Times New Roman" w:eastAsia="Times New Roman" w:hAnsi="Times New Roman" w:cs="Times New Roman"/>
          <w:sz w:val="24"/>
          <w:szCs w:val="24"/>
          <w:lang w:eastAsia="cs-CZ"/>
        </w:rPr>
        <w:t xml:space="preserve">zde nacházel biková nebo jedlová doubrava. </w:t>
      </w:r>
    </w:p>
    <w:p w14:paraId="75BD112F" w14:textId="77777777" w:rsidR="00067CC2" w:rsidRDefault="00067CC2" w:rsidP="00F21770">
      <w:pPr>
        <w:autoSpaceDE w:val="0"/>
        <w:autoSpaceDN w:val="0"/>
        <w:spacing w:after="0" w:line="240" w:lineRule="auto"/>
        <w:jc w:val="both"/>
        <w:rPr>
          <w:rFonts w:ascii="Times New Roman" w:eastAsia="Times New Roman" w:hAnsi="Times New Roman" w:cs="Times New Roman"/>
          <w:sz w:val="24"/>
          <w:szCs w:val="24"/>
          <w:lang w:eastAsia="cs-CZ"/>
        </w:rPr>
      </w:pPr>
      <w:r>
        <w:rPr>
          <w:rFonts w:ascii="Times New Roman" w:eastAsia="Times New Roman" w:hAnsi="Times New Roman" w:cs="Times New Roman"/>
          <w:sz w:val="24"/>
          <w:szCs w:val="24"/>
          <w:lang w:eastAsia="cs-CZ"/>
        </w:rPr>
        <w:t xml:space="preserve">Travní porosty jsou pravidelně udržovány kosením na seno, v posledních letech se však seč omezuje na jižní polovinu louky ohraničenou zmíněnou strouhou. Kosená část je tak botanicky velmi bohatá a zachovalá, obsahuje </w:t>
      </w:r>
      <w:r w:rsidR="002059B4">
        <w:rPr>
          <w:rFonts w:ascii="Times New Roman" w:eastAsia="Times New Roman" w:hAnsi="Times New Roman" w:cs="Times New Roman"/>
          <w:sz w:val="24"/>
          <w:szCs w:val="24"/>
          <w:lang w:eastAsia="cs-CZ"/>
        </w:rPr>
        <w:t xml:space="preserve">jak </w:t>
      </w:r>
      <w:r>
        <w:rPr>
          <w:rFonts w:ascii="Times New Roman" w:eastAsia="Times New Roman" w:hAnsi="Times New Roman" w:cs="Times New Roman"/>
          <w:sz w:val="24"/>
          <w:szCs w:val="24"/>
          <w:lang w:eastAsia="cs-CZ"/>
        </w:rPr>
        <w:t>druhy typické pro biotopy vlhkých pcháčových luk (T1.5) a střídavě vlhkých bezkolencových luk</w:t>
      </w:r>
      <w:r w:rsidR="002059B4">
        <w:rPr>
          <w:rFonts w:ascii="Times New Roman" w:eastAsia="Times New Roman" w:hAnsi="Times New Roman" w:cs="Times New Roman"/>
          <w:sz w:val="24"/>
          <w:szCs w:val="24"/>
          <w:lang w:eastAsia="cs-CZ"/>
        </w:rPr>
        <w:t xml:space="preserve"> (T1.9), tak i některé druhy zvláště chráněné, ve </w:t>
      </w:r>
      <w:r w:rsidR="002059B4">
        <w:rPr>
          <w:rFonts w:ascii="Times New Roman" w:eastAsia="Times New Roman" w:hAnsi="Times New Roman" w:cs="Times New Roman"/>
          <w:sz w:val="24"/>
          <w:szCs w:val="24"/>
          <w:lang w:eastAsia="cs-CZ"/>
        </w:rPr>
        <w:lastRenderedPageBreak/>
        <w:t>vitálních populacích. Fytocenóza je proto hlavním předmětem ochrany a důvodem k vyhlášení zvláště chráněného území, zatímco fauna je z větší části obligátní a výskyt ochranářsky významnějších druhů je omezený.</w:t>
      </w:r>
    </w:p>
    <w:p w14:paraId="714934AD" w14:textId="3C888C2A" w:rsidR="002059B4" w:rsidRDefault="002059B4" w:rsidP="00F21770">
      <w:pPr>
        <w:autoSpaceDE w:val="0"/>
        <w:autoSpaceDN w:val="0"/>
        <w:spacing w:after="0" w:line="240" w:lineRule="auto"/>
        <w:jc w:val="both"/>
        <w:rPr>
          <w:rFonts w:ascii="Times New Roman" w:eastAsia="Times New Roman" w:hAnsi="Times New Roman" w:cs="Times New Roman"/>
          <w:sz w:val="24"/>
          <w:szCs w:val="24"/>
          <w:lang w:eastAsia="cs-CZ"/>
        </w:rPr>
      </w:pPr>
      <w:r>
        <w:rPr>
          <w:rFonts w:ascii="Times New Roman" w:eastAsia="Times New Roman" w:hAnsi="Times New Roman" w:cs="Times New Roman"/>
          <w:sz w:val="24"/>
          <w:szCs w:val="24"/>
          <w:lang w:eastAsia="cs-CZ"/>
        </w:rPr>
        <w:t xml:space="preserve">Význam území spočívá především v existenci funkčního ekosystému udržovaného tradičními metodami, bez prvků moderního intenzivního zemědělství. To z něj činí regionálně významný fragment dříve běžných vlhkých luk, vyskytujících se </w:t>
      </w:r>
      <w:r w:rsidR="00637EF1">
        <w:rPr>
          <w:rFonts w:ascii="Times New Roman" w:eastAsia="Times New Roman" w:hAnsi="Times New Roman" w:cs="Times New Roman"/>
          <w:sz w:val="24"/>
          <w:szCs w:val="24"/>
          <w:lang w:eastAsia="cs-CZ"/>
        </w:rPr>
        <w:t xml:space="preserve">zde v souvislém pásu </w:t>
      </w:r>
      <w:r>
        <w:rPr>
          <w:rFonts w:ascii="Times New Roman" w:eastAsia="Times New Roman" w:hAnsi="Times New Roman" w:cs="Times New Roman"/>
          <w:sz w:val="24"/>
          <w:szCs w:val="24"/>
          <w:lang w:eastAsia="cs-CZ"/>
        </w:rPr>
        <w:t xml:space="preserve">podél Rokytky, ale i jiných drobných toků v jejich pramenných oblastech na plochých temenech zdejšího reliéfu. Většina těchto luk </w:t>
      </w:r>
      <w:r w:rsidR="00A9199D">
        <w:rPr>
          <w:rFonts w:ascii="Times New Roman" w:eastAsia="Times New Roman" w:hAnsi="Times New Roman" w:cs="Times New Roman"/>
          <w:sz w:val="24"/>
          <w:szCs w:val="24"/>
          <w:lang w:eastAsia="cs-CZ"/>
        </w:rPr>
        <w:t>byla postižena meliorací s následným intenzívním obhospodařováním, a dále terénními úpravami a zastavěním.</w:t>
      </w:r>
    </w:p>
    <w:p w14:paraId="2076D3C0" w14:textId="77777777" w:rsidR="002059B4" w:rsidRPr="00F21770" w:rsidRDefault="002059B4" w:rsidP="00F21770">
      <w:pPr>
        <w:autoSpaceDE w:val="0"/>
        <w:autoSpaceDN w:val="0"/>
        <w:spacing w:after="0" w:line="240" w:lineRule="auto"/>
        <w:jc w:val="both"/>
        <w:rPr>
          <w:rFonts w:ascii="Times New Roman" w:eastAsia="Times New Roman" w:hAnsi="Times New Roman" w:cs="Times New Roman"/>
          <w:sz w:val="24"/>
          <w:szCs w:val="24"/>
          <w:lang w:eastAsia="cs-CZ"/>
        </w:rPr>
      </w:pPr>
    </w:p>
    <w:p w14:paraId="09A62CD1" w14:textId="77777777" w:rsidR="00F21770" w:rsidRPr="00F21770" w:rsidRDefault="00F21770" w:rsidP="00F21770">
      <w:pPr>
        <w:keepNext/>
        <w:autoSpaceDE w:val="0"/>
        <w:autoSpaceDN w:val="0"/>
        <w:spacing w:after="0" w:line="240" w:lineRule="auto"/>
        <w:outlineLvl w:val="2"/>
        <w:rPr>
          <w:rFonts w:ascii="Times New Roman" w:eastAsia="Times New Roman" w:hAnsi="Times New Roman" w:cs="Times New Roman"/>
          <w:b/>
          <w:bCs/>
          <w:sz w:val="24"/>
          <w:szCs w:val="24"/>
          <w:lang w:eastAsia="cs-CZ"/>
        </w:rPr>
      </w:pPr>
      <w:bookmarkStart w:id="53" w:name="_Toc256000018"/>
      <w:bookmarkStart w:id="54" w:name="_Toc514409720"/>
      <w:bookmarkStart w:id="55" w:name="_Toc516042629"/>
      <w:bookmarkStart w:id="56" w:name="_Toc73542538"/>
      <w:r w:rsidRPr="00F21770">
        <w:rPr>
          <w:rFonts w:ascii="Times New Roman" w:eastAsia="Times New Roman" w:hAnsi="Times New Roman" w:cs="Times New Roman"/>
          <w:b/>
          <w:bCs/>
          <w:sz w:val="24"/>
          <w:szCs w:val="24"/>
          <w:lang w:eastAsia="cs-CZ"/>
        </w:rPr>
        <w:t>2.1.2 Přehled zvláště chráněných a významných ohrožených druhů rostlin a živočichů</w:t>
      </w:r>
      <w:bookmarkEnd w:id="53"/>
      <w:bookmarkEnd w:id="54"/>
      <w:bookmarkEnd w:id="55"/>
      <w:bookmarkEnd w:id="56"/>
    </w:p>
    <w:p w14:paraId="47120D04" w14:textId="77777777" w:rsidR="00F21770" w:rsidRPr="00F21770" w:rsidRDefault="00F21770" w:rsidP="00F21770">
      <w:pPr>
        <w:autoSpaceDE w:val="0"/>
        <w:autoSpaceDN w:val="0"/>
        <w:spacing w:after="0" w:line="240" w:lineRule="auto"/>
        <w:jc w:val="both"/>
        <w:rPr>
          <w:rFonts w:ascii="Times New Roman" w:eastAsia="Times New Roman" w:hAnsi="Times New Roman" w:cs="Times New Roman"/>
          <w:b/>
          <w:bCs/>
          <w:sz w:val="24"/>
          <w:szCs w:val="24"/>
          <w:lang w:eastAsia="cs-CZ"/>
        </w:rPr>
      </w:pPr>
    </w:p>
    <w:tbl>
      <w:tblPr>
        <w:tblW w:w="9072" w:type="dxa"/>
        <w:tblInd w:w="70"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70" w:type="dxa"/>
          <w:right w:w="70" w:type="dxa"/>
        </w:tblCellMar>
        <w:tblLook w:val="0000" w:firstRow="0" w:lastRow="0" w:firstColumn="0" w:lastColumn="0" w:noHBand="0" w:noVBand="0"/>
      </w:tblPr>
      <w:tblGrid>
        <w:gridCol w:w="2552"/>
        <w:gridCol w:w="1417"/>
        <w:gridCol w:w="1134"/>
        <w:gridCol w:w="3969"/>
      </w:tblGrid>
      <w:tr w:rsidR="00F21770" w:rsidRPr="00F21770" w14:paraId="11CC3353" w14:textId="77777777" w:rsidTr="00323AA6">
        <w:trPr>
          <w:cantSplit/>
          <w:trHeight w:val="270"/>
        </w:trPr>
        <w:tc>
          <w:tcPr>
            <w:tcW w:w="2552" w:type="dxa"/>
            <w:tcBorders>
              <w:top w:val="single" w:sz="18" w:space="0" w:color="auto"/>
              <w:left w:val="single" w:sz="18" w:space="0" w:color="auto"/>
              <w:bottom w:val="single" w:sz="18" w:space="0" w:color="auto"/>
            </w:tcBorders>
            <w:shd w:val="clear" w:color="auto" w:fill="C0C0C0"/>
          </w:tcPr>
          <w:p w14:paraId="1A8A2A0C" w14:textId="77777777" w:rsidR="00F21770" w:rsidRPr="00F21770" w:rsidRDefault="00F21770" w:rsidP="00F21770">
            <w:pPr>
              <w:autoSpaceDE w:val="0"/>
              <w:autoSpaceDN w:val="0"/>
              <w:spacing w:after="0" w:line="240" w:lineRule="auto"/>
              <w:rPr>
                <w:rFonts w:ascii="Times New Roman" w:eastAsia="Times New Roman" w:hAnsi="Times New Roman" w:cs="Times New Roman"/>
                <w:b/>
                <w:bCs/>
                <w:snapToGrid w:val="0"/>
                <w:sz w:val="20"/>
                <w:szCs w:val="20"/>
                <w:lang w:eastAsia="cs-CZ"/>
              </w:rPr>
            </w:pPr>
            <w:r w:rsidRPr="00F21770">
              <w:rPr>
                <w:rFonts w:ascii="Times New Roman" w:eastAsia="Times New Roman" w:hAnsi="Times New Roman" w:cs="Times New Roman"/>
                <w:b/>
                <w:bCs/>
                <w:snapToGrid w:val="0"/>
                <w:sz w:val="20"/>
                <w:szCs w:val="20"/>
                <w:lang w:eastAsia="cs-CZ"/>
              </w:rPr>
              <w:t>druh</w:t>
            </w:r>
          </w:p>
        </w:tc>
        <w:tc>
          <w:tcPr>
            <w:tcW w:w="1417" w:type="dxa"/>
            <w:tcBorders>
              <w:top w:val="single" w:sz="18" w:space="0" w:color="auto"/>
              <w:left w:val="single" w:sz="4" w:space="0" w:color="auto"/>
              <w:bottom w:val="single" w:sz="18" w:space="0" w:color="auto"/>
              <w:right w:val="single" w:sz="4" w:space="0" w:color="auto"/>
            </w:tcBorders>
            <w:shd w:val="clear" w:color="auto" w:fill="C0C0C0"/>
          </w:tcPr>
          <w:p w14:paraId="417BCECC" w14:textId="77777777" w:rsidR="00F21770" w:rsidRPr="00F21770" w:rsidRDefault="00F21770" w:rsidP="00F21770">
            <w:pPr>
              <w:autoSpaceDE w:val="0"/>
              <w:autoSpaceDN w:val="0"/>
              <w:spacing w:after="0" w:line="240" w:lineRule="auto"/>
              <w:rPr>
                <w:rFonts w:ascii="Times New Roman" w:eastAsia="Times New Roman" w:hAnsi="Times New Roman" w:cs="Times New Roman"/>
                <w:b/>
                <w:bCs/>
                <w:snapToGrid w:val="0"/>
                <w:sz w:val="20"/>
                <w:szCs w:val="20"/>
                <w:lang w:eastAsia="cs-CZ"/>
              </w:rPr>
            </w:pPr>
            <w:r w:rsidRPr="00F21770">
              <w:rPr>
                <w:rFonts w:ascii="Times New Roman" w:eastAsia="Times New Roman" w:hAnsi="Times New Roman" w:cs="Times New Roman"/>
                <w:b/>
                <w:bCs/>
                <w:snapToGrid w:val="0"/>
                <w:sz w:val="20"/>
                <w:szCs w:val="20"/>
                <w:lang w:eastAsia="cs-CZ"/>
              </w:rPr>
              <w:t xml:space="preserve">kategorie </w:t>
            </w:r>
          </w:p>
          <w:p w14:paraId="45B94A0A" w14:textId="77777777" w:rsidR="00F21770" w:rsidRPr="00F21770" w:rsidRDefault="00F21770" w:rsidP="00F21770">
            <w:pPr>
              <w:autoSpaceDE w:val="0"/>
              <w:autoSpaceDN w:val="0"/>
              <w:spacing w:after="0" w:line="240" w:lineRule="auto"/>
              <w:rPr>
                <w:rFonts w:ascii="Times New Roman" w:eastAsia="Times New Roman" w:hAnsi="Times New Roman" w:cs="Times New Roman"/>
                <w:b/>
                <w:bCs/>
                <w:snapToGrid w:val="0"/>
                <w:sz w:val="20"/>
                <w:szCs w:val="20"/>
                <w:lang w:eastAsia="cs-CZ"/>
              </w:rPr>
            </w:pPr>
            <w:r w:rsidRPr="00F21770">
              <w:rPr>
                <w:rFonts w:ascii="Times New Roman" w:eastAsia="Times New Roman" w:hAnsi="Times New Roman" w:cs="Times New Roman"/>
                <w:b/>
                <w:bCs/>
                <w:snapToGrid w:val="0"/>
                <w:sz w:val="20"/>
                <w:szCs w:val="20"/>
                <w:lang w:eastAsia="cs-CZ"/>
              </w:rPr>
              <w:t>podle vyhlášky č. 395/1992 Sb.</w:t>
            </w:r>
          </w:p>
        </w:tc>
        <w:tc>
          <w:tcPr>
            <w:tcW w:w="1134" w:type="dxa"/>
            <w:tcBorders>
              <w:top w:val="single" w:sz="18" w:space="0" w:color="auto"/>
              <w:left w:val="single" w:sz="4" w:space="0" w:color="auto"/>
              <w:bottom w:val="single" w:sz="18" w:space="0" w:color="auto"/>
              <w:right w:val="single" w:sz="4" w:space="0" w:color="auto"/>
            </w:tcBorders>
            <w:shd w:val="clear" w:color="auto" w:fill="C0C0C0"/>
          </w:tcPr>
          <w:p w14:paraId="705A4AFB" w14:textId="77777777" w:rsidR="00F21770" w:rsidRPr="00F21770" w:rsidRDefault="00F21770" w:rsidP="00F21770">
            <w:pPr>
              <w:autoSpaceDE w:val="0"/>
              <w:autoSpaceDN w:val="0"/>
              <w:spacing w:after="0" w:line="240" w:lineRule="auto"/>
              <w:rPr>
                <w:rFonts w:ascii="Times New Roman" w:eastAsia="Times New Roman" w:hAnsi="Times New Roman" w:cs="Times New Roman"/>
                <w:b/>
                <w:bCs/>
                <w:snapToGrid w:val="0"/>
                <w:sz w:val="20"/>
                <w:szCs w:val="20"/>
                <w:lang w:eastAsia="cs-CZ"/>
              </w:rPr>
            </w:pPr>
            <w:r w:rsidRPr="00F21770">
              <w:rPr>
                <w:rFonts w:ascii="Times New Roman" w:eastAsia="Times New Roman" w:hAnsi="Times New Roman" w:cs="Times New Roman"/>
                <w:b/>
                <w:bCs/>
                <w:snapToGrid w:val="0"/>
                <w:sz w:val="20"/>
                <w:szCs w:val="20"/>
                <w:lang w:eastAsia="cs-CZ"/>
              </w:rPr>
              <w:t>stupeň ohrožení*</w:t>
            </w:r>
          </w:p>
        </w:tc>
        <w:tc>
          <w:tcPr>
            <w:tcW w:w="3969" w:type="dxa"/>
            <w:tcBorders>
              <w:top w:val="single" w:sz="18" w:space="0" w:color="auto"/>
              <w:left w:val="single" w:sz="4" w:space="0" w:color="auto"/>
              <w:bottom w:val="single" w:sz="18" w:space="0" w:color="auto"/>
              <w:right w:val="single" w:sz="18" w:space="0" w:color="auto"/>
            </w:tcBorders>
            <w:shd w:val="clear" w:color="auto" w:fill="C0C0C0"/>
          </w:tcPr>
          <w:p w14:paraId="52FB67DC" w14:textId="77777777" w:rsidR="00F21770" w:rsidRPr="00F21770" w:rsidRDefault="00F21770" w:rsidP="00F21770">
            <w:pPr>
              <w:autoSpaceDE w:val="0"/>
              <w:autoSpaceDN w:val="0"/>
              <w:spacing w:after="0" w:line="240" w:lineRule="auto"/>
              <w:rPr>
                <w:rFonts w:ascii="Times New Roman" w:eastAsia="Times New Roman" w:hAnsi="Times New Roman" w:cs="Times New Roman"/>
                <w:b/>
                <w:bCs/>
                <w:snapToGrid w:val="0"/>
                <w:sz w:val="20"/>
                <w:szCs w:val="20"/>
                <w:lang w:eastAsia="cs-CZ"/>
              </w:rPr>
            </w:pPr>
            <w:r w:rsidRPr="00F21770">
              <w:rPr>
                <w:rFonts w:ascii="Times New Roman" w:eastAsia="Times New Roman" w:hAnsi="Times New Roman" w:cs="Times New Roman"/>
                <w:b/>
                <w:bCs/>
                <w:snapToGrid w:val="0"/>
                <w:sz w:val="20"/>
                <w:szCs w:val="20"/>
                <w:lang w:eastAsia="cs-CZ"/>
              </w:rPr>
              <w:t xml:space="preserve">popis biotopu druhu v ZCHÚ a aktuální početnost nebo vitalita populace, další poznámky </w:t>
            </w:r>
          </w:p>
        </w:tc>
      </w:tr>
      <w:tr w:rsidR="009E7927" w:rsidRPr="00F21770" w14:paraId="014A3B11" w14:textId="77777777" w:rsidTr="00323AA6">
        <w:trPr>
          <w:cantSplit/>
          <w:trHeight w:val="247"/>
        </w:trPr>
        <w:tc>
          <w:tcPr>
            <w:tcW w:w="2552" w:type="dxa"/>
            <w:tcBorders>
              <w:top w:val="single" w:sz="4" w:space="0" w:color="auto"/>
              <w:left w:val="single" w:sz="18" w:space="0" w:color="auto"/>
              <w:bottom w:val="single" w:sz="4" w:space="0" w:color="auto"/>
            </w:tcBorders>
          </w:tcPr>
          <w:p w14:paraId="61D9A6CE" w14:textId="77777777" w:rsidR="009E7927" w:rsidRPr="009E7927" w:rsidRDefault="009E7927" w:rsidP="00F21770">
            <w:pPr>
              <w:autoSpaceDE w:val="0"/>
              <w:autoSpaceDN w:val="0"/>
              <w:spacing w:after="0" w:line="240" w:lineRule="auto"/>
              <w:rPr>
                <w:rFonts w:ascii="Times New Roman" w:hAnsi="Times New Roman" w:cs="Times New Roman"/>
                <w:b/>
                <w:iCs/>
                <w:snapToGrid w:val="0"/>
              </w:rPr>
            </w:pPr>
            <w:r>
              <w:rPr>
                <w:rFonts w:ascii="Times New Roman" w:hAnsi="Times New Roman" w:cs="Times New Roman"/>
                <w:b/>
                <w:iCs/>
                <w:snapToGrid w:val="0"/>
              </w:rPr>
              <w:t>Rostliny</w:t>
            </w:r>
          </w:p>
        </w:tc>
        <w:tc>
          <w:tcPr>
            <w:tcW w:w="1417" w:type="dxa"/>
            <w:tcBorders>
              <w:top w:val="single" w:sz="4" w:space="0" w:color="auto"/>
              <w:left w:val="single" w:sz="4" w:space="0" w:color="auto"/>
              <w:bottom w:val="single" w:sz="4" w:space="0" w:color="auto"/>
              <w:right w:val="single" w:sz="4" w:space="0" w:color="auto"/>
            </w:tcBorders>
          </w:tcPr>
          <w:p w14:paraId="75E11AC1" w14:textId="77777777" w:rsidR="009E7927" w:rsidRDefault="009E7927" w:rsidP="00F54144">
            <w:pPr>
              <w:autoSpaceDE w:val="0"/>
              <w:autoSpaceDN w:val="0"/>
              <w:spacing w:after="0" w:line="240" w:lineRule="auto"/>
              <w:jc w:val="center"/>
              <w:rPr>
                <w:rFonts w:ascii="Times New Roman" w:eastAsia="Times New Roman" w:hAnsi="Times New Roman" w:cs="Times New Roman"/>
                <w:b/>
                <w:bCs/>
                <w:snapToGrid w:val="0"/>
                <w:sz w:val="20"/>
                <w:szCs w:val="20"/>
                <w:lang w:eastAsia="cs-CZ"/>
              </w:rPr>
            </w:pPr>
          </w:p>
        </w:tc>
        <w:tc>
          <w:tcPr>
            <w:tcW w:w="1134" w:type="dxa"/>
            <w:tcBorders>
              <w:top w:val="single" w:sz="4" w:space="0" w:color="auto"/>
              <w:left w:val="single" w:sz="4" w:space="0" w:color="auto"/>
              <w:bottom w:val="single" w:sz="4" w:space="0" w:color="auto"/>
              <w:right w:val="single" w:sz="4" w:space="0" w:color="auto"/>
            </w:tcBorders>
          </w:tcPr>
          <w:p w14:paraId="57CC49DC" w14:textId="77777777" w:rsidR="009E7927" w:rsidRDefault="009E7927" w:rsidP="00F21770">
            <w:pPr>
              <w:autoSpaceDE w:val="0"/>
              <w:autoSpaceDN w:val="0"/>
              <w:spacing w:after="0" w:line="240" w:lineRule="auto"/>
              <w:rPr>
                <w:rFonts w:ascii="Times New Roman" w:eastAsia="Times New Roman" w:hAnsi="Times New Roman" w:cs="Times New Roman"/>
                <w:b/>
                <w:bCs/>
                <w:snapToGrid w:val="0"/>
                <w:sz w:val="20"/>
                <w:szCs w:val="20"/>
                <w:lang w:eastAsia="cs-CZ"/>
              </w:rPr>
            </w:pPr>
          </w:p>
        </w:tc>
        <w:tc>
          <w:tcPr>
            <w:tcW w:w="3969" w:type="dxa"/>
            <w:tcBorders>
              <w:top w:val="single" w:sz="4" w:space="0" w:color="auto"/>
              <w:left w:val="single" w:sz="4" w:space="0" w:color="auto"/>
              <w:bottom w:val="single" w:sz="4" w:space="0" w:color="auto"/>
              <w:right w:val="single" w:sz="18" w:space="0" w:color="auto"/>
            </w:tcBorders>
          </w:tcPr>
          <w:p w14:paraId="533A5E8D" w14:textId="77777777" w:rsidR="009E7927" w:rsidRDefault="009E7927" w:rsidP="00F21770">
            <w:pPr>
              <w:autoSpaceDE w:val="0"/>
              <w:autoSpaceDN w:val="0"/>
              <w:spacing w:after="0" w:line="240" w:lineRule="auto"/>
              <w:rPr>
                <w:rFonts w:ascii="Times New Roman" w:eastAsia="Times New Roman" w:hAnsi="Times New Roman" w:cs="Times New Roman"/>
                <w:bCs/>
                <w:snapToGrid w:val="0"/>
                <w:sz w:val="20"/>
                <w:szCs w:val="20"/>
                <w:lang w:eastAsia="cs-CZ"/>
              </w:rPr>
            </w:pPr>
          </w:p>
        </w:tc>
      </w:tr>
      <w:tr w:rsidR="00F21770" w:rsidRPr="00F21770" w14:paraId="49F97F88" w14:textId="77777777" w:rsidTr="00323AA6">
        <w:trPr>
          <w:cantSplit/>
          <w:trHeight w:val="247"/>
        </w:trPr>
        <w:tc>
          <w:tcPr>
            <w:tcW w:w="2552" w:type="dxa"/>
            <w:tcBorders>
              <w:top w:val="single" w:sz="4" w:space="0" w:color="auto"/>
              <w:left w:val="single" w:sz="18" w:space="0" w:color="auto"/>
              <w:bottom w:val="single" w:sz="4" w:space="0" w:color="auto"/>
            </w:tcBorders>
          </w:tcPr>
          <w:p w14:paraId="17C8A79C" w14:textId="77777777" w:rsidR="00F21770" w:rsidRPr="00F21770" w:rsidRDefault="00793424" w:rsidP="00F21770">
            <w:pPr>
              <w:autoSpaceDE w:val="0"/>
              <w:autoSpaceDN w:val="0"/>
              <w:spacing w:after="0" w:line="240" w:lineRule="auto"/>
              <w:rPr>
                <w:rFonts w:ascii="Times New Roman" w:eastAsia="Times New Roman" w:hAnsi="Times New Roman" w:cs="Times New Roman"/>
                <w:bCs/>
                <w:snapToGrid w:val="0"/>
                <w:sz w:val="20"/>
                <w:szCs w:val="20"/>
                <w:lang w:eastAsia="cs-CZ"/>
              </w:rPr>
            </w:pPr>
            <w:r>
              <w:rPr>
                <w:rFonts w:ascii="Times New Roman" w:hAnsi="Times New Roman" w:cs="Times New Roman"/>
                <w:bCs/>
                <w:iCs/>
                <w:snapToGrid w:val="0"/>
              </w:rPr>
              <w:t>kosatec sibiřský (</w:t>
            </w:r>
            <w:r w:rsidRPr="00793424">
              <w:rPr>
                <w:rFonts w:ascii="Times New Roman" w:hAnsi="Times New Roman" w:cs="Times New Roman"/>
                <w:bCs/>
                <w:i/>
                <w:snapToGrid w:val="0"/>
              </w:rPr>
              <w:t>Iris sibirica</w:t>
            </w:r>
            <w:r>
              <w:rPr>
                <w:rFonts w:ascii="Times New Roman" w:hAnsi="Times New Roman" w:cs="Times New Roman"/>
                <w:bCs/>
                <w:iCs/>
                <w:snapToGrid w:val="0"/>
              </w:rPr>
              <w:t>)</w:t>
            </w:r>
          </w:p>
        </w:tc>
        <w:tc>
          <w:tcPr>
            <w:tcW w:w="1417" w:type="dxa"/>
            <w:tcBorders>
              <w:top w:val="single" w:sz="4" w:space="0" w:color="auto"/>
              <w:left w:val="single" w:sz="4" w:space="0" w:color="auto"/>
              <w:bottom w:val="single" w:sz="4" w:space="0" w:color="auto"/>
              <w:right w:val="single" w:sz="4" w:space="0" w:color="auto"/>
            </w:tcBorders>
          </w:tcPr>
          <w:p w14:paraId="07D2DA80" w14:textId="77777777" w:rsidR="00F21770" w:rsidRPr="00F21770" w:rsidRDefault="00793424" w:rsidP="00F54144">
            <w:pPr>
              <w:autoSpaceDE w:val="0"/>
              <w:autoSpaceDN w:val="0"/>
              <w:spacing w:after="0" w:line="240" w:lineRule="auto"/>
              <w:jc w:val="center"/>
              <w:rPr>
                <w:rFonts w:ascii="Times New Roman" w:eastAsia="Times New Roman" w:hAnsi="Times New Roman" w:cs="Times New Roman"/>
                <w:b/>
                <w:bCs/>
                <w:snapToGrid w:val="0"/>
                <w:sz w:val="20"/>
                <w:szCs w:val="20"/>
                <w:lang w:eastAsia="cs-CZ"/>
              </w:rPr>
            </w:pPr>
            <w:r>
              <w:rPr>
                <w:rFonts w:ascii="Times New Roman" w:eastAsia="Times New Roman" w:hAnsi="Times New Roman" w:cs="Times New Roman"/>
                <w:b/>
                <w:bCs/>
                <w:snapToGrid w:val="0"/>
                <w:sz w:val="20"/>
                <w:szCs w:val="20"/>
                <w:lang w:eastAsia="cs-CZ"/>
              </w:rPr>
              <w:t>SO</w:t>
            </w:r>
          </w:p>
        </w:tc>
        <w:tc>
          <w:tcPr>
            <w:tcW w:w="1134" w:type="dxa"/>
            <w:tcBorders>
              <w:top w:val="single" w:sz="4" w:space="0" w:color="auto"/>
              <w:left w:val="single" w:sz="4" w:space="0" w:color="auto"/>
              <w:bottom w:val="single" w:sz="4" w:space="0" w:color="auto"/>
              <w:right w:val="single" w:sz="4" w:space="0" w:color="auto"/>
            </w:tcBorders>
          </w:tcPr>
          <w:p w14:paraId="3F1522C6" w14:textId="77777777" w:rsidR="00F21770" w:rsidRPr="00F21770" w:rsidRDefault="00F54144" w:rsidP="00F21770">
            <w:pPr>
              <w:autoSpaceDE w:val="0"/>
              <w:autoSpaceDN w:val="0"/>
              <w:spacing w:after="0" w:line="240" w:lineRule="auto"/>
              <w:rPr>
                <w:rFonts w:ascii="Times New Roman" w:eastAsia="Times New Roman" w:hAnsi="Times New Roman" w:cs="Times New Roman"/>
                <w:b/>
                <w:bCs/>
                <w:snapToGrid w:val="0"/>
                <w:sz w:val="20"/>
                <w:szCs w:val="20"/>
                <w:lang w:eastAsia="cs-CZ"/>
              </w:rPr>
            </w:pPr>
            <w:r>
              <w:rPr>
                <w:rFonts w:ascii="Times New Roman" w:eastAsia="Times New Roman" w:hAnsi="Times New Roman" w:cs="Times New Roman"/>
                <w:b/>
                <w:bCs/>
                <w:snapToGrid w:val="0"/>
                <w:sz w:val="20"/>
                <w:szCs w:val="20"/>
                <w:lang w:eastAsia="cs-CZ"/>
              </w:rPr>
              <w:t>VU, C3</w:t>
            </w:r>
          </w:p>
        </w:tc>
        <w:tc>
          <w:tcPr>
            <w:tcW w:w="3969" w:type="dxa"/>
            <w:tcBorders>
              <w:top w:val="single" w:sz="4" w:space="0" w:color="auto"/>
              <w:left w:val="single" w:sz="4" w:space="0" w:color="auto"/>
              <w:bottom w:val="single" w:sz="4" w:space="0" w:color="auto"/>
              <w:right w:val="single" w:sz="18" w:space="0" w:color="auto"/>
            </w:tcBorders>
          </w:tcPr>
          <w:p w14:paraId="28E3E5F4" w14:textId="77777777" w:rsidR="00F21770" w:rsidRPr="00F21770" w:rsidRDefault="00793424" w:rsidP="00F21770">
            <w:pPr>
              <w:autoSpaceDE w:val="0"/>
              <w:autoSpaceDN w:val="0"/>
              <w:spacing w:after="0" w:line="240" w:lineRule="auto"/>
              <w:rPr>
                <w:rFonts w:ascii="Times New Roman" w:eastAsia="Times New Roman" w:hAnsi="Times New Roman" w:cs="Times New Roman"/>
                <w:b/>
                <w:bCs/>
                <w:snapToGrid w:val="0"/>
                <w:sz w:val="20"/>
                <w:szCs w:val="20"/>
                <w:lang w:eastAsia="cs-CZ"/>
              </w:rPr>
            </w:pPr>
            <w:r>
              <w:rPr>
                <w:rFonts w:ascii="Times New Roman" w:eastAsia="Times New Roman" w:hAnsi="Times New Roman" w:cs="Times New Roman"/>
                <w:bCs/>
                <w:snapToGrid w:val="0"/>
                <w:sz w:val="20"/>
                <w:szCs w:val="20"/>
                <w:lang w:eastAsia="cs-CZ"/>
              </w:rPr>
              <w:t>v. část louky, dva velké, pravidelně kvetoucí trsy</w:t>
            </w:r>
          </w:p>
        </w:tc>
      </w:tr>
      <w:tr w:rsidR="00F54144" w:rsidRPr="00F21770" w14:paraId="133C9DA6" w14:textId="77777777" w:rsidTr="00F54144">
        <w:trPr>
          <w:cantSplit/>
          <w:trHeight w:val="251"/>
        </w:trPr>
        <w:tc>
          <w:tcPr>
            <w:tcW w:w="2552" w:type="dxa"/>
            <w:tcBorders>
              <w:top w:val="single" w:sz="4" w:space="0" w:color="auto"/>
              <w:left w:val="single" w:sz="18" w:space="0" w:color="auto"/>
              <w:bottom w:val="single" w:sz="4" w:space="0" w:color="auto"/>
            </w:tcBorders>
          </w:tcPr>
          <w:p w14:paraId="039E5F99" w14:textId="77777777" w:rsidR="00F54144" w:rsidRPr="00F54144" w:rsidRDefault="00F54144" w:rsidP="00793424">
            <w:pPr>
              <w:autoSpaceDE w:val="0"/>
              <w:autoSpaceDN w:val="0"/>
              <w:spacing w:after="0" w:line="240" w:lineRule="auto"/>
              <w:rPr>
                <w:rFonts w:ascii="Times New Roman" w:eastAsia="Times New Roman" w:hAnsi="Times New Roman" w:cs="Times New Roman"/>
                <w:bCs/>
                <w:snapToGrid w:val="0"/>
                <w:sz w:val="20"/>
                <w:szCs w:val="20"/>
                <w:lang w:eastAsia="cs-CZ"/>
              </w:rPr>
            </w:pPr>
            <w:r>
              <w:rPr>
                <w:rFonts w:ascii="Times New Roman" w:eastAsia="Times New Roman" w:hAnsi="Times New Roman" w:cs="Times New Roman"/>
                <w:bCs/>
                <w:snapToGrid w:val="0"/>
                <w:sz w:val="20"/>
                <w:szCs w:val="20"/>
                <w:lang w:eastAsia="cs-CZ"/>
              </w:rPr>
              <w:t>Ostřice trsnatá (</w:t>
            </w:r>
            <w:r>
              <w:rPr>
                <w:rFonts w:ascii="Times New Roman" w:eastAsia="Times New Roman" w:hAnsi="Times New Roman" w:cs="Times New Roman"/>
                <w:bCs/>
                <w:i/>
                <w:iCs/>
                <w:snapToGrid w:val="0"/>
                <w:sz w:val="20"/>
                <w:szCs w:val="20"/>
                <w:lang w:eastAsia="cs-CZ"/>
              </w:rPr>
              <w:t>Carex cespitosa</w:t>
            </w:r>
            <w:r>
              <w:rPr>
                <w:rFonts w:ascii="Times New Roman" w:eastAsia="Times New Roman" w:hAnsi="Times New Roman" w:cs="Times New Roman"/>
                <w:bCs/>
                <w:snapToGrid w:val="0"/>
                <w:sz w:val="20"/>
                <w:szCs w:val="20"/>
                <w:lang w:eastAsia="cs-CZ"/>
              </w:rPr>
              <w:t>)</w:t>
            </w:r>
          </w:p>
        </w:tc>
        <w:tc>
          <w:tcPr>
            <w:tcW w:w="1417" w:type="dxa"/>
            <w:tcBorders>
              <w:top w:val="single" w:sz="4" w:space="0" w:color="auto"/>
              <w:left w:val="single" w:sz="4" w:space="0" w:color="auto"/>
              <w:bottom w:val="single" w:sz="4" w:space="0" w:color="auto"/>
              <w:right w:val="single" w:sz="4" w:space="0" w:color="auto"/>
            </w:tcBorders>
          </w:tcPr>
          <w:p w14:paraId="6DC6263A" w14:textId="77777777" w:rsidR="00F54144" w:rsidRDefault="009621FE" w:rsidP="00F54144">
            <w:pPr>
              <w:autoSpaceDE w:val="0"/>
              <w:autoSpaceDN w:val="0"/>
              <w:spacing w:after="0" w:line="240" w:lineRule="auto"/>
              <w:jc w:val="center"/>
              <w:rPr>
                <w:rFonts w:ascii="Times New Roman" w:eastAsia="Times New Roman" w:hAnsi="Times New Roman" w:cs="Times New Roman"/>
                <w:bCs/>
                <w:snapToGrid w:val="0"/>
                <w:sz w:val="20"/>
                <w:szCs w:val="20"/>
                <w:lang w:eastAsia="cs-CZ"/>
              </w:rPr>
            </w:pPr>
            <w:r>
              <w:rPr>
                <w:rFonts w:ascii="Times New Roman" w:eastAsia="Times New Roman" w:hAnsi="Times New Roman" w:cs="Times New Roman"/>
                <w:bCs/>
                <w:snapToGrid w:val="0"/>
                <w:sz w:val="20"/>
                <w:szCs w:val="20"/>
                <w:lang w:eastAsia="cs-CZ"/>
              </w:rPr>
              <w:t>-</w:t>
            </w:r>
          </w:p>
        </w:tc>
        <w:tc>
          <w:tcPr>
            <w:tcW w:w="1134" w:type="dxa"/>
            <w:tcBorders>
              <w:top w:val="single" w:sz="4" w:space="0" w:color="auto"/>
              <w:left w:val="single" w:sz="4" w:space="0" w:color="auto"/>
              <w:bottom w:val="single" w:sz="4" w:space="0" w:color="auto"/>
              <w:right w:val="single" w:sz="4" w:space="0" w:color="auto"/>
            </w:tcBorders>
          </w:tcPr>
          <w:p w14:paraId="65B5815E" w14:textId="77777777" w:rsidR="00F54144" w:rsidRPr="00F54144" w:rsidRDefault="00F54144" w:rsidP="00793424">
            <w:pPr>
              <w:autoSpaceDE w:val="0"/>
              <w:autoSpaceDN w:val="0"/>
              <w:spacing w:after="0" w:line="240" w:lineRule="auto"/>
              <w:rPr>
                <w:rFonts w:ascii="Times New Roman" w:eastAsia="Times New Roman" w:hAnsi="Times New Roman" w:cs="Times New Roman"/>
                <w:b/>
                <w:snapToGrid w:val="0"/>
                <w:sz w:val="20"/>
                <w:szCs w:val="20"/>
                <w:lang w:eastAsia="cs-CZ"/>
              </w:rPr>
            </w:pPr>
            <w:r>
              <w:rPr>
                <w:rFonts w:ascii="Times New Roman" w:eastAsia="Times New Roman" w:hAnsi="Times New Roman" w:cs="Times New Roman"/>
                <w:b/>
                <w:snapToGrid w:val="0"/>
                <w:sz w:val="20"/>
                <w:szCs w:val="20"/>
                <w:lang w:eastAsia="cs-CZ"/>
              </w:rPr>
              <w:t>NT, C4a</w:t>
            </w:r>
          </w:p>
        </w:tc>
        <w:tc>
          <w:tcPr>
            <w:tcW w:w="3969" w:type="dxa"/>
            <w:tcBorders>
              <w:top w:val="single" w:sz="4" w:space="0" w:color="auto"/>
              <w:left w:val="single" w:sz="4" w:space="0" w:color="auto"/>
              <w:bottom w:val="single" w:sz="4" w:space="0" w:color="auto"/>
              <w:right w:val="single" w:sz="18" w:space="0" w:color="auto"/>
            </w:tcBorders>
          </w:tcPr>
          <w:p w14:paraId="7F30EE8D" w14:textId="2D3E960F" w:rsidR="00F54144" w:rsidRDefault="00AC6E86" w:rsidP="00793424">
            <w:pPr>
              <w:autoSpaceDE w:val="0"/>
              <w:autoSpaceDN w:val="0"/>
              <w:spacing w:after="0" w:line="240" w:lineRule="auto"/>
              <w:rPr>
                <w:rFonts w:ascii="Times New Roman" w:eastAsia="Times New Roman" w:hAnsi="Times New Roman" w:cs="Times New Roman"/>
                <w:bCs/>
                <w:snapToGrid w:val="0"/>
                <w:sz w:val="20"/>
                <w:szCs w:val="20"/>
                <w:lang w:eastAsia="cs-CZ"/>
              </w:rPr>
            </w:pPr>
            <w:r>
              <w:rPr>
                <w:rFonts w:ascii="Times New Roman" w:eastAsia="Times New Roman" w:hAnsi="Times New Roman" w:cs="Times New Roman"/>
                <w:bCs/>
                <w:snapToGrid w:val="0"/>
                <w:sz w:val="20"/>
                <w:szCs w:val="20"/>
                <w:lang w:eastAsia="cs-CZ"/>
              </w:rPr>
              <w:t>T1.5, (Horina, L., 20</w:t>
            </w:r>
            <w:r w:rsidR="004800F1">
              <w:rPr>
                <w:rFonts w:ascii="Times New Roman" w:eastAsia="Times New Roman" w:hAnsi="Times New Roman" w:cs="Times New Roman"/>
                <w:bCs/>
                <w:snapToGrid w:val="0"/>
                <w:sz w:val="20"/>
                <w:szCs w:val="20"/>
                <w:lang w:eastAsia="cs-CZ"/>
              </w:rPr>
              <w:t>10</w:t>
            </w:r>
            <w:r w:rsidR="009621FE">
              <w:rPr>
                <w:rFonts w:ascii="Times New Roman" w:eastAsia="Times New Roman" w:hAnsi="Times New Roman" w:cs="Times New Roman"/>
                <w:bCs/>
                <w:snapToGrid w:val="0"/>
                <w:sz w:val="20"/>
                <w:szCs w:val="20"/>
                <w:lang w:eastAsia="cs-CZ"/>
              </w:rPr>
              <w:t>; Bratka, J., ed., 2010</w:t>
            </w:r>
            <w:r>
              <w:rPr>
                <w:rFonts w:ascii="Times New Roman" w:eastAsia="Times New Roman" w:hAnsi="Times New Roman" w:cs="Times New Roman"/>
                <w:bCs/>
                <w:snapToGrid w:val="0"/>
                <w:sz w:val="20"/>
                <w:szCs w:val="20"/>
                <w:lang w:eastAsia="cs-CZ"/>
              </w:rPr>
              <w:t>)</w:t>
            </w:r>
            <w:r w:rsidR="009621FE">
              <w:rPr>
                <w:rFonts w:ascii="Times New Roman" w:eastAsia="Times New Roman" w:hAnsi="Times New Roman" w:cs="Times New Roman"/>
                <w:bCs/>
                <w:snapToGrid w:val="0"/>
                <w:sz w:val="20"/>
                <w:szCs w:val="20"/>
                <w:lang w:eastAsia="cs-CZ"/>
              </w:rPr>
              <w:t>, aktuální početnost neznámá</w:t>
            </w:r>
          </w:p>
        </w:tc>
      </w:tr>
      <w:tr w:rsidR="00F54144" w:rsidRPr="00F21770" w14:paraId="4B2790E3" w14:textId="77777777" w:rsidTr="009621FE">
        <w:trPr>
          <w:cantSplit/>
          <w:trHeight w:val="251"/>
        </w:trPr>
        <w:tc>
          <w:tcPr>
            <w:tcW w:w="2552" w:type="dxa"/>
            <w:tcBorders>
              <w:top w:val="single" w:sz="4" w:space="0" w:color="auto"/>
              <w:left w:val="single" w:sz="18" w:space="0" w:color="auto"/>
              <w:bottom w:val="single" w:sz="4" w:space="0" w:color="auto"/>
            </w:tcBorders>
          </w:tcPr>
          <w:p w14:paraId="177897B0" w14:textId="77777777" w:rsidR="00F54144" w:rsidRPr="00F54144" w:rsidRDefault="00F54144" w:rsidP="00793424">
            <w:pPr>
              <w:autoSpaceDE w:val="0"/>
              <w:autoSpaceDN w:val="0"/>
              <w:spacing w:after="0" w:line="240" w:lineRule="auto"/>
              <w:rPr>
                <w:rFonts w:ascii="Times New Roman" w:eastAsia="Times New Roman" w:hAnsi="Times New Roman" w:cs="Times New Roman"/>
                <w:bCs/>
                <w:snapToGrid w:val="0"/>
                <w:sz w:val="20"/>
                <w:szCs w:val="20"/>
                <w:lang w:eastAsia="cs-CZ"/>
              </w:rPr>
            </w:pPr>
            <w:r>
              <w:rPr>
                <w:rFonts w:ascii="Times New Roman" w:eastAsia="Times New Roman" w:hAnsi="Times New Roman" w:cs="Times New Roman"/>
                <w:bCs/>
                <w:snapToGrid w:val="0"/>
                <w:sz w:val="20"/>
                <w:szCs w:val="20"/>
                <w:lang w:eastAsia="cs-CZ"/>
              </w:rPr>
              <w:t>Ostřice oddálená (</w:t>
            </w:r>
            <w:r>
              <w:rPr>
                <w:rFonts w:ascii="Times New Roman" w:eastAsia="Times New Roman" w:hAnsi="Times New Roman" w:cs="Times New Roman"/>
                <w:bCs/>
                <w:i/>
                <w:iCs/>
                <w:snapToGrid w:val="0"/>
                <w:sz w:val="20"/>
                <w:szCs w:val="20"/>
                <w:lang w:eastAsia="cs-CZ"/>
              </w:rPr>
              <w:t>Carex distans</w:t>
            </w:r>
            <w:r>
              <w:rPr>
                <w:rFonts w:ascii="Times New Roman" w:eastAsia="Times New Roman" w:hAnsi="Times New Roman" w:cs="Times New Roman"/>
                <w:bCs/>
                <w:snapToGrid w:val="0"/>
                <w:sz w:val="20"/>
                <w:szCs w:val="20"/>
                <w:lang w:eastAsia="cs-CZ"/>
              </w:rPr>
              <w:t>)</w:t>
            </w:r>
          </w:p>
        </w:tc>
        <w:tc>
          <w:tcPr>
            <w:tcW w:w="1417" w:type="dxa"/>
            <w:tcBorders>
              <w:top w:val="single" w:sz="4" w:space="0" w:color="auto"/>
              <w:left w:val="single" w:sz="4" w:space="0" w:color="auto"/>
              <w:bottom w:val="single" w:sz="4" w:space="0" w:color="auto"/>
              <w:right w:val="single" w:sz="4" w:space="0" w:color="auto"/>
            </w:tcBorders>
          </w:tcPr>
          <w:p w14:paraId="085FFF20" w14:textId="77777777" w:rsidR="00F54144" w:rsidRDefault="009621FE" w:rsidP="00F54144">
            <w:pPr>
              <w:autoSpaceDE w:val="0"/>
              <w:autoSpaceDN w:val="0"/>
              <w:spacing w:after="0" w:line="240" w:lineRule="auto"/>
              <w:jc w:val="center"/>
              <w:rPr>
                <w:rFonts w:ascii="Times New Roman" w:eastAsia="Times New Roman" w:hAnsi="Times New Roman" w:cs="Times New Roman"/>
                <w:bCs/>
                <w:snapToGrid w:val="0"/>
                <w:sz w:val="20"/>
                <w:szCs w:val="20"/>
                <w:lang w:eastAsia="cs-CZ"/>
              </w:rPr>
            </w:pPr>
            <w:r>
              <w:rPr>
                <w:rFonts w:ascii="Times New Roman" w:eastAsia="Times New Roman" w:hAnsi="Times New Roman" w:cs="Times New Roman"/>
                <w:bCs/>
                <w:snapToGrid w:val="0"/>
                <w:sz w:val="20"/>
                <w:szCs w:val="20"/>
                <w:lang w:eastAsia="cs-CZ"/>
              </w:rPr>
              <w:t>-</w:t>
            </w:r>
          </w:p>
        </w:tc>
        <w:tc>
          <w:tcPr>
            <w:tcW w:w="1134" w:type="dxa"/>
            <w:tcBorders>
              <w:top w:val="single" w:sz="4" w:space="0" w:color="auto"/>
              <w:left w:val="single" w:sz="4" w:space="0" w:color="auto"/>
              <w:bottom w:val="single" w:sz="4" w:space="0" w:color="auto"/>
              <w:right w:val="single" w:sz="4" w:space="0" w:color="auto"/>
            </w:tcBorders>
          </w:tcPr>
          <w:p w14:paraId="65CB2D57" w14:textId="77777777" w:rsidR="00F54144" w:rsidRDefault="00F54144" w:rsidP="00793424">
            <w:pPr>
              <w:autoSpaceDE w:val="0"/>
              <w:autoSpaceDN w:val="0"/>
              <w:spacing w:after="0" w:line="240" w:lineRule="auto"/>
              <w:rPr>
                <w:rFonts w:ascii="Times New Roman" w:eastAsia="Times New Roman" w:hAnsi="Times New Roman" w:cs="Times New Roman"/>
                <w:b/>
                <w:snapToGrid w:val="0"/>
                <w:sz w:val="20"/>
                <w:szCs w:val="20"/>
                <w:lang w:eastAsia="cs-CZ"/>
              </w:rPr>
            </w:pPr>
            <w:r>
              <w:rPr>
                <w:rFonts w:ascii="Times New Roman" w:eastAsia="Times New Roman" w:hAnsi="Times New Roman" w:cs="Times New Roman"/>
                <w:b/>
                <w:snapToGrid w:val="0"/>
                <w:sz w:val="20"/>
                <w:szCs w:val="20"/>
                <w:lang w:eastAsia="cs-CZ"/>
              </w:rPr>
              <w:t>NT, C3</w:t>
            </w:r>
          </w:p>
        </w:tc>
        <w:tc>
          <w:tcPr>
            <w:tcW w:w="3969" w:type="dxa"/>
            <w:tcBorders>
              <w:top w:val="single" w:sz="4" w:space="0" w:color="auto"/>
              <w:left w:val="single" w:sz="4" w:space="0" w:color="auto"/>
              <w:bottom w:val="single" w:sz="4" w:space="0" w:color="auto"/>
              <w:right w:val="single" w:sz="18" w:space="0" w:color="auto"/>
            </w:tcBorders>
          </w:tcPr>
          <w:p w14:paraId="3E973DB8" w14:textId="1293A474" w:rsidR="00F54144" w:rsidRDefault="00AC6E86" w:rsidP="00793424">
            <w:pPr>
              <w:autoSpaceDE w:val="0"/>
              <w:autoSpaceDN w:val="0"/>
              <w:spacing w:after="0" w:line="240" w:lineRule="auto"/>
              <w:rPr>
                <w:rFonts w:ascii="Times New Roman" w:eastAsia="Times New Roman" w:hAnsi="Times New Roman" w:cs="Times New Roman"/>
                <w:bCs/>
                <w:snapToGrid w:val="0"/>
                <w:sz w:val="20"/>
                <w:szCs w:val="20"/>
                <w:lang w:eastAsia="cs-CZ"/>
              </w:rPr>
            </w:pPr>
            <w:r>
              <w:rPr>
                <w:rFonts w:ascii="Times New Roman" w:eastAsia="Times New Roman" w:hAnsi="Times New Roman" w:cs="Times New Roman"/>
                <w:bCs/>
                <w:snapToGrid w:val="0"/>
                <w:sz w:val="20"/>
                <w:szCs w:val="20"/>
                <w:lang w:eastAsia="cs-CZ"/>
              </w:rPr>
              <w:t>T1.5, T1.9, (Horina, L., 20</w:t>
            </w:r>
            <w:r w:rsidR="004800F1">
              <w:rPr>
                <w:rFonts w:ascii="Times New Roman" w:eastAsia="Times New Roman" w:hAnsi="Times New Roman" w:cs="Times New Roman"/>
                <w:bCs/>
                <w:snapToGrid w:val="0"/>
                <w:sz w:val="20"/>
                <w:szCs w:val="20"/>
                <w:lang w:eastAsia="cs-CZ"/>
              </w:rPr>
              <w:t>10</w:t>
            </w:r>
            <w:r>
              <w:rPr>
                <w:rFonts w:ascii="Times New Roman" w:eastAsia="Times New Roman" w:hAnsi="Times New Roman" w:cs="Times New Roman"/>
                <w:bCs/>
                <w:snapToGrid w:val="0"/>
                <w:sz w:val="20"/>
                <w:szCs w:val="20"/>
                <w:lang w:eastAsia="cs-CZ"/>
              </w:rPr>
              <w:t>)</w:t>
            </w:r>
            <w:r w:rsidR="009621FE">
              <w:rPr>
                <w:rFonts w:ascii="Times New Roman" w:eastAsia="Times New Roman" w:hAnsi="Times New Roman" w:cs="Times New Roman"/>
                <w:bCs/>
                <w:snapToGrid w:val="0"/>
                <w:sz w:val="20"/>
                <w:szCs w:val="20"/>
                <w:lang w:eastAsia="cs-CZ"/>
              </w:rPr>
              <w:t>, aktuální početnost neznámá</w:t>
            </w:r>
          </w:p>
        </w:tc>
      </w:tr>
      <w:tr w:rsidR="009621FE" w:rsidRPr="00F21770" w14:paraId="154F5215" w14:textId="77777777" w:rsidTr="009621FE">
        <w:trPr>
          <w:cantSplit/>
          <w:trHeight w:val="251"/>
        </w:trPr>
        <w:tc>
          <w:tcPr>
            <w:tcW w:w="2552" w:type="dxa"/>
            <w:tcBorders>
              <w:top w:val="single" w:sz="4" w:space="0" w:color="auto"/>
              <w:left w:val="single" w:sz="18" w:space="0" w:color="auto"/>
              <w:bottom w:val="single" w:sz="4" w:space="0" w:color="auto"/>
            </w:tcBorders>
          </w:tcPr>
          <w:p w14:paraId="47EE3486" w14:textId="77777777" w:rsidR="009621FE" w:rsidRPr="009621FE" w:rsidRDefault="009621FE" w:rsidP="00793424">
            <w:pPr>
              <w:autoSpaceDE w:val="0"/>
              <w:autoSpaceDN w:val="0"/>
              <w:spacing w:after="0" w:line="240" w:lineRule="auto"/>
              <w:rPr>
                <w:rFonts w:ascii="Times New Roman" w:eastAsia="Times New Roman" w:hAnsi="Times New Roman" w:cs="Times New Roman"/>
                <w:bCs/>
                <w:snapToGrid w:val="0"/>
                <w:sz w:val="20"/>
                <w:szCs w:val="20"/>
                <w:lang w:eastAsia="cs-CZ"/>
              </w:rPr>
            </w:pPr>
            <w:r>
              <w:rPr>
                <w:rFonts w:ascii="Times New Roman" w:eastAsia="Times New Roman" w:hAnsi="Times New Roman" w:cs="Times New Roman"/>
                <w:bCs/>
                <w:snapToGrid w:val="0"/>
                <w:sz w:val="20"/>
                <w:szCs w:val="20"/>
                <w:lang w:eastAsia="cs-CZ"/>
              </w:rPr>
              <w:t>Ostřice dvouřadá (</w:t>
            </w:r>
            <w:r>
              <w:rPr>
                <w:rFonts w:ascii="Times New Roman" w:eastAsia="Times New Roman" w:hAnsi="Times New Roman" w:cs="Times New Roman"/>
                <w:bCs/>
                <w:i/>
                <w:iCs/>
                <w:snapToGrid w:val="0"/>
                <w:sz w:val="20"/>
                <w:szCs w:val="20"/>
                <w:lang w:eastAsia="cs-CZ"/>
              </w:rPr>
              <w:t>Carex disticha</w:t>
            </w:r>
            <w:r>
              <w:rPr>
                <w:rFonts w:ascii="Times New Roman" w:eastAsia="Times New Roman" w:hAnsi="Times New Roman" w:cs="Times New Roman"/>
                <w:bCs/>
                <w:snapToGrid w:val="0"/>
                <w:sz w:val="20"/>
                <w:szCs w:val="20"/>
                <w:lang w:eastAsia="cs-CZ"/>
              </w:rPr>
              <w:t>)</w:t>
            </w:r>
          </w:p>
        </w:tc>
        <w:tc>
          <w:tcPr>
            <w:tcW w:w="1417" w:type="dxa"/>
            <w:tcBorders>
              <w:top w:val="single" w:sz="4" w:space="0" w:color="auto"/>
              <w:left w:val="single" w:sz="4" w:space="0" w:color="auto"/>
              <w:bottom w:val="single" w:sz="4" w:space="0" w:color="auto"/>
              <w:right w:val="single" w:sz="4" w:space="0" w:color="auto"/>
            </w:tcBorders>
          </w:tcPr>
          <w:p w14:paraId="1861CD47" w14:textId="77777777" w:rsidR="009621FE" w:rsidRDefault="009621FE" w:rsidP="00F54144">
            <w:pPr>
              <w:autoSpaceDE w:val="0"/>
              <w:autoSpaceDN w:val="0"/>
              <w:spacing w:after="0" w:line="240" w:lineRule="auto"/>
              <w:jc w:val="center"/>
              <w:rPr>
                <w:rFonts w:ascii="Times New Roman" w:eastAsia="Times New Roman" w:hAnsi="Times New Roman" w:cs="Times New Roman"/>
                <w:bCs/>
                <w:snapToGrid w:val="0"/>
                <w:sz w:val="20"/>
                <w:szCs w:val="20"/>
                <w:lang w:eastAsia="cs-CZ"/>
              </w:rPr>
            </w:pPr>
            <w:r>
              <w:rPr>
                <w:rFonts w:ascii="Times New Roman" w:eastAsia="Times New Roman" w:hAnsi="Times New Roman" w:cs="Times New Roman"/>
                <w:bCs/>
                <w:snapToGrid w:val="0"/>
                <w:sz w:val="20"/>
                <w:szCs w:val="20"/>
                <w:lang w:eastAsia="cs-CZ"/>
              </w:rPr>
              <w:t>-</w:t>
            </w:r>
          </w:p>
        </w:tc>
        <w:tc>
          <w:tcPr>
            <w:tcW w:w="1134" w:type="dxa"/>
            <w:tcBorders>
              <w:top w:val="single" w:sz="4" w:space="0" w:color="auto"/>
              <w:left w:val="single" w:sz="4" w:space="0" w:color="auto"/>
              <w:bottom w:val="single" w:sz="4" w:space="0" w:color="auto"/>
              <w:right w:val="single" w:sz="4" w:space="0" w:color="auto"/>
            </w:tcBorders>
          </w:tcPr>
          <w:p w14:paraId="7B0CD30A" w14:textId="77777777" w:rsidR="009621FE" w:rsidRDefault="009621FE" w:rsidP="00793424">
            <w:pPr>
              <w:autoSpaceDE w:val="0"/>
              <w:autoSpaceDN w:val="0"/>
              <w:spacing w:after="0" w:line="240" w:lineRule="auto"/>
              <w:rPr>
                <w:rFonts w:ascii="Times New Roman" w:eastAsia="Times New Roman" w:hAnsi="Times New Roman" w:cs="Times New Roman"/>
                <w:b/>
                <w:snapToGrid w:val="0"/>
                <w:sz w:val="20"/>
                <w:szCs w:val="20"/>
                <w:lang w:eastAsia="cs-CZ"/>
              </w:rPr>
            </w:pPr>
            <w:r>
              <w:rPr>
                <w:rFonts w:ascii="Times New Roman" w:eastAsia="Times New Roman" w:hAnsi="Times New Roman" w:cs="Times New Roman"/>
                <w:b/>
                <w:snapToGrid w:val="0"/>
                <w:sz w:val="20"/>
                <w:szCs w:val="20"/>
                <w:lang w:eastAsia="cs-CZ"/>
              </w:rPr>
              <w:t>NT, C4a</w:t>
            </w:r>
          </w:p>
        </w:tc>
        <w:tc>
          <w:tcPr>
            <w:tcW w:w="3969" w:type="dxa"/>
            <w:tcBorders>
              <w:top w:val="single" w:sz="4" w:space="0" w:color="auto"/>
              <w:left w:val="single" w:sz="4" w:space="0" w:color="auto"/>
              <w:bottom w:val="single" w:sz="4" w:space="0" w:color="auto"/>
              <w:right w:val="single" w:sz="18" w:space="0" w:color="auto"/>
            </w:tcBorders>
          </w:tcPr>
          <w:p w14:paraId="360913F4" w14:textId="77777777" w:rsidR="009621FE" w:rsidRDefault="009621FE" w:rsidP="00793424">
            <w:pPr>
              <w:autoSpaceDE w:val="0"/>
              <w:autoSpaceDN w:val="0"/>
              <w:spacing w:after="0" w:line="240" w:lineRule="auto"/>
              <w:rPr>
                <w:rFonts w:ascii="Times New Roman" w:eastAsia="Times New Roman" w:hAnsi="Times New Roman" w:cs="Times New Roman"/>
                <w:bCs/>
                <w:snapToGrid w:val="0"/>
                <w:sz w:val="20"/>
                <w:szCs w:val="20"/>
                <w:lang w:eastAsia="cs-CZ"/>
              </w:rPr>
            </w:pPr>
            <w:r>
              <w:rPr>
                <w:rFonts w:ascii="Times New Roman" w:eastAsia="Times New Roman" w:hAnsi="Times New Roman" w:cs="Times New Roman"/>
                <w:bCs/>
                <w:snapToGrid w:val="0"/>
                <w:sz w:val="20"/>
                <w:szCs w:val="20"/>
                <w:lang w:eastAsia="cs-CZ"/>
              </w:rPr>
              <w:t>T1.5, (Bratka, J., ed., 2010), aktuální početnost neznámá</w:t>
            </w:r>
          </w:p>
        </w:tc>
      </w:tr>
      <w:tr w:rsidR="009621FE" w:rsidRPr="00F21770" w14:paraId="376CCF21" w14:textId="77777777" w:rsidTr="009621FE">
        <w:trPr>
          <w:cantSplit/>
          <w:trHeight w:val="251"/>
        </w:trPr>
        <w:tc>
          <w:tcPr>
            <w:tcW w:w="2552" w:type="dxa"/>
            <w:tcBorders>
              <w:top w:val="single" w:sz="4" w:space="0" w:color="auto"/>
              <w:left w:val="single" w:sz="18" w:space="0" w:color="auto"/>
              <w:bottom w:val="single" w:sz="4" w:space="0" w:color="auto"/>
            </w:tcBorders>
          </w:tcPr>
          <w:p w14:paraId="1F0CAC53" w14:textId="77777777" w:rsidR="009621FE" w:rsidRPr="009621FE" w:rsidRDefault="009621FE" w:rsidP="00793424">
            <w:pPr>
              <w:autoSpaceDE w:val="0"/>
              <w:autoSpaceDN w:val="0"/>
              <w:spacing w:after="0" w:line="240" w:lineRule="auto"/>
              <w:rPr>
                <w:rFonts w:ascii="Times New Roman" w:eastAsia="Times New Roman" w:hAnsi="Times New Roman" w:cs="Times New Roman"/>
                <w:bCs/>
                <w:snapToGrid w:val="0"/>
                <w:sz w:val="20"/>
                <w:szCs w:val="20"/>
                <w:lang w:eastAsia="cs-CZ"/>
              </w:rPr>
            </w:pPr>
            <w:r>
              <w:rPr>
                <w:rFonts w:ascii="Times New Roman" w:eastAsia="Times New Roman" w:hAnsi="Times New Roman" w:cs="Times New Roman"/>
                <w:bCs/>
                <w:snapToGrid w:val="0"/>
                <w:sz w:val="20"/>
                <w:szCs w:val="20"/>
                <w:lang w:eastAsia="cs-CZ"/>
              </w:rPr>
              <w:t>Ocún jesenní (</w:t>
            </w:r>
            <w:r>
              <w:rPr>
                <w:rFonts w:ascii="Times New Roman" w:eastAsia="Times New Roman" w:hAnsi="Times New Roman" w:cs="Times New Roman"/>
                <w:bCs/>
                <w:i/>
                <w:iCs/>
                <w:snapToGrid w:val="0"/>
                <w:sz w:val="20"/>
                <w:szCs w:val="20"/>
                <w:lang w:eastAsia="cs-CZ"/>
              </w:rPr>
              <w:t>Colchicum autumnale</w:t>
            </w:r>
            <w:r>
              <w:rPr>
                <w:rFonts w:ascii="Times New Roman" w:eastAsia="Times New Roman" w:hAnsi="Times New Roman" w:cs="Times New Roman"/>
                <w:bCs/>
                <w:snapToGrid w:val="0"/>
                <w:sz w:val="20"/>
                <w:szCs w:val="20"/>
                <w:lang w:eastAsia="cs-CZ"/>
              </w:rPr>
              <w:t>)</w:t>
            </w:r>
          </w:p>
        </w:tc>
        <w:tc>
          <w:tcPr>
            <w:tcW w:w="1417" w:type="dxa"/>
            <w:tcBorders>
              <w:top w:val="single" w:sz="4" w:space="0" w:color="auto"/>
              <w:left w:val="single" w:sz="4" w:space="0" w:color="auto"/>
              <w:bottom w:val="single" w:sz="4" w:space="0" w:color="auto"/>
              <w:right w:val="single" w:sz="4" w:space="0" w:color="auto"/>
            </w:tcBorders>
          </w:tcPr>
          <w:p w14:paraId="443BA493" w14:textId="77777777" w:rsidR="009621FE" w:rsidRDefault="009621FE" w:rsidP="00F54144">
            <w:pPr>
              <w:autoSpaceDE w:val="0"/>
              <w:autoSpaceDN w:val="0"/>
              <w:spacing w:after="0" w:line="240" w:lineRule="auto"/>
              <w:jc w:val="center"/>
              <w:rPr>
                <w:rFonts w:ascii="Times New Roman" w:eastAsia="Times New Roman" w:hAnsi="Times New Roman" w:cs="Times New Roman"/>
                <w:bCs/>
                <w:snapToGrid w:val="0"/>
                <w:sz w:val="20"/>
                <w:szCs w:val="20"/>
                <w:lang w:eastAsia="cs-CZ"/>
              </w:rPr>
            </w:pPr>
            <w:r>
              <w:rPr>
                <w:rFonts w:ascii="Times New Roman" w:eastAsia="Times New Roman" w:hAnsi="Times New Roman" w:cs="Times New Roman"/>
                <w:bCs/>
                <w:snapToGrid w:val="0"/>
                <w:sz w:val="20"/>
                <w:szCs w:val="20"/>
                <w:lang w:eastAsia="cs-CZ"/>
              </w:rPr>
              <w:t>-</w:t>
            </w:r>
          </w:p>
        </w:tc>
        <w:tc>
          <w:tcPr>
            <w:tcW w:w="1134" w:type="dxa"/>
            <w:tcBorders>
              <w:top w:val="single" w:sz="4" w:space="0" w:color="auto"/>
              <w:left w:val="single" w:sz="4" w:space="0" w:color="auto"/>
              <w:bottom w:val="single" w:sz="4" w:space="0" w:color="auto"/>
              <w:right w:val="single" w:sz="4" w:space="0" w:color="auto"/>
            </w:tcBorders>
          </w:tcPr>
          <w:p w14:paraId="3F256CA0" w14:textId="77777777" w:rsidR="009621FE" w:rsidRDefault="009621FE" w:rsidP="00793424">
            <w:pPr>
              <w:autoSpaceDE w:val="0"/>
              <w:autoSpaceDN w:val="0"/>
              <w:spacing w:after="0" w:line="240" w:lineRule="auto"/>
              <w:rPr>
                <w:rFonts w:ascii="Times New Roman" w:eastAsia="Times New Roman" w:hAnsi="Times New Roman" w:cs="Times New Roman"/>
                <w:b/>
                <w:snapToGrid w:val="0"/>
                <w:sz w:val="20"/>
                <w:szCs w:val="20"/>
                <w:lang w:eastAsia="cs-CZ"/>
              </w:rPr>
            </w:pPr>
            <w:r>
              <w:rPr>
                <w:rFonts w:ascii="Times New Roman" w:eastAsia="Times New Roman" w:hAnsi="Times New Roman" w:cs="Times New Roman"/>
                <w:b/>
                <w:snapToGrid w:val="0"/>
                <w:sz w:val="20"/>
                <w:szCs w:val="20"/>
                <w:lang w:eastAsia="cs-CZ"/>
              </w:rPr>
              <w:t>-</w:t>
            </w:r>
          </w:p>
        </w:tc>
        <w:tc>
          <w:tcPr>
            <w:tcW w:w="3969" w:type="dxa"/>
            <w:tcBorders>
              <w:top w:val="single" w:sz="4" w:space="0" w:color="auto"/>
              <w:left w:val="single" w:sz="4" w:space="0" w:color="auto"/>
              <w:bottom w:val="single" w:sz="4" w:space="0" w:color="auto"/>
              <w:right w:val="single" w:sz="18" w:space="0" w:color="auto"/>
            </w:tcBorders>
          </w:tcPr>
          <w:p w14:paraId="19C50C12" w14:textId="0D689A91" w:rsidR="009621FE" w:rsidRDefault="009E7927" w:rsidP="00793424">
            <w:pPr>
              <w:autoSpaceDE w:val="0"/>
              <w:autoSpaceDN w:val="0"/>
              <w:spacing w:after="0" w:line="240" w:lineRule="auto"/>
              <w:rPr>
                <w:rFonts w:ascii="Times New Roman" w:eastAsia="Times New Roman" w:hAnsi="Times New Roman" w:cs="Times New Roman"/>
                <w:bCs/>
                <w:snapToGrid w:val="0"/>
                <w:sz w:val="20"/>
                <w:szCs w:val="20"/>
                <w:lang w:eastAsia="cs-CZ"/>
              </w:rPr>
            </w:pPr>
            <w:r>
              <w:rPr>
                <w:rFonts w:ascii="Times New Roman" w:eastAsia="Times New Roman" w:hAnsi="Times New Roman" w:cs="Times New Roman"/>
                <w:bCs/>
                <w:snapToGrid w:val="0"/>
                <w:sz w:val="20"/>
                <w:szCs w:val="20"/>
                <w:lang w:eastAsia="cs-CZ"/>
              </w:rPr>
              <w:t xml:space="preserve">T1.5, T1.9 (Bratka, j. ed., 2010), </w:t>
            </w:r>
            <w:r w:rsidR="008F5251">
              <w:rPr>
                <w:rFonts w:ascii="Times New Roman" w:eastAsia="Times New Roman" w:hAnsi="Times New Roman" w:cs="Times New Roman"/>
                <w:bCs/>
                <w:snapToGrid w:val="0"/>
                <w:sz w:val="20"/>
                <w:szCs w:val="20"/>
                <w:lang w:eastAsia="cs-CZ"/>
              </w:rPr>
              <w:t xml:space="preserve">aktuálně </w:t>
            </w:r>
            <w:r w:rsidR="007C0E60">
              <w:rPr>
                <w:rFonts w:ascii="Times New Roman" w:eastAsia="Times New Roman" w:hAnsi="Times New Roman" w:cs="Times New Roman"/>
                <w:bCs/>
                <w:snapToGrid w:val="0"/>
                <w:sz w:val="20"/>
                <w:szCs w:val="20"/>
                <w:lang w:eastAsia="cs-CZ"/>
              </w:rPr>
              <w:t>přibližně 10 kvetoucích jedinců</w:t>
            </w:r>
          </w:p>
        </w:tc>
      </w:tr>
      <w:tr w:rsidR="009E7927" w:rsidRPr="00F21770" w14:paraId="6C263F55" w14:textId="77777777" w:rsidTr="009621FE">
        <w:trPr>
          <w:cantSplit/>
          <w:trHeight w:val="251"/>
        </w:trPr>
        <w:tc>
          <w:tcPr>
            <w:tcW w:w="2552" w:type="dxa"/>
            <w:tcBorders>
              <w:top w:val="single" w:sz="4" w:space="0" w:color="auto"/>
              <w:left w:val="single" w:sz="18" w:space="0" w:color="auto"/>
              <w:bottom w:val="single" w:sz="4" w:space="0" w:color="auto"/>
            </w:tcBorders>
          </w:tcPr>
          <w:p w14:paraId="6452EE7E" w14:textId="77777777" w:rsidR="009E7927" w:rsidRPr="00D430F2" w:rsidRDefault="009E7927" w:rsidP="009E7927">
            <w:pPr>
              <w:autoSpaceDE w:val="0"/>
              <w:autoSpaceDN w:val="0"/>
              <w:spacing w:after="0" w:line="240" w:lineRule="auto"/>
              <w:rPr>
                <w:rFonts w:ascii="Times New Roman" w:eastAsia="Times New Roman" w:hAnsi="Times New Roman" w:cs="Times New Roman"/>
                <w:bCs/>
                <w:snapToGrid w:val="0"/>
                <w:sz w:val="20"/>
                <w:szCs w:val="20"/>
                <w:lang w:eastAsia="cs-CZ"/>
              </w:rPr>
            </w:pPr>
            <w:r w:rsidRPr="00D430F2">
              <w:rPr>
                <w:rFonts w:ascii="Times New Roman" w:hAnsi="Times New Roman" w:cs="Times New Roman"/>
                <w:bCs/>
                <w:iCs/>
                <w:snapToGrid w:val="0"/>
                <w:sz w:val="20"/>
                <w:szCs w:val="20"/>
              </w:rPr>
              <w:t>prstnatec májový (</w:t>
            </w:r>
            <w:r w:rsidRPr="00D430F2">
              <w:rPr>
                <w:rFonts w:ascii="Times New Roman" w:hAnsi="Times New Roman" w:cs="Times New Roman"/>
                <w:bCs/>
                <w:i/>
                <w:iCs/>
                <w:snapToGrid w:val="0"/>
                <w:sz w:val="20"/>
                <w:szCs w:val="20"/>
              </w:rPr>
              <w:t>Dactylorhiza majalis</w:t>
            </w:r>
            <w:r w:rsidRPr="00D430F2">
              <w:rPr>
                <w:rFonts w:ascii="Times New Roman" w:hAnsi="Times New Roman" w:cs="Times New Roman"/>
                <w:bCs/>
                <w:iCs/>
                <w:snapToGrid w:val="0"/>
                <w:sz w:val="20"/>
                <w:szCs w:val="20"/>
              </w:rPr>
              <w:t>)</w:t>
            </w:r>
          </w:p>
        </w:tc>
        <w:tc>
          <w:tcPr>
            <w:tcW w:w="1417" w:type="dxa"/>
            <w:tcBorders>
              <w:top w:val="single" w:sz="4" w:space="0" w:color="auto"/>
              <w:left w:val="single" w:sz="4" w:space="0" w:color="auto"/>
              <w:bottom w:val="single" w:sz="4" w:space="0" w:color="auto"/>
              <w:right w:val="single" w:sz="4" w:space="0" w:color="auto"/>
            </w:tcBorders>
          </w:tcPr>
          <w:p w14:paraId="5C9438E1" w14:textId="77777777" w:rsidR="009E7927" w:rsidRPr="00F21770" w:rsidRDefault="009E7927" w:rsidP="009E7927">
            <w:pPr>
              <w:autoSpaceDE w:val="0"/>
              <w:autoSpaceDN w:val="0"/>
              <w:spacing w:after="0" w:line="240" w:lineRule="auto"/>
              <w:jc w:val="center"/>
              <w:rPr>
                <w:rFonts w:ascii="Times New Roman" w:eastAsia="Times New Roman" w:hAnsi="Times New Roman" w:cs="Times New Roman"/>
                <w:b/>
                <w:bCs/>
                <w:snapToGrid w:val="0"/>
                <w:sz w:val="20"/>
                <w:szCs w:val="20"/>
                <w:lang w:eastAsia="cs-CZ"/>
              </w:rPr>
            </w:pPr>
            <w:r>
              <w:rPr>
                <w:rFonts w:ascii="Times New Roman" w:eastAsia="Times New Roman" w:hAnsi="Times New Roman" w:cs="Times New Roman"/>
                <w:b/>
                <w:bCs/>
                <w:snapToGrid w:val="0"/>
                <w:sz w:val="20"/>
                <w:szCs w:val="20"/>
                <w:lang w:eastAsia="cs-CZ"/>
              </w:rPr>
              <w:t>O</w:t>
            </w:r>
          </w:p>
        </w:tc>
        <w:tc>
          <w:tcPr>
            <w:tcW w:w="1134" w:type="dxa"/>
            <w:tcBorders>
              <w:top w:val="single" w:sz="4" w:space="0" w:color="auto"/>
              <w:left w:val="single" w:sz="4" w:space="0" w:color="auto"/>
              <w:bottom w:val="single" w:sz="4" w:space="0" w:color="auto"/>
              <w:right w:val="single" w:sz="4" w:space="0" w:color="auto"/>
            </w:tcBorders>
          </w:tcPr>
          <w:p w14:paraId="3D56F92A" w14:textId="77777777" w:rsidR="009E7927" w:rsidRPr="00F21770" w:rsidRDefault="009E7927" w:rsidP="009E7927">
            <w:pPr>
              <w:autoSpaceDE w:val="0"/>
              <w:autoSpaceDN w:val="0"/>
              <w:spacing w:after="0" w:line="240" w:lineRule="auto"/>
              <w:rPr>
                <w:rFonts w:ascii="Times New Roman" w:eastAsia="Times New Roman" w:hAnsi="Times New Roman" w:cs="Times New Roman"/>
                <w:b/>
                <w:bCs/>
                <w:snapToGrid w:val="0"/>
                <w:sz w:val="20"/>
                <w:szCs w:val="20"/>
                <w:lang w:eastAsia="cs-CZ"/>
              </w:rPr>
            </w:pPr>
            <w:r>
              <w:rPr>
                <w:rFonts w:ascii="Times New Roman" w:eastAsia="Times New Roman" w:hAnsi="Times New Roman" w:cs="Times New Roman"/>
                <w:b/>
                <w:bCs/>
                <w:snapToGrid w:val="0"/>
                <w:sz w:val="20"/>
                <w:szCs w:val="20"/>
                <w:lang w:eastAsia="cs-CZ"/>
              </w:rPr>
              <w:t>NT, C3</w:t>
            </w:r>
          </w:p>
        </w:tc>
        <w:tc>
          <w:tcPr>
            <w:tcW w:w="3969" w:type="dxa"/>
            <w:tcBorders>
              <w:top w:val="single" w:sz="4" w:space="0" w:color="auto"/>
              <w:left w:val="single" w:sz="4" w:space="0" w:color="auto"/>
              <w:bottom w:val="single" w:sz="4" w:space="0" w:color="auto"/>
              <w:right w:val="single" w:sz="18" w:space="0" w:color="auto"/>
            </w:tcBorders>
          </w:tcPr>
          <w:p w14:paraId="4CA1898A" w14:textId="431684C0" w:rsidR="009E7927" w:rsidRPr="00793424" w:rsidRDefault="009E7927" w:rsidP="009E7927">
            <w:pPr>
              <w:autoSpaceDE w:val="0"/>
              <w:autoSpaceDN w:val="0"/>
              <w:spacing w:after="0" w:line="240" w:lineRule="auto"/>
              <w:rPr>
                <w:rFonts w:ascii="Times New Roman" w:eastAsia="Times New Roman" w:hAnsi="Times New Roman" w:cs="Times New Roman"/>
                <w:snapToGrid w:val="0"/>
                <w:sz w:val="20"/>
                <w:szCs w:val="20"/>
                <w:lang w:eastAsia="cs-CZ"/>
              </w:rPr>
            </w:pPr>
            <w:r>
              <w:rPr>
                <w:rFonts w:ascii="Times New Roman" w:eastAsia="Times New Roman" w:hAnsi="Times New Roman" w:cs="Times New Roman"/>
                <w:bCs/>
                <w:snapToGrid w:val="0"/>
                <w:sz w:val="20"/>
                <w:szCs w:val="20"/>
                <w:lang w:eastAsia="cs-CZ"/>
              </w:rPr>
              <w:t xml:space="preserve">převážně T1.9, částečně T1.5, střední a v. část louky, směrem k okrajům roztroušeně, vitální populace, </w:t>
            </w:r>
            <w:r w:rsidR="008F5251">
              <w:rPr>
                <w:rFonts w:ascii="Times New Roman" w:eastAsia="Times New Roman" w:hAnsi="Times New Roman" w:cs="Times New Roman"/>
                <w:bCs/>
                <w:snapToGrid w:val="0"/>
                <w:sz w:val="20"/>
                <w:szCs w:val="20"/>
                <w:lang w:eastAsia="cs-CZ"/>
              </w:rPr>
              <w:t xml:space="preserve">aktuálně </w:t>
            </w:r>
            <w:r>
              <w:rPr>
                <w:rFonts w:ascii="Times New Roman" w:eastAsia="Times New Roman" w:hAnsi="Times New Roman" w:cs="Times New Roman"/>
                <w:bCs/>
                <w:snapToGrid w:val="0"/>
                <w:sz w:val="20"/>
                <w:szCs w:val="20"/>
                <w:lang w:eastAsia="cs-CZ"/>
              </w:rPr>
              <w:t>cca 200 kvetoucích jedinců</w:t>
            </w:r>
          </w:p>
        </w:tc>
      </w:tr>
      <w:tr w:rsidR="009E7927" w:rsidRPr="00F21770" w14:paraId="2EE8424B" w14:textId="77777777" w:rsidTr="009621FE">
        <w:trPr>
          <w:cantSplit/>
          <w:trHeight w:val="251"/>
        </w:trPr>
        <w:tc>
          <w:tcPr>
            <w:tcW w:w="2552" w:type="dxa"/>
            <w:tcBorders>
              <w:top w:val="single" w:sz="4" w:space="0" w:color="auto"/>
              <w:left w:val="single" w:sz="18" w:space="0" w:color="auto"/>
              <w:bottom w:val="single" w:sz="4" w:space="0" w:color="auto"/>
            </w:tcBorders>
          </w:tcPr>
          <w:p w14:paraId="125895AB" w14:textId="77777777" w:rsidR="009E7927" w:rsidRPr="00D93CBD" w:rsidRDefault="009E7927" w:rsidP="009E7927">
            <w:pPr>
              <w:autoSpaceDE w:val="0"/>
              <w:autoSpaceDN w:val="0"/>
              <w:spacing w:after="0" w:line="240" w:lineRule="auto"/>
              <w:rPr>
                <w:rFonts w:ascii="Times New Roman" w:eastAsia="Times New Roman" w:hAnsi="Times New Roman" w:cs="Times New Roman"/>
                <w:bCs/>
                <w:snapToGrid w:val="0"/>
                <w:sz w:val="20"/>
                <w:szCs w:val="20"/>
                <w:lang w:eastAsia="cs-CZ"/>
              </w:rPr>
            </w:pPr>
            <w:r>
              <w:rPr>
                <w:rFonts w:ascii="Times New Roman" w:eastAsia="Times New Roman" w:hAnsi="Times New Roman" w:cs="Times New Roman"/>
                <w:bCs/>
                <w:snapToGrid w:val="0"/>
                <w:sz w:val="20"/>
                <w:szCs w:val="20"/>
                <w:lang w:eastAsia="cs-CZ"/>
              </w:rPr>
              <w:t>Srpice barvířská (</w:t>
            </w:r>
            <w:r>
              <w:rPr>
                <w:rFonts w:ascii="Times New Roman" w:eastAsia="Times New Roman" w:hAnsi="Times New Roman" w:cs="Times New Roman"/>
                <w:bCs/>
                <w:i/>
                <w:iCs/>
                <w:snapToGrid w:val="0"/>
                <w:sz w:val="20"/>
                <w:szCs w:val="20"/>
                <w:lang w:eastAsia="cs-CZ"/>
              </w:rPr>
              <w:t>Serratula tinctoria</w:t>
            </w:r>
            <w:r>
              <w:rPr>
                <w:rFonts w:ascii="Times New Roman" w:eastAsia="Times New Roman" w:hAnsi="Times New Roman" w:cs="Times New Roman"/>
                <w:bCs/>
                <w:snapToGrid w:val="0"/>
                <w:sz w:val="20"/>
                <w:szCs w:val="20"/>
                <w:lang w:eastAsia="cs-CZ"/>
              </w:rPr>
              <w:t>)</w:t>
            </w:r>
          </w:p>
        </w:tc>
        <w:tc>
          <w:tcPr>
            <w:tcW w:w="1417" w:type="dxa"/>
            <w:tcBorders>
              <w:top w:val="single" w:sz="4" w:space="0" w:color="auto"/>
              <w:left w:val="single" w:sz="4" w:space="0" w:color="auto"/>
              <w:bottom w:val="single" w:sz="4" w:space="0" w:color="auto"/>
              <w:right w:val="single" w:sz="4" w:space="0" w:color="auto"/>
            </w:tcBorders>
          </w:tcPr>
          <w:p w14:paraId="6B728946" w14:textId="77777777" w:rsidR="009E7927" w:rsidRPr="008E6D97" w:rsidRDefault="009E7927" w:rsidP="009E7927">
            <w:pPr>
              <w:autoSpaceDE w:val="0"/>
              <w:autoSpaceDN w:val="0"/>
              <w:spacing w:after="0" w:line="240" w:lineRule="auto"/>
              <w:jc w:val="center"/>
              <w:rPr>
                <w:rFonts w:ascii="Times New Roman" w:eastAsia="Times New Roman" w:hAnsi="Times New Roman" w:cs="Times New Roman"/>
                <w:bCs/>
                <w:snapToGrid w:val="0"/>
                <w:sz w:val="20"/>
                <w:szCs w:val="20"/>
                <w:lang w:eastAsia="cs-CZ"/>
              </w:rPr>
            </w:pPr>
            <w:r>
              <w:rPr>
                <w:rFonts w:ascii="Times New Roman" w:eastAsia="Times New Roman" w:hAnsi="Times New Roman" w:cs="Times New Roman"/>
                <w:bCs/>
                <w:snapToGrid w:val="0"/>
                <w:sz w:val="20"/>
                <w:szCs w:val="20"/>
                <w:lang w:eastAsia="cs-CZ"/>
              </w:rPr>
              <w:t>-</w:t>
            </w:r>
          </w:p>
        </w:tc>
        <w:tc>
          <w:tcPr>
            <w:tcW w:w="1134" w:type="dxa"/>
            <w:tcBorders>
              <w:top w:val="single" w:sz="4" w:space="0" w:color="auto"/>
              <w:left w:val="single" w:sz="4" w:space="0" w:color="auto"/>
              <w:bottom w:val="single" w:sz="4" w:space="0" w:color="auto"/>
              <w:right w:val="single" w:sz="4" w:space="0" w:color="auto"/>
            </w:tcBorders>
          </w:tcPr>
          <w:p w14:paraId="24093F90" w14:textId="77777777" w:rsidR="009E7927" w:rsidRPr="00F54144" w:rsidRDefault="009E7927" w:rsidP="009E7927">
            <w:pPr>
              <w:autoSpaceDE w:val="0"/>
              <w:autoSpaceDN w:val="0"/>
              <w:spacing w:after="0" w:line="240" w:lineRule="auto"/>
              <w:rPr>
                <w:rFonts w:ascii="Times New Roman" w:eastAsia="Times New Roman" w:hAnsi="Times New Roman" w:cs="Times New Roman"/>
                <w:b/>
                <w:snapToGrid w:val="0"/>
                <w:sz w:val="20"/>
                <w:szCs w:val="20"/>
                <w:lang w:eastAsia="cs-CZ"/>
              </w:rPr>
            </w:pPr>
            <w:r w:rsidRPr="00F54144">
              <w:rPr>
                <w:rFonts w:ascii="Times New Roman" w:eastAsia="Times New Roman" w:hAnsi="Times New Roman" w:cs="Times New Roman"/>
                <w:b/>
                <w:snapToGrid w:val="0"/>
                <w:sz w:val="20"/>
                <w:szCs w:val="20"/>
                <w:lang w:eastAsia="cs-CZ"/>
              </w:rPr>
              <w:t>NT, C4a</w:t>
            </w:r>
          </w:p>
        </w:tc>
        <w:tc>
          <w:tcPr>
            <w:tcW w:w="3969" w:type="dxa"/>
            <w:tcBorders>
              <w:top w:val="single" w:sz="4" w:space="0" w:color="auto"/>
              <w:left w:val="single" w:sz="4" w:space="0" w:color="auto"/>
              <w:bottom w:val="single" w:sz="4" w:space="0" w:color="auto"/>
              <w:right w:val="single" w:sz="18" w:space="0" w:color="auto"/>
            </w:tcBorders>
          </w:tcPr>
          <w:p w14:paraId="11D837FB" w14:textId="77777777" w:rsidR="009E7927" w:rsidRPr="00F21770" w:rsidRDefault="009E7927" w:rsidP="009E7927">
            <w:pPr>
              <w:autoSpaceDE w:val="0"/>
              <w:autoSpaceDN w:val="0"/>
              <w:spacing w:after="0" w:line="240" w:lineRule="auto"/>
              <w:rPr>
                <w:rFonts w:ascii="Times New Roman" w:eastAsia="Times New Roman" w:hAnsi="Times New Roman" w:cs="Times New Roman"/>
                <w:b/>
                <w:bCs/>
                <w:snapToGrid w:val="0"/>
                <w:sz w:val="20"/>
                <w:szCs w:val="20"/>
                <w:lang w:eastAsia="cs-CZ"/>
              </w:rPr>
            </w:pPr>
            <w:r>
              <w:rPr>
                <w:rFonts w:ascii="Times New Roman" w:eastAsia="Times New Roman" w:hAnsi="Times New Roman" w:cs="Times New Roman"/>
                <w:bCs/>
                <w:snapToGrid w:val="0"/>
                <w:sz w:val="20"/>
                <w:szCs w:val="20"/>
                <w:lang w:eastAsia="cs-CZ"/>
              </w:rPr>
              <w:t>T1.9, vzácně (Pipek J., 2019)</w:t>
            </w:r>
          </w:p>
        </w:tc>
      </w:tr>
      <w:tr w:rsidR="009E7927" w:rsidRPr="00F21770" w14:paraId="5DE97128" w14:textId="77777777" w:rsidTr="009621FE">
        <w:trPr>
          <w:cantSplit/>
          <w:trHeight w:val="251"/>
        </w:trPr>
        <w:tc>
          <w:tcPr>
            <w:tcW w:w="2552" w:type="dxa"/>
            <w:tcBorders>
              <w:top w:val="single" w:sz="4" w:space="0" w:color="auto"/>
              <w:left w:val="single" w:sz="18" w:space="0" w:color="auto"/>
              <w:bottom w:val="single" w:sz="4" w:space="0" w:color="auto"/>
            </w:tcBorders>
          </w:tcPr>
          <w:p w14:paraId="1F44143C" w14:textId="77777777" w:rsidR="009E7927" w:rsidRPr="009E7927" w:rsidRDefault="009E7927" w:rsidP="009E7927">
            <w:pPr>
              <w:autoSpaceDE w:val="0"/>
              <w:autoSpaceDN w:val="0"/>
              <w:spacing w:after="0" w:line="240" w:lineRule="auto"/>
              <w:rPr>
                <w:rFonts w:ascii="Times New Roman" w:eastAsia="Times New Roman" w:hAnsi="Times New Roman" w:cs="Times New Roman"/>
                <w:bCs/>
                <w:snapToGrid w:val="0"/>
                <w:sz w:val="20"/>
                <w:szCs w:val="20"/>
                <w:lang w:eastAsia="cs-CZ"/>
              </w:rPr>
            </w:pPr>
            <w:r>
              <w:rPr>
                <w:rFonts w:ascii="Times New Roman" w:eastAsia="Times New Roman" w:hAnsi="Times New Roman" w:cs="Times New Roman"/>
                <w:bCs/>
                <w:snapToGrid w:val="0"/>
                <w:sz w:val="20"/>
                <w:szCs w:val="20"/>
                <w:lang w:eastAsia="cs-CZ"/>
              </w:rPr>
              <w:t>Úpolín nejvyšší (</w:t>
            </w:r>
            <w:r>
              <w:rPr>
                <w:rFonts w:ascii="Times New Roman" w:eastAsia="Times New Roman" w:hAnsi="Times New Roman" w:cs="Times New Roman"/>
                <w:bCs/>
                <w:i/>
                <w:iCs/>
                <w:snapToGrid w:val="0"/>
                <w:sz w:val="20"/>
                <w:szCs w:val="20"/>
                <w:lang w:eastAsia="cs-CZ"/>
              </w:rPr>
              <w:t>Trollius altissimus</w:t>
            </w:r>
            <w:r>
              <w:rPr>
                <w:rFonts w:ascii="Times New Roman" w:eastAsia="Times New Roman" w:hAnsi="Times New Roman" w:cs="Times New Roman"/>
                <w:bCs/>
                <w:snapToGrid w:val="0"/>
                <w:sz w:val="20"/>
                <w:szCs w:val="20"/>
                <w:lang w:eastAsia="cs-CZ"/>
              </w:rPr>
              <w:t>)</w:t>
            </w:r>
          </w:p>
        </w:tc>
        <w:tc>
          <w:tcPr>
            <w:tcW w:w="1417" w:type="dxa"/>
            <w:tcBorders>
              <w:top w:val="single" w:sz="4" w:space="0" w:color="auto"/>
              <w:left w:val="single" w:sz="4" w:space="0" w:color="auto"/>
              <w:bottom w:val="single" w:sz="4" w:space="0" w:color="auto"/>
              <w:right w:val="single" w:sz="4" w:space="0" w:color="auto"/>
            </w:tcBorders>
          </w:tcPr>
          <w:p w14:paraId="11C9053C" w14:textId="77777777" w:rsidR="009E7927" w:rsidRDefault="009E7927" w:rsidP="009E7927">
            <w:pPr>
              <w:autoSpaceDE w:val="0"/>
              <w:autoSpaceDN w:val="0"/>
              <w:spacing w:after="0" w:line="240" w:lineRule="auto"/>
              <w:jc w:val="center"/>
              <w:rPr>
                <w:rFonts w:ascii="Times New Roman" w:eastAsia="Times New Roman" w:hAnsi="Times New Roman" w:cs="Times New Roman"/>
                <w:bCs/>
                <w:snapToGrid w:val="0"/>
                <w:sz w:val="20"/>
                <w:szCs w:val="20"/>
                <w:lang w:eastAsia="cs-CZ"/>
              </w:rPr>
            </w:pPr>
            <w:r>
              <w:rPr>
                <w:rFonts w:ascii="Times New Roman" w:eastAsia="Times New Roman" w:hAnsi="Times New Roman" w:cs="Times New Roman"/>
                <w:bCs/>
                <w:snapToGrid w:val="0"/>
                <w:sz w:val="20"/>
                <w:szCs w:val="20"/>
                <w:lang w:eastAsia="cs-CZ"/>
              </w:rPr>
              <w:t>O</w:t>
            </w:r>
          </w:p>
        </w:tc>
        <w:tc>
          <w:tcPr>
            <w:tcW w:w="1134" w:type="dxa"/>
            <w:tcBorders>
              <w:top w:val="single" w:sz="4" w:space="0" w:color="auto"/>
              <w:left w:val="single" w:sz="4" w:space="0" w:color="auto"/>
              <w:bottom w:val="single" w:sz="4" w:space="0" w:color="auto"/>
              <w:right w:val="single" w:sz="4" w:space="0" w:color="auto"/>
            </w:tcBorders>
          </w:tcPr>
          <w:p w14:paraId="67DA948E" w14:textId="77777777" w:rsidR="009E7927" w:rsidRDefault="009E7927" w:rsidP="009E7927">
            <w:pPr>
              <w:autoSpaceDE w:val="0"/>
              <w:autoSpaceDN w:val="0"/>
              <w:spacing w:after="0" w:line="240" w:lineRule="auto"/>
              <w:rPr>
                <w:rFonts w:ascii="Times New Roman" w:eastAsia="Times New Roman" w:hAnsi="Times New Roman" w:cs="Times New Roman"/>
                <w:b/>
                <w:snapToGrid w:val="0"/>
                <w:sz w:val="20"/>
                <w:szCs w:val="20"/>
                <w:lang w:eastAsia="cs-CZ"/>
              </w:rPr>
            </w:pPr>
            <w:r>
              <w:rPr>
                <w:rFonts w:ascii="Times New Roman" w:eastAsia="Times New Roman" w:hAnsi="Times New Roman" w:cs="Times New Roman"/>
                <w:b/>
                <w:snapToGrid w:val="0"/>
                <w:sz w:val="20"/>
                <w:szCs w:val="20"/>
                <w:lang w:eastAsia="cs-CZ"/>
              </w:rPr>
              <w:t>VU, C3</w:t>
            </w:r>
          </w:p>
        </w:tc>
        <w:tc>
          <w:tcPr>
            <w:tcW w:w="3969" w:type="dxa"/>
            <w:tcBorders>
              <w:top w:val="single" w:sz="4" w:space="0" w:color="auto"/>
              <w:left w:val="single" w:sz="4" w:space="0" w:color="auto"/>
              <w:bottom w:val="single" w:sz="4" w:space="0" w:color="auto"/>
              <w:right w:val="single" w:sz="18" w:space="0" w:color="auto"/>
            </w:tcBorders>
          </w:tcPr>
          <w:p w14:paraId="4781E98C" w14:textId="18BD3203" w:rsidR="009E7927" w:rsidRDefault="009E7927" w:rsidP="009E7927">
            <w:pPr>
              <w:autoSpaceDE w:val="0"/>
              <w:autoSpaceDN w:val="0"/>
              <w:spacing w:after="0" w:line="240" w:lineRule="auto"/>
              <w:rPr>
                <w:rFonts w:ascii="Times New Roman" w:eastAsia="Times New Roman" w:hAnsi="Times New Roman" w:cs="Times New Roman"/>
                <w:bCs/>
                <w:snapToGrid w:val="0"/>
                <w:sz w:val="20"/>
                <w:szCs w:val="20"/>
                <w:lang w:eastAsia="cs-CZ"/>
              </w:rPr>
            </w:pPr>
            <w:r>
              <w:rPr>
                <w:rFonts w:ascii="Times New Roman" w:eastAsia="Times New Roman" w:hAnsi="Times New Roman" w:cs="Times New Roman"/>
                <w:bCs/>
                <w:snapToGrid w:val="0"/>
                <w:sz w:val="20"/>
                <w:szCs w:val="20"/>
                <w:lang w:eastAsia="cs-CZ"/>
              </w:rPr>
              <w:t>T1.5, (Horina, L., 20</w:t>
            </w:r>
            <w:r w:rsidR="004800F1">
              <w:rPr>
                <w:rFonts w:ascii="Times New Roman" w:eastAsia="Times New Roman" w:hAnsi="Times New Roman" w:cs="Times New Roman"/>
                <w:bCs/>
                <w:snapToGrid w:val="0"/>
                <w:sz w:val="20"/>
                <w:szCs w:val="20"/>
                <w:lang w:eastAsia="cs-CZ"/>
              </w:rPr>
              <w:t>10</w:t>
            </w:r>
            <w:r>
              <w:rPr>
                <w:rFonts w:ascii="Times New Roman" w:eastAsia="Times New Roman" w:hAnsi="Times New Roman" w:cs="Times New Roman"/>
                <w:bCs/>
                <w:snapToGrid w:val="0"/>
                <w:sz w:val="20"/>
                <w:szCs w:val="20"/>
                <w:lang w:eastAsia="cs-CZ"/>
              </w:rPr>
              <w:t>; Bratka, J., ed., 2010), aktuální početnost neznámá</w:t>
            </w:r>
          </w:p>
        </w:tc>
      </w:tr>
      <w:tr w:rsidR="009E7927" w:rsidRPr="00F21770" w14:paraId="31014863" w14:textId="77777777" w:rsidTr="00DD0CDE">
        <w:trPr>
          <w:cantSplit/>
          <w:trHeight w:val="251"/>
        </w:trPr>
        <w:tc>
          <w:tcPr>
            <w:tcW w:w="2552" w:type="dxa"/>
            <w:tcBorders>
              <w:top w:val="single" w:sz="4" w:space="0" w:color="auto"/>
              <w:left w:val="single" w:sz="18" w:space="0" w:color="auto"/>
              <w:bottom w:val="single" w:sz="4" w:space="0" w:color="auto"/>
            </w:tcBorders>
          </w:tcPr>
          <w:p w14:paraId="5FA6E871" w14:textId="77777777" w:rsidR="009E7927" w:rsidRPr="009E7927" w:rsidRDefault="009E7927" w:rsidP="009E7927">
            <w:pPr>
              <w:autoSpaceDE w:val="0"/>
              <w:autoSpaceDN w:val="0"/>
              <w:spacing w:after="0" w:line="240" w:lineRule="auto"/>
              <w:rPr>
                <w:rFonts w:ascii="Times New Roman" w:eastAsia="Times New Roman" w:hAnsi="Times New Roman" w:cs="Times New Roman"/>
                <w:b/>
                <w:snapToGrid w:val="0"/>
                <w:sz w:val="20"/>
                <w:szCs w:val="20"/>
                <w:lang w:eastAsia="cs-CZ"/>
              </w:rPr>
            </w:pPr>
            <w:r>
              <w:rPr>
                <w:rFonts w:ascii="Times New Roman" w:eastAsia="Times New Roman" w:hAnsi="Times New Roman" w:cs="Times New Roman"/>
                <w:b/>
                <w:snapToGrid w:val="0"/>
                <w:sz w:val="20"/>
                <w:szCs w:val="20"/>
                <w:lang w:eastAsia="cs-CZ"/>
              </w:rPr>
              <w:t>Živočichové</w:t>
            </w:r>
          </w:p>
        </w:tc>
        <w:tc>
          <w:tcPr>
            <w:tcW w:w="1417" w:type="dxa"/>
            <w:tcBorders>
              <w:top w:val="single" w:sz="4" w:space="0" w:color="auto"/>
              <w:left w:val="single" w:sz="4" w:space="0" w:color="auto"/>
              <w:bottom w:val="single" w:sz="4" w:space="0" w:color="auto"/>
              <w:right w:val="single" w:sz="4" w:space="0" w:color="auto"/>
            </w:tcBorders>
          </w:tcPr>
          <w:p w14:paraId="213019E2" w14:textId="77777777" w:rsidR="009E7927" w:rsidRDefault="009E7927" w:rsidP="009E7927">
            <w:pPr>
              <w:autoSpaceDE w:val="0"/>
              <w:autoSpaceDN w:val="0"/>
              <w:spacing w:after="0" w:line="240" w:lineRule="auto"/>
              <w:jc w:val="center"/>
              <w:rPr>
                <w:rFonts w:ascii="Times New Roman" w:eastAsia="Times New Roman" w:hAnsi="Times New Roman" w:cs="Times New Roman"/>
                <w:bCs/>
                <w:snapToGrid w:val="0"/>
                <w:sz w:val="20"/>
                <w:szCs w:val="20"/>
                <w:lang w:eastAsia="cs-CZ"/>
              </w:rPr>
            </w:pPr>
          </w:p>
        </w:tc>
        <w:tc>
          <w:tcPr>
            <w:tcW w:w="1134" w:type="dxa"/>
            <w:tcBorders>
              <w:top w:val="single" w:sz="4" w:space="0" w:color="auto"/>
              <w:left w:val="single" w:sz="4" w:space="0" w:color="auto"/>
              <w:bottom w:val="single" w:sz="4" w:space="0" w:color="auto"/>
              <w:right w:val="single" w:sz="4" w:space="0" w:color="auto"/>
            </w:tcBorders>
          </w:tcPr>
          <w:p w14:paraId="4D5DBCFB" w14:textId="77777777" w:rsidR="009E7927" w:rsidRDefault="009E7927" w:rsidP="009E7927">
            <w:pPr>
              <w:autoSpaceDE w:val="0"/>
              <w:autoSpaceDN w:val="0"/>
              <w:spacing w:after="0" w:line="240" w:lineRule="auto"/>
              <w:rPr>
                <w:rFonts w:ascii="Times New Roman" w:eastAsia="Times New Roman" w:hAnsi="Times New Roman" w:cs="Times New Roman"/>
                <w:b/>
                <w:snapToGrid w:val="0"/>
                <w:sz w:val="20"/>
                <w:szCs w:val="20"/>
                <w:lang w:eastAsia="cs-CZ"/>
              </w:rPr>
            </w:pPr>
          </w:p>
        </w:tc>
        <w:tc>
          <w:tcPr>
            <w:tcW w:w="3969" w:type="dxa"/>
            <w:tcBorders>
              <w:top w:val="single" w:sz="4" w:space="0" w:color="auto"/>
              <w:left w:val="single" w:sz="4" w:space="0" w:color="auto"/>
              <w:bottom w:val="single" w:sz="4" w:space="0" w:color="auto"/>
              <w:right w:val="single" w:sz="18" w:space="0" w:color="auto"/>
            </w:tcBorders>
          </w:tcPr>
          <w:p w14:paraId="2027C6C5" w14:textId="77777777" w:rsidR="009E7927" w:rsidRDefault="009E7927" w:rsidP="009E7927">
            <w:pPr>
              <w:autoSpaceDE w:val="0"/>
              <w:autoSpaceDN w:val="0"/>
              <w:spacing w:after="0" w:line="240" w:lineRule="auto"/>
              <w:rPr>
                <w:rFonts w:ascii="Times New Roman" w:eastAsia="Times New Roman" w:hAnsi="Times New Roman" w:cs="Times New Roman"/>
                <w:bCs/>
                <w:snapToGrid w:val="0"/>
                <w:sz w:val="20"/>
                <w:szCs w:val="20"/>
                <w:lang w:eastAsia="cs-CZ"/>
              </w:rPr>
            </w:pPr>
          </w:p>
        </w:tc>
      </w:tr>
      <w:tr w:rsidR="009E7927" w:rsidRPr="00F21770" w14:paraId="42557B8E" w14:textId="77777777" w:rsidTr="00DD0CDE">
        <w:trPr>
          <w:cantSplit/>
          <w:trHeight w:val="251"/>
        </w:trPr>
        <w:tc>
          <w:tcPr>
            <w:tcW w:w="2552" w:type="dxa"/>
            <w:tcBorders>
              <w:top w:val="single" w:sz="4" w:space="0" w:color="auto"/>
              <w:left w:val="single" w:sz="18" w:space="0" w:color="auto"/>
              <w:bottom w:val="single" w:sz="12" w:space="0" w:color="auto"/>
            </w:tcBorders>
          </w:tcPr>
          <w:p w14:paraId="1942C91F" w14:textId="77777777" w:rsidR="009E7927" w:rsidRPr="009E7927" w:rsidRDefault="009E7927" w:rsidP="009E7927">
            <w:pPr>
              <w:autoSpaceDE w:val="0"/>
              <w:autoSpaceDN w:val="0"/>
              <w:spacing w:after="0" w:line="240" w:lineRule="auto"/>
              <w:rPr>
                <w:rFonts w:ascii="Times New Roman" w:eastAsia="Times New Roman" w:hAnsi="Times New Roman" w:cs="Times New Roman"/>
                <w:bCs/>
                <w:snapToGrid w:val="0"/>
                <w:sz w:val="20"/>
                <w:szCs w:val="20"/>
                <w:lang w:eastAsia="cs-CZ"/>
              </w:rPr>
            </w:pPr>
            <w:r>
              <w:rPr>
                <w:rFonts w:ascii="Times New Roman" w:eastAsia="Times New Roman" w:hAnsi="Times New Roman" w:cs="Times New Roman"/>
                <w:bCs/>
                <w:snapToGrid w:val="0"/>
                <w:sz w:val="20"/>
                <w:szCs w:val="20"/>
                <w:lang w:eastAsia="cs-CZ"/>
              </w:rPr>
              <w:t>Skokan hnědý (</w:t>
            </w:r>
            <w:r>
              <w:rPr>
                <w:rFonts w:ascii="Times New Roman" w:eastAsia="Times New Roman" w:hAnsi="Times New Roman" w:cs="Times New Roman"/>
                <w:bCs/>
                <w:i/>
                <w:iCs/>
                <w:snapToGrid w:val="0"/>
                <w:sz w:val="20"/>
                <w:szCs w:val="20"/>
                <w:lang w:eastAsia="cs-CZ"/>
              </w:rPr>
              <w:t>Rana temporaria</w:t>
            </w:r>
            <w:r>
              <w:rPr>
                <w:rFonts w:ascii="Times New Roman" w:eastAsia="Times New Roman" w:hAnsi="Times New Roman" w:cs="Times New Roman"/>
                <w:bCs/>
                <w:snapToGrid w:val="0"/>
                <w:sz w:val="20"/>
                <w:szCs w:val="20"/>
                <w:lang w:eastAsia="cs-CZ"/>
              </w:rPr>
              <w:t>)</w:t>
            </w:r>
          </w:p>
        </w:tc>
        <w:tc>
          <w:tcPr>
            <w:tcW w:w="1417" w:type="dxa"/>
            <w:tcBorders>
              <w:top w:val="single" w:sz="4" w:space="0" w:color="auto"/>
              <w:left w:val="single" w:sz="4" w:space="0" w:color="auto"/>
              <w:bottom w:val="single" w:sz="12" w:space="0" w:color="auto"/>
              <w:right w:val="single" w:sz="4" w:space="0" w:color="auto"/>
            </w:tcBorders>
          </w:tcPr>
          <w:p w14:paraId="322A64DB" w14:textId="77777777" w:rsidR="009E7927" w:rsidRDefault="009E7927" w:rsidP="009E7927">
            <w:pPr>
              <w:autoSpaceDE w:val="0"/>
              <w:autoSpaceDN w:val="0"/>
              <w:spacing w:after="0" w:line="240" w:lineRule="auto"/>
              <w:jc w:val="center"/>
              <w:rPr>
                <w:rFonts w:ascii="Times New Roman" w:eastAsia="Times New Roman" w:hAnsi="Times New Roman" w:cs="Times New Roman"/>
                <w:bCs/>
                <w:snapToGrid w:val="0"/>
                <w:sz w:val="20"/>
                <w:szCs w:val="20"/>
                <w:lang w:eastAsia="cs-CZ"/>
              </w:rPr>
            </w:pPr>
            <w:r>
              <w:rPr>
                <w:rFonts w:ascii="Times New Roman" w:eastAsia="Times New Roman" w:hAnsi="Times New Roman" w:cs="Times New Roman"/>
                <w:bCs/>
                <w:snapToGrid w:val="0"/>
                <w:sz w:val="20"/>
                <w:szCs w:val="20"/>
                <w:lang w:eastAsia="cs-CZ"/>
              </w:rPr>
              <w:t>-</w:t>
            </w:r>
          </w:p>
        </w:tc>
        <w:tc>
          <w:tcPr>
            <w:tcW w:w="1134" w:type="dxa"/>
            <w:tcBorders>
              <w:top w:val="single" w:sz="4" w:space="0" w:color="auto"/>
              <w:left w:val="single" w:sz="4" w:space="0" w:color="auto"/>
              <w:bottom w:val="single" w:sz="12" w:space="0" w:color="auto"/>
              <w:right w:val="single" w:sz="4" w:space="0" w:color="auto"/>
            </w:tcBorders>
          </w:tcPr>
          <w:p w14:paraId="1F6C010C" w14:textId="77777777" w:rsidR="009E7927" w:rsidRDefault="006F261A" w:rsidP="009E7927">
            <w:pPr>
              <w:autoSpaceDE w:val="0"/>
              <w:autoSpaceDN w:val="0"/>
              <w:spacing w:after="0" w:line="240" w:lineRule="auto"/>
              <w:rPr>
                <w:rFonts w:ascii="Times New Roman" w:eastAsia="Times New Roman" w:hAnsi="Times New Roman" w:cs="Times New Roman"/>
                <w:b/>
                <w:snapToGrid w:val="0"/>
                <w:sz w:val="20"/>
                <w:szCs w:val="20"/>
                <w:lang w:eastAsia="cs-CZ"/>
              </w:rPr>
            </w:pPr>
            <w:r>
              <w:rPr>
                <w:rFonts w:ascii="Times New Roman" w:eastAsia="Times New Roman" w:hAnsi="Times New Roman" w:cs="Times New Roman"/>
                <w:b/>
                <w:snapToGrid w:val="0"/>
                <w:sz w:val="20"/>
                <w:szCs w:val="20"/>
                <w:lang w:eastAsia="cs-CZ"/>
              </w:rPr>
              <w:t>VU</w:t>
            </w:r>
          </w:p>
        </w:tc>
        <w:tc>
          <w:tcPr>
            <w:tcW w:w="3969" w:type="dxa"/>
            <w:tcBorders>
              <w:top w:val="single" w:sz="4" w:space="0" w:color="auto"/>
              <w:left w:val="single" w:sz="4" w:space="0" w:color="auto"/>
              <w:bottom w:val="single" w:sz="12" w:space="0" w:color="auto"/>
              <w:right w:val="single" w:sz="18" w:space="0" w:color="auto"/>
            </w:tcBorders>
          </w:tcPr>
          <w:p w14:paraId="0D70FAE3" w14:textId="77777777" w:rsidR="009E7927" w:rsidRDefault="00934DA5" w:rsidP="009E7927">
            <w:pPr>
              <w:autoSpaceDE w:val="0"/>
              <w:autoSpaceDN w:val="0"/>
              <w:spacing w:after="0" w:line="240" w:lineRule="auto"/>
              <w:rPr>
                <w:rFonts w:ascii="Times New Roman" w:eastAsia="Times New Roman" w:hAnsi="Times New Roman" w:cs="Times New Roman"/>
                <w:bCs/>
                <w:snapToGrid w:val="0"/>
                <w:sz w:val="20"/>
                <w:szCs w:val="20"/>
                <w:lang w:eastAsia="cs-CZ"/>
              </w:rPr>
            </w:pPr>
            <w:r>
              <w:rPr>
                <w:rFonts w:ascii="Times New Roman" w:eastAsia="Times New Roman" w:hAnsi="Times New Roman" w:cs="Times New Roman"/>
                <w:bCs/>
                <w:snapToGrid w:val="0"/>
                <w:sz w:val="20"/>
                <w:szCs w:val="20"/>
                <w:lang w:eastAsia="cs-CZ"/>
              </w:rPr>
              <w:t>T1.5, T1.9 (Čiháková, K., 2015, Bratka, J., ed., 2010); louky využívá jako terestrický biotop, rozmnožování v potoce nebo v občasných tůních je možné.</w:t>
            </w:r>
          </w:p>
        </w:tc>
      </w:tr>
    </w:tbl>
    <w:p w14:paraId="6471CD0D" w14:textId="12A31CF1" w:rsidR="00F21770" w:rsidRPr="00F21770" w:rsidRDefault="00F21770" w:rsidP="00A50ECC">
      <w:pPr>
        <w:autoSpaceDE w:val="0"/>
        <w:autoSpaceDN w:val="0"/>
        <w:spacing w:after="120" w:line="240" w:lineRule="auto"/>
        <w:jc w:val="both"/>
        <w:rPr>
          <w:rFonts w:ascii="Times New Roman" w:eastAsia="Times New Roman" w:hAnsi="Times New Roman" w:cs="Times New Roman"/>
          <w:b/>
          <w:bCs/>
          <w:snapToGrid w:val="0"/>
          <w:sz w:val="20"/>
          <w:szCs w:val="20"/>
          <w:lang w:eastAsia="cs-CZ"/>
        </w:rPr>
      </w:pPr>
      <w:r w:rsidRPr="00F21770">
        <w:rPr>
          <w:rFonts w:ascii="Times New Roman" w:eastAsia="Times New Roman" w:hAnsi="Times New Roman" w:cs="Times New Roman"/>
          <w:b/>
          <w:bCs/>
          <w:snapToGrid w:val="0"/>
          <w:sz w:val="20"/>
          <w:szCs w:val="20"/>
          <w:lang w:eastAsia="cs-CZ"/>
        </w:rPr>
        <w:t xml:space="preserve">* </w:t>
      </w:r>
      <w:r w:rsidR="00650C90">
        <w:rPr>
          <w:rFonts w:ascii="Times New Roman" w:eastAsia="Times New Roman" w:hAnsi="Times New Roman" w:cs="Times New Roman"/>
          <w:b/>
          <w:bCs/>
          <w:snapToGrid w:val="0"/>
          <w:sz w:val="20"/>
          <w:szCs w:val="20"/>
          <w:lang w:eastAsia="cs-CZ"/>
        </w:rPr>
        <w:t>Stupeň ohrožení – viz str. 7</w:t>
      </w:r>
      <w:r w:rsidRPr="00F21770">
        <w:rPr>
          <w:rFonts w:ascii="Times New Roman" w:eastAsia="Times New Roman" w:hAnsi="Times New Roman" w:cs="Times New Roman"/>
          <w:b/>
          <w:bCs/>
          <w:snapToGrid w:val="0"/>
          <w:sz w:val="20"/>
          <w:szCs w:val="20"/>
          <w:lang w:eastAsia="cs-CZ"/>
        </w:rPr>
        <w:t>:</w:t>
      </w:r>
    </w:p>
    <w:p w14:paraId="59B18C77" w14:textId="77777777" w:rsidR="00A50ECC" w:rsidRDefault="00DD0CDE" w:rsidP="00A50ECC">
      <w:pPr>
        <w:pStyle w:val="Seznam"/>
        <w:spacing w:after="120"/>
        <w:jc w:val="both"/>
        <w:rPr>
          <w:sz w:val="24"/>
          <w:szCs w:val="24"/>
        </w:rPr>
      </w:pPr>
      <w:bookmarkStart w:id="57" w:name="_Toc256000019"/>
      <w:bookmarkStart w:id="58" w:name="_Toc514409721"/>
      <w:bookmarkStart w:id="59" w:name="_Toc516042630"/>
      <w:r>
        <w:rPr>
          <w:sz w:val="24"/>
          <w:szCs w:val="24"/>
        </w:rPr>
        <w:t>Ze zvláště chráněných druhů rostlin jsou mezi předměty ochrany zahrnuty pouze prstnatec májový (</w:t>
      </w:r>
      <w:r>
        <w:rPr>
          <w:i/>
          <w:iCs/>
          <w:sz w:val="24"/>
          <w:szCs w:val="24"/>
        </w:rPr>
        <w:t>Dactylorhiza majalis</w:t>
      </w:r>
      <w:r>
        <w:rPr>
          <w:sz w:val="24"/>
          <w:szCs w:val="24"/>
        </w:rPr>
        <w:t>) a kosatec sibiřský (</w:t>
      </w:r>
      <w:r>
        <w:rPr>
          <w:i/>
          <w:iCs/>
          <w:sz w:val="24"/>
          <w:szCs w:val="24"/>
        </w:rPr>
        <w:t>Iris sibirica</w:t>
      </w:r>
      <w:r>
        <w:rPr>
          <w:sz w:val="24"/>
          <w:szCs w:val="24"/>
        </w:rPr>
        <w:t xml:space="preserve">). Ostaní ochranářsky významné druhy </w:t>
      </w:r>
      <w:r w:rsidR="00A50ECC">
        <w:rPr>
          <w:sz w:val="24"/>
          <w:szCs w:val="24"/>
        </w:rPr>
        <w:t xml:space="preserve">jsou zahrnuty pod „biotopové“ předměty ochrany, tedy vlhké pcháčové louky (T1.5) a střídavě vlhké bezkolencové louky (T1.6). </w:t>
      </w:r>
    </w:p>
    <w:p w14:paraId="7CD45D16" w14:textId="50CE96DF" w:rsidR="009F5D1F" w:rsidRDefault="00A50ECC" w:rsidP="00A50ECC">
      <w:pPr>
        <w:pStyle w:val="Seznam"/>
        <w:spacing w:after="120"/>
        <w:jc w:val="both"/>
        <w:rPr>
          <w:sz w:val="24"/>
          <w:szCs w:val="24"/>
        </w:rPr>
      </w:pPr>
      <w:r>
        <w:rPr>
          <w:sz w:val="24"/>
          <w:szCs w:val="24"/>
        </w:rPr>
        <w:t xml:space="preserve">Mezi předměty ochrany naopak nebyly zařazeny žádné živočišné druhy, protože zde (prozatím) nebyly sledovány takové, které by byly pro danou lokalitu jedinečné a kterými by se ZCHÚ výrazněji odlišovalo od svého okolí. Určitý potenciál by mohl představovat hmyz, avšak soustavnější monitoring zatím nebyl proveden. </w:t>
      </w:r>
    </w:p>
    <w:p w14:paraId="3AB6B82F" w14:textId="2DC91141" w:rsidR="00A50ECC" w:rsidRDefault="00A50ECC" w:rsidP="00A50ECC">
      <w:pPr>
        <w:pStyle w:val="Seznam"/>
        <w:spacing w:after="120"/>
        <w:jc w:val="both"/>
        <w:rPr>
          <w:sz w:val="24"/>
          <w:szCs w:val="24"/>
        </w:rPr>
      </w:pPr>
      <w:r>
        <w:rPr>
          <w:sz w:val="24"/>
          <w:szCs w:val="24"/>
        </w:rPr>
        <w:t xml:space="preserve">Vzhledem k přítomnosti vodního toku a podmáčených míst se nabízí úvaha </w:t>
      </w:r>
      <w:r w:rsidR="00DE49C2">
        <w:rPr>
          <w:sz w:val="24"/>
          <w:szCs w:val="24"/>
        </w:rPr>
        <w:t>podpory obojživelníků, například vybudování tůňky v botanicky méně hodnotné části louky.</w:t>
      </w:r>
    </w:p>
    <w:p w14:paraId="15A7AE80" w14:textId="5CDE2DB4" w:rsidR="00DE49C2" w:rsidRDefault="00DE49C2">
      <w:pPr>
        <w:rPr>
          <w:rFonts w:ascii="Times New Roman" w:eastAsia="Times New Roman" w:hAnsi="Times New Roman" w:cs="Times New Roman"/>
          <w:sz w:val="24"/>
          <w:szCs w:val="24"/>
          <w:lang w:eastAsia="cs-CZ"/>
        </w:rPr>
      </w:pPr>
      <w:r>
        <w:rPr>
          <w:sz w:val="24"/>
          <w:szCs w:val="24"/>
        </w:rPr>
        <w:br w:type="page"/>
      </w:r>
    </w:p>
    <w:p w14:paraId="7A040E5F" w14:textId="77777777" w:rsidR="009F5D1F" w:rsidRPr="00EE5E72" w:rsidRDefault="009F5D1F" w:rsidP="00EE5E72">
      <w:pPr>
        <w:pStyle w:val="Nadpis2"/>
        <w:spacing w:after="120"/>
        <w:rPr>
          <w:b/>
          <w:bCs/>
        </w:rPr>
      </w:pPr>
      <w:bookmarkStart w:id="60" w:name="_Toc73542539"/>
      <w:r w:rsidRPr="00EE5E72">
        <w:rPr>
          <w:b/>
          <w:bCs/>
        </w:rPr>
        <w:lastRenderedPageBreak/>
        <w:t>2.1.3 Výčet a popis významných přirozených disturbančních činitelů působících v území v minulosti a současnosti</w:t>
      </w:r>
      <w:bookmarkEnd w:id="57"/>
      <w:bookmarkEnd w:id="58"/>
      <w:bookmarkEnd w:id="59"/>
      <w:bookmarkEnd w:id="60"/>
    </w:p>
    <w:p w14:paraId="08A85C9C" w14:textId="77777777" w:rsidR="009F5D1F" w:rsidRPr="009F5D1F" w:rsidRDefault="009F5D1F" w:rsidP="009F5D1F">
      <w:pPr>
        <w:pStyle w:val="Seznam"/>
        <w:rPr>
          <w:b/>
          <w:bCs/>
          <w:sz w:val="24"/>
          <w:szCs w:val="24"/>
        </w:rPr>
      </w:pPr>
      <w:r w:rsidRPr="009F5D1F">
        <w:rPr>
          <w:b/>
          <w:bCs/>
          <w:sz w:val="24"/>
          <w:szCs w:val="24"/>
        </w:rPr>
        <w:t>a) abiotické disturbanční činitele</w:t>
      </w:r>
    </w:p>
    <w:p w14:paraId="3DF57728" w14:textId="77777777" w:rsidR="00F21770" w:rsidRDefault="009F5D1F" w:rsidP="00927383">
      <w:pPr>
        <w:pStyle w:val="Seznam"/>
        <w:widowControl/>
        <w:jc w:val="both"/>
        <w:rPr>
          <w:sz w:val="24"/>
          <w:szCs w:val="24"/>
        </w:rPr>
      </w:pPr>
      <w:r>
        <w:rPr>
          <w:sz w:val="24"/>
          <w:szCs w:val="24"/>
        </w:rPr>
        <w:t>Nejvýznamnějším abiotickým disturbančním činitelem jsou bezesporu lidské zásahy do původní zachovalé potoční nivy</w:t>
      </w:r>
      <w:r w:rsidR="005503BD">
        <w:rPr>
          <w:sz w:val="24"/>
          <w:szCs w:val="24"/>
        </w:rPr>
        <w:t xml:space="preserve"> v širším okolí přírodní památky.</w:t>
      </w:r>
      <w:r>
        <w:rPr>
          <w:sz w:val="24"/>
          <w:szCs w:val="24"/>
        </w:rPr>
        <w:t xml:space="preserve"> </w:t>
      </w:r>
      <w:r w:rsidR="005503BD">
        <w:rPr>
          <w:sz w:val="24"/>
          <w:szCs w:val="24"/>
        </w:rPr>
        <w:t>J</w:t>
      </w:r>
      <w:r>
        <w:rPr>
          <w:sz w:val="24"/>
          <w:szCs w:val="24"/>
        </w:rPr>
        <w:t xml:space="preserve">menovitě </w:t>
      </w:r>
      <w:r w:rsidR="005503BD">
        <w:rPr>
          <w:sz w:val="24"/>
          <w:szCs w:val="24"/>
        </w:rPr>
        <w:t xml:space="preserve">jsou to </w:t>
      </w:r>
      <w:r>
        <w:rPr>
          <w:sz w:val="24"/>
          <w:szCs w:val="24"/>
        </w:rPr>
        <w:t>terénní úpravy a navážky, které razantně zmenšily rozsah přítomných předmětů ochrany</w:t>
      </w:r>
      <w:r w:rsidR="005503BD">
        <w:rPr>
          <w:sz w:val="24"/>
          <w:szCs w:val="24"/>
        </w:rPr>
        <w:t>, které byly zřejmě rozšířené až k prameni Rokytky</w:t>
      </w:r>
      <w:r>
        <w:rPr>
          <w:sz w:val="24"/>
          <w:szCs w:val="24"/>
        </w:rPr>
        <w:t xml:space="preserve">. </w:t>
      </w:r>
      <w:r w:rsidR="005503BD">
        <w:rPr>
          <w:sz w:val="24"/>
          <w:szCs w:val="24"/>
        </w:rPr>
        <w:t xml:space="preserve">K těmto zásahům došlo </w:t>
      </w:r>
      <w:r>
        <w:rPr>
          <w:sz w:val="24"/>
          <w:szCs w:val="24"/>
        </w:rPr>
        <w:t xml:space="preserve">v průběhu dvacátého století, přičemž jejich </w:t>
      </w:r>
      <w:r w:rsidR="005503BD">
        <w:rPr>
          <w:sz w:val="24"/>
          <w:szCs w:val="24"/>
        </w:rPr>
        <w:t xml:space="preserve">počátky lze vysledovat už v jeho první polovině, kdy byly podél okolních komunikací postupně vybudovány obytné a průmyslové objekty. </w:t>
      </w:r>
      <w:r w:rsidR="00F835FF">
        <w:rPr>
          <w:sz w:val="24"/>
          <w:szCs w:val="24"/>
        </w:rPr>
        <w:t>Svědčí o tom historické letecké snímky</w:t>
      </w:r>
      <w:r w:rsidR="002A312E">
        <w:rPr>
          <w:sz w:val="24"/>
          <w:szCs w:val="24"/>
        </w:rPr>
        <w:t xml:space="preserve"> a historická mapová díla</w:t>
      </w:r>
      <w:r w:rsidR="00F835FF">
        <w:rPr>
          <w:sz w:val="24"/>
          <w:szCs w:val="24"/>
        </w:rPr>
        <w:t xml:space="preserve">. </w:t>
      </w:r>
      <w:r w:rsidR="005503BD">
        <w:rPr>
          <w:sz w:val="24"/>
          <w:szCs w:val="24"/>
        </w:rPr>
        <w:t>K dalším stavebním aktivitám došlo na přelomu 50. a 60. let 20. století</w:t>
      </w:r>
      <w:r w:rsidR="00A541F1">
        <w:rPr>
          <w:sz w:val="24"/>
          <w:szCs w:val="24"/>
        </w:rPr>
        <w:t xml:space="preserve"> (VGKÚ, ČÚZK, 1949, 1959, 1962)</w:t>
      </w:r>
      <w:r w:rsidR="005503BD">
        <w:rPr>
          <w:sz w:val="24"/>
          <w:szCs w:val="24"/>
        </w:rPr>
        <w:t xml:space="preserve">, nicméně největšího plošného rozsahu dosáhly tyto disturbance </w:t>
      </w:r>
      <w:r w:rsidR="00F835FF">
        <w:rPr>
          <w:sz w:val="24"/>
          <w:szCs w:val="24"/>
        </w:rPr>
        <w:t>mezi lety 2000-2010, kdy směrem proti proudu Rokytky došlo k úplnému přerušení (zavezení a zastavění) dříve souvislých nivních luk.</w:t>
      </w:r>
    </w:p>
    <w:p w14:paraId="0CE91300" w14:textId="77777777" w:rsidR="00F835FF" w:rsidRDefault="00F835FF" w:rsidP="00927383">
      <w:pPr>
        <w:pStyle w:val="Seznam"/>
        <w:widowControl/>
        <w:jc w:val="both"/>
        <w:rPr>
          <w:sz w:val="24"/>
          <w:szCs w:val="24"/>
        </w:rPr>
      </w:pPr>
      <w:r>
        <w:rPr>
          <w:sz w:val="24"/>
          <w:szCs w:val="24"/>
        </w:rPr>
        <w:t xml:space="preserve">S navážkami a zástavbou souvisí změna vodního režimu, </w:t>
      </w:r>
      <w:r w:rsidR="00150870">
        <w:rPr>
          <w:sz w:val="24"/>
          <w:szCs w:val="24"/>
        </w:rPr>
        <w:t xml:space="preserve">vedoucí </w:t>
      </w:r>
      <w:r>
        <w:rPr>
          <w:sz w:val="24"/>
          <w:szCs w:val="24"/>
        </w:rPr>
        <w:t xml:space="preserve">především k rychlejšímu odtoku srážek ze zpevněných ploch, potažmo k omezení jejich vsakování a dotace mělké </w:t>
      </w:r>
      <w:r w:rsidR="00150870">
        <w:rPr>
          <w:sz w:val="24"/>
          <w:szCs w:val="24"/>
        </w:rPr>
        <w:t xml:space="preserve">nivní </w:t>
      </w:r>
      <w:r>
        <w:rPr>
          <w:sz w:val="24"/>
          <w:szCs w:val="24"/>
        </w:rPr>
        <w:t xml:space="preserve">zvodně. Z toho vyplývá snížená stabilita ekosystému </w:t>
      </w:r>
      <w:r w:rsidR="00150870">
        <w:rPr>
          <w:sz w:val="24"/>
          <w:szCs w:val="24"/>
        </w:rPr>
        <w:t xml:space="preserve">potenciálně </w:t>
      </w:r>
      <w:r>
        <w:rPr>
          <w:sz w:val="24"/>
          <w:szCs w:val="24"/>
        </w:rPr>
        <w:t xml:space="preserve">ohrožovaného klimatickými extrémy. </w:t>
      </w:r>
      <w:r w:rsidR="009A0D5F">
        <w:rPr>
          <w:sz w:val="24"/>
          <w:szCs w:val="24"/>
        </w:rPr>
        <w:t>Vzhledem k nedostupnosti údajů ze starších období nelze dopady těchto výkyvů spolehlivě vyhodnotit.</w:t>
      </w:r>
    </w:p>
    <w:p w14:paraId="648A95D4" w14:textId="55691B5C" w:rsidR="00F835FF" w:rsidRDefault="00F835FF" w:rsidP="00927383">
      <w:pPr>
        <w:pStyle w:val="Seznam"/>
        <w:widowControl/>
        <w:jc w:val="both"/>
        <w:rPr>
          <w:sz w:val="24"/>
          <w:szCs w:val="24"/>
        </w:rPr>
      </w:pPr>
      <w:r>
        <w:rPr>
          <w:sz w:val="24"/>
          <w:szCs w:val="24"/>
        </w:rPr>
        <w:t xml:space="preserve">Jedním ze stavebních zásahů bylo vybudování čistírny odpadních vod obce Tehovec, které zřejmě přispělo ke snížení znečištění vod Rokytky. Příslušné rozbory kvality vody však autor nemá k dispozici. Nicméně zvýšená eutrofizace </w:t>
      </w:r>
      <w:r w:rsidR="00E64C9E">
        <w:rPr>
          <w:sz w:val="24"/>
          <w:szCs w:val="24"/>
        </w:rPr>
        <w:t xml:space="preserve">vlastního toku </w:t>
      </w:r>
      <w:r>
        <w:rPr>
          <w:sz w:val="24"/>
          <w:szCs w:val="24"/>
        </w:rPr>
        <w:t>není pozorována.</w:t>
      </w:r>
    </w:p>
    <w:p w14:paraId="3C4B6F90" w14:textId="767907EF" w:rsidR="00A84CC6" w:rsidRDefault="00A84CC6" w:rsidP="00927383">
      <w:pPr>
        <w:pStyle w:val="Seznam"/>
        <w:widowControl/>
        <w:jc w:val="both"/>
        <w:rPr>
          <w:sz w:val="24"/>
          <w:szCs w:val="24"/>
        </w:rPr>
      </w:pPr>
      <w:r>
        <w:rPr>
          <w:sz w:val="24"/>
          <w:szCs w:val="24"/>
        </w:rPr>
        <w:t xml:space="preserve">Mezi abiotické činitele je třeba dále přičíst též samotnou Rokytku, která zde volně meandruje, překládá koryto, vytváří agradační valy a za vyšších vodních stavů se </w:t>
      </w:r>
      <w:r w:rsidR="0009264D">
        <w:rPr>
          <w:sz w:val="24"/>
          <w:szCs w:val="24"/>
        </w:rPr>
        <w:t xml:space="preserve">zde </w:t>
      </w:r>
      <w:r>
        <w:rPr>
          <w:sz w:val="24"/>
          <w:szCs w:val="24"/>
        </w:rPr>
        <w:t>nerušeně rozlévá do ploché nivy.</w:t>
      </w:r>
    </w:p>
    <w:p w14:paraId="33A2D403" w14:textId="77777777" w:rsidR="00F835FF" w:rsidRDefault="00F835FF" w:rsidP="00927383">
      <w:pPr>
        <w:pStyle w:val="Seznam"/>
        <w:widowControl/>
        <w:jc w:val="both"/>
        <w:rPr>
          <w:sz w:val="24"/>
          <w:szCs w:val="24"/>
        </w:rPr>
      </w:pPr>
    </w:p>
    <w:p w14:paraId="08AC4372" w14:textId="77777777" w:rsidR="00150870" w:rsidRDefault="00150870" w:rsidP="00150870">
      <w:pPr>
        <w:pStyle w:val="Seznam2"/>
        <w:widowControl/>
        <w:spacing w:after="120"/>
        <w:ind w:left="0" w:firstLine="0"/>
        <w:jc w:val="both"/>
        <w:rPr>
          <w:b/>
          <w:bCs/>
          <w:sz w:val="24"/>
          <w:szCs w:val="24"/>
        </w:rPr>
      </w:pPr>
      <w:r>
        <w:rPr>
          <w:b/>
          <w:bCs/>
          <w:sz w:val="24"/>
          <w:szCs w:val="24"/>
        </w:rPr>
        <w:t>b) biotické disturbanční činitele</w:t>
      </w:r>
    </w:p>
    <w:p w14:paraId="53A42369" w14:textId="77777777" w:rsidR="00150870" w:rsidRDefault="00150870" w:rsidP="00927383">
      <w:pPr>
        <w:pStyle w:val="Seznam"/>
        <w:widowControl/>
        <w:jc w:val="both"/>
        <w:rPr>
          <w:sz w:val="24"/>
          <w:szCs w:val="24"/>
        </w:rPr>
      </w:pPr>
      <w:r>
        <w:rPr>
          <w:sz w:val="24"/>
          <w:szCs w:val="24"/>
        </w:rPr>
        <w:t>S navážkami a zástavbou souvisí změna způsobu využívání pozemků v takto narušeném území. Plochy</w:t>
      </w:r>
      <w:r w:rsidR="002A312E">
        <w:rPr>
          <w:sz w:val="24"/>
          <w:szCs w:val="24"/>
        </w:rPr>
        <w:t xml:space="preserve"> v okolí přírodní památky</w:t>
      </w:r>
      <w:r>
        <w:rPr>
          <w:sz w:val="24"/>
          <w:szCs w:val="24"/>
        </w:rPr>
        <w:t xml:space="preserve">, které nejsou zpevněny a pravidelně obhospodařovány zarůstají </w:t>
      </w:r>
      <w:r w:rsidR="002E24C8">
        <w:rPr>
          <w:sz w:val="24"/>
          <w:szCs w:val="24"/>
        </w:rPr>
        <w:t xml:space="preserve">ruderální vegetací a náletovými dřevinami. Mohou se tak stát zdrojem šíření invazních a expanzních druhů rostlin. </w:t>
      </w:r>
    </w:p>
    <w:p w14:paraId="5AEF596C" w14:textId="633BD863" w:rsidR="00A34C79" w:rsidRDefault="00A34C79" w:rsidP="00927383">
      <w:pPr>
        <w:pStyle w:val="Seznam"/>
        <w:widowControl/>
        <w:jc w:val="both"/>
        <w:rPr>
          <w:sz w:val="24"/>
          <w:szCs w:val="24"/>
        </w:rPr>
      </w:pPr>
      <w:r>
        <w:rPr>
          <w:sz w:val="24"/>
          <w:szCs w:val="24"/>
        </w:rPr>
        <w:t>Ve vlastní území přírodní památky rovněž došlo ke změnám ve využití, avšak nikoliv co do způsobu, ale spíše intenzity. Louka je pravidelně kosena, ale ne v celém rozsahu, což vede k rozvoji dřevinné vegetace po jejích okrajích a také k postupným změnám obou sledovaných společenstev (pcháčových a bezkolencových luk), které v nekosených částech postupně spějí k tužebníkovým ladům</w:t>
      </w:r>
      <w:r w:rsidR="00E64C9E">
        <w:rPr>
          <w:sz w:val="24"/>
          <w:szCs w:val="24"/>
        </w:rPr>
        <w:t xml:space="preserve">, nebo k souvislým </w:t>
      </w:r>
      <w:r w:rsidR="00B50864">
        <w:rPr>
          <w:sz w:val="24"/>
          <w:szCs w:val="24"/>
        </w:rPr>
        <w:t xml:space="preserve">(maloplošným) </w:t>
      </w:r>
      <w:r w:rsidR="00E64C9E">
        <w:rPr>
          <w:sz w:val="24"/>
          <w:szCs w:val="24"/>
        </w:rPr>
        <w:t>porostům kopřivy dvoudomé (</w:t>
      </w:r>
      <w:r w:rsidR="00E64C9E">
        <w:rPr>
          <w:i/>
          <w:iCs/>
          <w:sz w:val="24"/>
          <w:szCs w:val="24"/>
        </w:rPr>
        <w:t>Urtica dioica</w:t>
      </w:r>
      <w:r w:rsidR="00E64C9E">
        <w:rPr>
          <w:sz w:val="24"/>
          <w:szCs w:val="24"/>
        </w:rPr>
        <w:t>) v okrajových částech</w:t>
      </w:r>
      <w:r>
        <w:rPr>
          <w:sz w:val="24"/>
          <w:szCs w:val="24"/>
        </w:rPr>
        <w:t>.</w:t>
      </w:r>
    </w:p>
    <w:p w14:paraId="0FED3219" w14:textId="0AEA7C5E" w:rsidR="00E64C9E" w:rsidRDefault="00E64C9E" w:rsidP="00927383">
      <w:pPr>
        <w:pStyle w:val="Seznam"/>
        <w:widowControl/>
        <w:jc w:val="both"/>
        <w:rPr>
          <w:sz w:val="24"/>
          <w:szCs w:val="24"/>
        </w:rPr>
      </w:pPr>
      <w:r>
        <w:rPr>
          <w:sz w:val="24"/>
          <w:szCs w:val="24"/>
        </w:rPr>
        <w:t>Jako méně výrazné se v současnosti jeví narušování a rozrývání louky divokými prasaty, které se však bohužel soustředí na její hodnotnější části.</w:t>
      </w:r>
    </w:p>
    <w:p w14:paraId="2B465BC1" w14:textId="77777777" w:rsidR="002E24C8" w:rsidRDefault="002E24C8" w:rsidP="00927383">
      <w:pPr>
        <w:pStyle w:val="Seznam"/>
        <w:widowControl/>
        <w:jc w:val="both"/>
        <w:rPr>
          <w:sz w:val="24"/>
          <w:szCs w:val="24"/>
        </w:rPr>
      </w:pPr>
    </w:p>
    <w:p w14:paraId="453AB495" w14:textId="77777777" w:rsidR="002E24C8" w:rsidRDefault="002E24C8" w:rsidP="002E24C8">
      <w:pPr>
        <w:pStyle w:val="Nadpis2"/>
        <w:spacing w:after="120"/>
        <w:rPr>
          <w:b/>
          <w:bCs/>
        </w:rPr>
      </w:pPr>
      <w:bookmarkStart w:id="61" w:name="_Toc256000020"/>
      <w:bookmarkStart w:id="62" w:name="_Toc514409722"/>
      <w:bookmarkStart w:id="63" w:name="_Toc516042631"/>
      <w:bookmarkStart w:id="64" w:name="_Toc73542540"/>
      <w:r w:rsidRPr="00AE6217">
        <w:rPr>
          <w:b/>
          <w:bCs/>
        </w:rPr>
        <w:t>2.2</w:t>
      </w:r>
      <w:r>
        <w:rPr>
          <w:b/>
          <w:bCs/>
        </w:rPr>
        <w:t xml:space="preserve"> Historie využívání území a zásadní pozitivní i negativní vlivy lidské činnosti v minulosti a současnosti</w:t>
      </w:r>
      <w:bookmarkEnd w:id="61"/>
      <w:bookmarkEnd w:id="62"/>
      <w:bookmarkEnd w:id="63"/>
      <w:bookmarkEnd w:id="64"/>
    </w:p>
    <w:p w14:paraId="782E9E2E" w14:textId="77777777" w:rsidR="002E24C8" w:rsidRDefault="002E24C8" w:rsidP="002E24C8">
      <w:pPr>
        <w:pStyle w:val="Seznam2"/>
        <w:widowControl/>
        <w:numPr>
          <w:ilvl w:val="0"/>
          <w:numId w:val="6"/>
        </w:numPr>
        <w:spacing w:after="120"/>
        <w:ind w:left="425" w:hanging="357"/>
        <w:jc w:val="both"/>
        <w:rPr>
          <w:b/>
          <w:bCs/>
          <w:sz w:val="24"/>
          <w:szCs w:val="24"/>
        </w:rPr>
      </w:pPr>
      <w:r>
        <w:rPr>
          <w:b/>
          <w:bCs/>
          <w:sz w:val="24"/>
          <w:szCs w:val="24"/>
        </w:rPr>
        <w:t>ochrana přírody</w:t>
      </w:r>
    </w:p>
    <w:p w14:paraId="2F7733B0" w14:textId="77777777" w:rsidR="002E24C8" w:rsidRDefault="002A312E" w:rsidP="00CB407F">
      <w:pPr>
        <w:pStyle w:val="Seznam"/>
        <w:widowControl/>
        <w:spacing w:after="120"/>
        <w:jc w:val="both"/>
        <w:rPr>
          <w:sz w:val="24"/>
          <w:szCs w:val="24"/>
        </w:rPr>
      </w:pPr>
      <w:r>
        <w:rPr>
          <w:sz w:val="24"/>
          <w:szCs w:val="24"/>
        </w:rPr>
        <w:t>Území je chráněno jako významný krajinný prvek (VKP) údolní niva a vodní tok, lesní pozemky v okolí pak jako VKP les. Zvláštní druhovou ochranu požívají prstnatec májový (</w:t>
      </w:r>
      <w:r>
        <w:rPr>
          <w:i/>
          <w:iCs/>
          <w:sz w:val="24"/>
          <w:szCs w:val="24"/>
        </w:rPr>
        <w:t>Dactylorhiza majalis</w:t>
      </w:r>
      <w:r>
        <w:rPr>
          <w:sz w:val="24"/>
          <w:szCs w:val="24"/>
        </w:rPr>
        <w:t>) a kosatec sibiřský (</w:t>
      </w:r>
      <w:r>
        <w:rPr>
          <w:i/>
          <w:iCs/>
          <w:sz w:val="24"/>
          <w:szCs w:val="24"/>
        </w:rPr>
        <w:t>Iris sibirica</w:t>
      </w:r>
      <w:r>
        <w:rPr>
          <w:sz w:val="24"/>
          <w:szCs w:val="24"/>
        </w:rPr>
        <w:t>). Praktické zásahy vedené orgány ochrany přírody nejsou z historie známy. K ochraně zdejších biotopů a významných druhů však přispívá pravidelné kosení prováděné v posledních letech místní organizací Českého svazu ochr</w:t>
      </w:r>
      <w:r w:rsidR="00465514">
        <w:rPr>
          <w:sz w:val="24"/>
          <w:szCs w:val="24"/>
        </w:rPr>
        <w:t xml:space="preserve">ánců přírody </w:t>
      </w:r>
      <w:r w:rsidR="00CB407F" w:rsidRPr="00CB407F">
        <w:rPr>
          <w:sz w:val="24"/>
          <w:szCs w:val="24"/>
        </w:rPr>
        <w:t>Ekocentrum Říčany</w:t>
      </w:r>
      <w:r w:rsidR="00465514">
        <w:rPr>
          <w:sz w:val="24"/>
          <w:szCs w:val="24"/>
        </w:rPr>
        <w:t>.</w:t>
      </w:r>
    </w:p>
    <w:p w14:paraId="0B06ACD9" w14:textId="77777777" w:rsidR="00CB407F" w:rsidRPr="00CB407F" w:rsidRDefault="00CB407F" w:rsidP="00CB407F">
      <w:pPr>
        <w:numPr>
          <w:ilvl w:val="0"/>
          <w:numId w:val="6"/>
        </w:numPr>
        <w:autoSpaceDE w:val="0"/>
        <w:autoSpaceDN w:val="0"/>
        <w:spacing w:after="120" w:line="240" w:lineRule="auto"/>
        <w:ind w:left="425" w:hanging="357"/>
        <w:jc w:val="both"/>
        <w:rPr>
          <w:rFonts w:ascii="Times New Roman" w:eastAsia="Times New Roman" w:hAnsi="Times New Roman" w:cs="Times New Roman"/>
          <w:b/>
          <w:bCs/>
          <w:sz w:val="24"/>
          <w:szCs w:val="24"/>
          <w:lang w:eastAsia="cs-CZ"/>
        </w:rPr>
      </w:pPr>
      <w:r w:rsidRPr="00CB407F">
        <w:rPr>
          <w:rFonts w:ascii="Times New Roman" w:eastAsia="Times New Roman" w:hAnsi="Times New Roman" w:cs="Times New Roman"/>
          <w:b/>
          <w:bCs/>
          <w:sz w:val="24"/>
          <w:szCs w:val="24"/>
          <w:lang w:eastAsia="cs-CZ"/>
        </w:rPr>
        <w:lastRenderedPageBreak/>
        <w:t>lesní hospodářství</w:t>
      </w:r>
    </w:p>
    <w:p w14:paraId="1A21C65E" w14:textId="7D2AF228" w:rsidR="00E743AB" w:rsidRDefault="00CB407F" w:rsidP="00CD21F8">
      <w:pPr>
        <w:pStyle w:val="Seznam"/>
        <w:widowControl/>
        <w:spacing w:after="120"/>
        <w:jc w:val="both"/>
        <w:rPr>
          <w:sz w:val="24"/>
          <w:szCs w:val="24"/>
        </w:rPr>
      </w:pPr>
      <w:r>
        <w:rPr>
          <w:sz w:val="24"/>
          <w:szCs w:val="24"/>
        </w:rPr>
        <w:t xml:space="preserve">Ve vlastním chráněném území nebylo lesní hospodářství nikdy provozováno. Lesní porosty jsou </w:t>
      </w:r>
      <w:r w:rsidR="00AC3B96">
        <w:rPr>
          <w:sz w:val="24"/>
          <w:szCs w:val="24"/>
        </w:rPr>
        <w:t xml:space="preserve">však </w:t>
      </w:r>
      <w:r>
        <w:rPr>
          <w:sz w:val="24"/>
          <w:szCs w:val="24"/>
        </w:rPr>
        <w:t xml:space="preserve">obhospodařovány v jeho </w:t>
      </w:r>
      <w:r w:rsidR="00AC3B96">
        <w:rPr>
          <w:sz w:val="24"/>
          <w:szCs w:val="24"/>
        </w:rPr>
        <w:t xml:space="preserve">sousedství, takže i díky </w:t>
      </w:r>
      <w:r w:rsidR="00B50864">
        <w:rPr>
          <w:sz w:val="24"/>
          <w:szCs w:val="24"/>
        </w:rPr>
        <w:t>své malé rozloze</w:t>
      </w:r>
      <w:r w:rsidR="00AC3B96">
        <w:rPr>
          <w:sz w:val="24"/>
          <w:szCs w:val="24"/>
        </w:rPr>
        <w:t xml:space="preserve"> se celé</w:t>
      </w:r>
      <w:r w:rsidR="00B50864">
        <w:rPr>
          <w:sz w:val="24"/>
          <w:szCs w:val="24"/>
        </w:rPr>
        <w:t xml:space="preserve"> ZCHÚ</w:t>
      </w:r>
      <w:r w:rsidR="00AC3B96">
        <w:rPr>
          <w:sz w:val="24"/>
          <w:szCs w:val="24"/>
        </w:rPr>
        <w:t xml:space="preserve"> nachází v ochranném pásmu lesa</w:t>
      </w:r>
      <w:r>
        <w:rPr>
          <w:sz w:val="24"/>
          <w:szCs w:val="24"/>
        </w:rPr>
        <w:t>. Lesní celek při jižní hranci ZCHÚ je hospodářským porostem s převahou jehličnatých dřevin, převážně smrku ztepilého a borovice lesní.</w:t>
      </w:r>
      <w:r w:rsidR="00CD21F8">
        <w:rPr>
          <w:sz w:val="24"/>
          <w:szCs w:val="24"/>
        </w:rPr>
        <w:t xml:space="preserve"> </w:t>
      </w:r>
      <w:r w:rsidR="00E743AB">
        <w:rPr>
          <w:sz w:val="24"/>
          <w:szCs w:val="24"/>
        </w:rPr>
        <w:t>Je součástí rozsáhlých lesních celků ve východním okolí Říčan. Porosty při západní a severní hranici jsou převážně listnaté a z pohledu předmětů ochrany plní důležitou izolační funkci vůči frekventovaným silnicím.</w:t>
      </w:r>
    </w:p>
    <w:p w14:paraId="1CC3CD35" w14:textId="77777777" w:rsidR="00CB407F" w:rsidRDefault="00E743AB" w:rsidP="00CD21F8">
      <w:pPr>
        <w:pStyle w:val="Seznam"/>
        <w:widowControl/>
        <w:spacing w:after="120"/>
        <w:jc w:val="both"/>
        <w:rPr>
          <w:sz w:val="24"/>
          <w:szCs w:val="24"/>
        </w:rPr>
      </w:pPr>
      <w:r>
        <w:rPr>
          <w:sz w:val="24"/>
          <w:szCs w:val="24"/>
        </w:rPr>
        <w:t xml:space="preserve">V současnosti nepředstavuje uvedený způsob využití lesních porostů žádný negativní vliv. V případě těžby holosečí a následné necitlivé obnovy by však mohlo dojít k narušení vodního režimu, </w:t>
      </w:r>
      <w:r w:rsidR="00AC3B96">
        <w:rPr>
          <w:sz w:val="24"/>
          <w:szCs w:val="24"/>
        </w:rPr>
        <w:t xml:space="preserve">erozi, </w:t>
      </w:r>
      <w:r>
        <w:rPr>
          <w:sz w:val="24"/>
          <w:szCs w:val="24"/>
        </w:rPr>
        <w:t xml:space="preserve">změnám mikroklimatu, poškození lučních porostů těžkou mechanizací, nebo úniky herbicidů používaných při ochraně výsadeb. </w:t>
      </w:r>
    </w:p>
    <w:p w14:paraId="1EA4218E" w14:textId="77777777" w:rsidR="00CD21F8" w:rsidRDefault="00E743AB" w:rsidP="00E743AB">
      <w:pPr>
        <w:pStyle w:val="Seznam"/>
        <w:widowControl/>
        <w:numPr>
          <w:ilvl w:val="0"/>
          <w:numId w:val="6"/>
        </w:numPr>
        <w:spacing w:after="120"/>
        <w:ind w:left="425" w:hanging="425"/>
        <w:jc w:val="both"/>
        <w:rPr>
          <w:b/>
          <w:bCs/>
          <w:sz w:val="24"/>
          <w:szCs w:val="24"/>
        </w:rPr>
      </w:pPr>
      <w:r w:rsidRPr="00E743AB">
        <w:rPr>
          <w:b/>
          <w:bCs/>
          <w:sz w:val="24"/>
          <w:szCs w:val="24"/>
        </w:rPr>
        <w:t>zemědělské hospodaření</w:t>
      </w:r>
    </w:p>
    <w:p w14:paraId="19A7FA03" w14:textId="3D2FA268" w:rsidR="00E743AB" w:rsidRDefault="007B0ED6" w:rsidP="00E743AB">
      <w:pPr>
        <w:pStyle w:val="Seznam"/>
        <w:widowControl/>
        <w:spacing w:after="120"/>
        <w:jc w:val="both"/>
        <w:rPr>
          <w:sz w:val="24"/>
          <w:szCs w:val="24"/>
        </w:rPr>
      </w:pPr>
      <w:r>
        <w:rPr>
          <w:sz w:val="24"/>
          <w:szCs w:val="24"/>
        </w:rPr>
        <w:t xml:space="preserve">Luční porosty v </w:t>
      </w:r>
      <w:r w:rsidR="00E743AB" w:rsidRPr="00E743AB">
        <w:rPr>
          <w:sz w:val="24"/>
          <w:szCs w:val="24"/>
        </w:rPr>
        <w:t>ZCHÚ</w:t>
      </w:r>
      <w:r w:rsidR="00E743AB">
        <w:rPr>
          <w:sz w:val="24"/>
          <w:szCs w:val="24"/>
        </w:rPr>
        <w:t xml:space="preserve"> byl</w:t>
      </w:r>
      <w:r>
        <w:rPr>
          <w:sz w:val="24"/>
          <w:szCs w:val="24"/>
        </w:rPr>
        <w:t>y</w:t>
      </w:r>
      <w:r w:rsidR="00E743AB">
        <w:rPr>
          <w:sz w:val="24"/>
          <w:szCs w:val="24"/>
        </w:rPr>
        <w:t xml:space="preserve"> v minulosti obhospodařován</w:t>
      </w:r>
      <w:r>
        <w:rPr>
          <w:sz w:val="24"/>
          <w:szCs w:val="24"/>
        </w:rPr>
        <w:t>y</w:t>
      </w:r>
      <w:r w:rsidR="00E743AB">
        <w:rPr>
          <w:sz w:val="24"/>
          <w:szCs w:val="24"/>
        </w:rPr>
        <w:t xml:space="preserve"> </w:t>
      </w:r>
      <w:r w:rsidR="00AC3B96">
        <w:rPr>
          <w:sz w:val="24"/>
          <w:szCs w:val="24"/>
        </w:rPr>
        <w:t xml:space="preserve">kosením. Bratka </w:t>
      </w:r>
      <w:r w:rsidR="008F2E7E">
        <w:rPr>
          <w:sz w:val="24"/>
          <w:szCs w:val="24"/>
        </w:rPr>
        <w:t xml:space="preserve">a kol. </w:t>
      </w:r>
      <w:r w:rsidR="00AC3B96">
        <w:rPr>
          <w:sz w:val="24"/>
          <w:szCs w:val="24"/>
        </w:rPr>
        <w:t>(2010) uvádí, že louka byla nárazově udržována lukařským způsobem dřívějšími uživateli až do roku 2003. V letech 2004-2009 uvádí opakované kosení, zpravidla v druhé polovině července s tím, že v roce 2005 nebyl žádný zásah proveden.</w:t>
      </w:r>
      <w:r w:rsidR="007804F2">
        <w:rPr>
          <w:sz w:val="24"/>
          <w:szCs w:val="24"/>
        </w:rPr>
        <w:t xml:space="preserve"> Pokosená travní hmota byla odvezena a využívána při chovu zvířat.</w:t>
      </w:r>
    </w:p>
    <w:p w14:paraId="6393971F" w14:textId="54DA528C" w:rsidR="009164A4" w:rsidRDefault="009164A4" w:rsidP="00E743AB">
      <w:pPr>
        <w:pStyle w:val="Seznam"/>
        <w:widowControl/>
        <w:spacing w:after="120"/>
        <w:jc w:val="both"/>
        <w:rPr>
          <w:sz w:val="24"/>
          <w:szCs w:val="24"/>
        </w:rPr>
      </w:pPr>
      <w:r>
        <w:rPr>
          <w:sz w:val="24"/>
          <w:szCs w:val="24"/>
        </w:rPr>
        <w:t xml:space="preserve">V posledních letech je sečena pouze </w:t>
      </w:r>
      <w:r w:rsidR="007804F2">
        <w:rPr>
          <w:sz w:val="24"/>
          <w:szCs w:val="24"/>
        </w:rPr>
        <w:t>jižní polovina</w:t>
      </w:r>
      <w:r>
        <w:rPr>
          <w:sz w:val="24"/>
          <w:szCs w:val="24"/>
        </w:rPr>
        <w:t xml:space="preserve"> louky. V roce 2020 pak byla pokosena </w:t>
      </w:r>
      <w:r w:rsidR="007804F2">
        <w:rPr>
          <w:sz w:val="24"/>
          <w:szCs w:val="24"/>
        </w:rPr>
        <w:t>pouze její východní část s malým přesahem severně za strouhou. Minimálně část biomasy byla uložena za vnějšími okraji louky. Důvodem neúplného posečení a odklizení v tomto roce bylo zřejmě deštivější počasí a nemožnost odvozu z podmáčených míst.</w:t>
      </w:r>
    </w:p>
    <w:p w14:paraId="569D9508" w14:textId="7EDF35B9" w:rsidR="008939A6" w:rsidRDefault="008939A6" w:rsidP="00E743AB">
      <w:pPr>
        <w:pStyle w:val="Seznam"/>
        <w:widowControl/>
        <w:spacing w:after="120"/>
        <w:jc w:val="both"/>
        <w:rPr>
          <w:sz w:val="24"/>
          <w:szCs w:val="24"/>
        </w:rPr>
      </w:pPr>
      <w:r>
        <w:rPr>
          <w:sz w:val="24"/>
          <w:szCs w:val="24"/>
        </w:rPr>
        <w:t xml:space="preserve">Louka není vedena ve Veřejném registru půdy (LPIS), v souvislosti se zemědělským obhospodařováním </w:t>
      </w:r>
      <w:r w:rsidR="00DD0CDE">
        <w:rPr>
          <w:sz w:val="24"/>
          <w:szCs w:val="24"/>
        </w:rPr>
        <w:t xml:space="preserve">zde </w:t>
      </w:r>
      <w:r>
        <w:rPr>
          <w:sz w:val="24"/>
          <w:szCs w:val="24"/>
        </w:rPr>
        <w:t>tedy nejsou využívány žádné zemědělské dotace.</w:t>
      </w:r>
    </w:p>
    <w:p w14:paraId="2E76889A" w14:textId="5B423640" w:rsidR="00E36411" w:rsidRDefault="00E36411" w:rsidP="00E36411">
      <w:pPr>
        <w:pStyle w:val="Seznam"/>
        <w:widowControl/>
        <w:numPr>
          <w:ilvl w:val="0"/>
          <w:numId w:val="6"/>
        </w:numPr>
        <w:spacing w:after="120"/>
        <w:ind w:left="426" w:hanging="426"/>
        <w:jc w:val="both"/>
        <w:rPr>
          <w:sz w:val="24"/>
          <w:szCs w:val="24"/>
        </w:rPr>
      </w:pPr>
      <w:r>
        <w:rPr>
          <w:b/>
          <w:bCs/>
          <w:sz w:val="24"/>
          <w:szCs w:val="24"/>
        </w:rPr>
        <w:t>myslivost</w:t>
      </w:r>
    </w:p>
    <w:p w14:paraId="162818D5" w14:textId="1C325CEE" w:rsidR="00E36411" w:rsidRDefault="00E36411" w:rsidP="00E36411">
      <w:pPr>
        <w:pStyle w:val="Seznam"/>
        <w:widowControl/>
        <w:spacing w:after="120"/>
        <w:jc w:val="both"/>
        <w:rPr>
          <w:sz w:val="24"/>
          <w:szCs w:val="24"/>
        </w:rPr>
      </w:pPr>
      <w:r>
        <w:rPr>
          <w:sz w:val="24"/>
          <w:szCs w:val="24"/>
        </w:rPr>
        <w:t xml:space="preserve">V ploše ZCHÚ ani jeho ochranného pásma nejsou patrné stopy po mysliveckém využívání, nenachází se zde žádná myslivecká zařízení (posedy, krmiště apod.). Území je však zvěří navštěvováno (viz též bod 2.1.3 b), </w:t>
      </w:r>
      <w:r w:rsidR="0009264D">
        <w:rPr>
          <w:sz w:val="24"/>
          <w:szCs w:val="24"/>
        </w:rPr>
        <w:t xml:space="preserve">podél silnic nejsou nainstalována pachová zradidla. Zvěř </w:t>
      </w:r>
      <w:r>
        <w:rPr>
          <w:sz w:val="24"/>
          <w:szCs w:val="24"/>
        </w:rPr>
        <w:t xml:space="preserve">silnice pravděpodobně překonává </w:t>
      </w:r>
      <w:r w:rsidR="0009264D">
        <w:rPr>
          <w:sz w:val="24"/>
          <w:szCs w:val="24"/>
        </w:rPr>
        <w:t xml:space="preserve">skrz </w:t>
      </w:r>
      <w:r>
        <w:rPr>
          <w:sz w:val="24"/>
          <w:szCs w:val="24"/>
        </w:rPr>
        <w:t>propustky</w:t>
      </w:r>
      <w:r w:rsidR="0009264D">
        <w:rPr>
          <w:sz w:val="24"/>
          <w:szCs w:val="24"/>
        </w:rPr>
        <w:t>.</w:t>
      </w:r>
    </w:p>
    <w:p w14:paraId="5323C8BD" w14:textId="7A388FEA" w:rsidR="0009264D" w:rsidRDefault="0009264D" w:rsidP="0009264D">
      <w:pPr>
        <w:pStyle w:val="Seznam"/>
        <w:widowControl/>
        <w:spacing w:after="120"/>
        <w:ind w:left="426" w:hanging="426"/>
        <w:jc w:val="both"/>
        <w:rPr>
          <w:sz w:val="24"/>
          <w:szCs w:val="24"/>
        </w:rPr>
      </w:pPr>
      <w:r>
        <w:rPr>
          <w:b/>
          <w:bCs/>
          <w:sz w:val="24"/>
          <w:szCs w:val="24"/>
        </w:rPr>
        <w:t>e)</w:t>
      </w:r>
      <w:r>
        <w:rPr>
          <w:b/>
          <w:bCs/>
          <w:sz w:val="24"/>
          <w:szCs w:val="24"/>
        </w:rPr>
        <w:tab/>
        <w:t>rekreace a sport</w:t>
      </w:r>
    </w:p>
    <w:p w14:paraId="66F5EACF" w14:textId="292C0844" w:rsidR="0009264D" w:rsidRDefault="0009264D" w:rsidP="0009264D">
      <w:pPr>
        <w:pStyle w:val="Seznam"/>
        <w:widowControl/>
        <w:spacing w:after="120"/>
        <w:jc w:val="both"/>
        <w:rPr>
          <w:sz w:val="24"/>
          <w:szCs w:val="24"/>
        </w:rPr>
      </w:pPr>
      <w:r>
        <w:rPr>
          <w:sz w:val="24"/>
          <w:szCs w:val="24"/>
        </w:rPr>
        <w:t xml:space="preserve">Území je okrajově navštěvováno veřejností v době květu prstnatců májových a kosatců sibiřských. Rostliny nacházející se ve vyšší trávě bývají neopatrnými návštěvníky pošlapány. Návštěvnost </w:t>
      </w:r>
      <w:r w:rsidR="003E2D7C">
        <w:rPr>
          <w:sz w:val="24"/>
          <w:szCs w:val="24"/>
        </w:rPr>
        <w:t xml:space="preserve">lze ale jinak hodnotit jako velmi nízkou přesto (nebo </w:t>
      </w:r>
      <w:r w:rsidR="00B50864">
        <w:rPr>
          <w:sz w:val="24"/>
          <w:szCs w:val="24"/>
        </w:rPr>
        <w:t>spíše</w:t>
      </w:r>
      <w:r w:rsidR="003E2D7C">
        <w:rPr>
          <w:sz w:val="24"/>
          <w:szCs w:val="24"/>
        </w:rPr>
        <w:t xml:space="preserve"> právě proto), že podél území prochází velmi frekventovaná silnice</w:t>
      </w:r>
      <w:r>
        <w:rPr>
          <w:sz w:val="24"/>
          <w:szCs w:val="24"/>
        </w:rPr>
        <w:t>.</w:t>
      </w:r>
    </w:p>
    <w:p w14:paraId="08B3B053" w14:textId="531E7C49" w:rsidR="00430ECB" w:rsidRDefault="00FA486D" w:rsidP="00FA486D">
      <w:pPr>
        <w:pStyle w:val="Seznam"/>
        <w:widowControl/>
        <w:spacing w:after="120"/>
        <w:ind w:left="284" w:hanging="284"/>
        <w:jc w:val="both"/>
        <w:rPr>
          <w:sz w:val="24"/>
          <w:szCs w:val="24"/>
        </w:rPr>
      </w:pPr>
      <w:r w:rsidRPr="00FA486D">
        <w:rPr>
          <w:b/>
          <w:bCs/>
          <w:sz w:val="24"/>
          <w:szCs w:val="24"/>
        </w:rPr>
        <w:t>f)</w:t>
      </w:r>
      <w:r>
        <w:rPr>
          <w:b/>
          <w:bCs/>
          <w:sz w:val="24"/>
          <w:szCs w:val="24"/>
        </w:rPr>
        <w:tab/>
      </w:r>
      <w:r w:rsidR="00430ECB" w:rsidRPr="00430ECB">
        <w:rPr>
          <w:b/>
          <w:bCs/>
          <w:sz w:val="24"/>
          <w:szCs w:val="24"/>
        </w:rPr>
        <w:t>jiné způsoby využívání – vodní hospodářství</w:t>
      </w:r>
    </w:p>
    <w:p w14:paraId="57D5EF05" w14:textId="78DD48B8" w:rsidR="00430ECB" w:rsidRDefault="00FA486D" w:rsidP="00FA486D">
      <w:pPr>
        <w:pStyle w:val="Seznam"/>
        <w:widowControl/>
        <w:spacing w:after="120"/>
        <w:jc w:val="both"/>
        <w:rPr>
          <w:sz w:val="24"/>
          <w:szCs w:val="24"/>
        </w:rPr>
      </w:pPr>
      <w:r>
        <w:rPr>
          <w:sz w:val="24"/>
          <w:szCs w:val="24"/>
        </w:rPr>
        <w:t>Bratka a kol. (2010) uvádí, že v posledních desetiletích bylo v rámci správy vodního toku prováděno pouze občasné uvolňování koryta. V části nivy proti proudu však zmiňuje i úpravu vlastního toku Rokytky, a to v souvislosti s blíže neupřesněnými terénními úpravami. Zmínit je dále třeba</w:t>
      </w:r>
      <w:r w:rsidR="0099596A">
        <w:rPr>
          <w:sz w:val="24"/>
          <w:szCs w:val="24"/>
        </w:rPr>
        <w:t xml:space="preserve"> též odvodňovací strouhu vedenou v ose louky, po celé její délce, která je však udržována jen sporadicky.</w:t>
      </w:r>
    </w:p>
    <w:p w14:paraId="64037FC1" w14:textId="77777777" w:rsidR="0009264D" w:rsidRDefault="0009264D" w:rsidP="0009264D">
      <w:pPr>
        <w:pStyle w:val="Nadpis2"/>
        <w:rPr>
          <w:b/>
          <w:bCs/>
        </w:rPr>
      </w:pPr>
      <w:bookmarkStart w:id="65" w:name="_Toc256000021"/>
      <w:bookmarkStart w:id="66" w:name="_Toc514409723"/>
      <w:bookmarkStart w:id="67" w:name="_Toc516042632"/>
      <w:bookmarkStart w:id="68" w:name="_Toc73542541"/>
      <w:r>
        <w:rPr>
          <w:b/>
          <w:bCs/>
        </w:rPr>
        <w:t>2.3 Související plánovací dokumenty, správní akty a opatření obecné povahy</w:t>
      </w:r>
      <w:bookmarkEnd w:id="65"/>
      <w:bookmarkEnd w:id="66"/>
      <w:bookmarkEnd w:id="67"/>
      <w:bookmarkEnd w:id="68"/>
    </w:p>
    <w:p w14:paraId="6362E54C" w14:textId="6E824ADD" w:rsidR="0009264D" w:rsidRDefault="003E2D7C" w:rsidP="0009264D">
      <w:pPr>
        <w:pStyle w:val="Texdokumentu"/>
      </w:pPr>
      <w:r>
        <w:t xml:space="preserve">Na dotčené území se vztahuje územní plán obce Tehov, který jej řadí do nezastavitelného území, konkrétně do funkčních ploch NSzp – plochy smíšené nezastavěného území, </w:t>
      </w:r>
      <w:r w:rsidR="001E5BC9">
        <w:t xml:space="preserve">zemědělské a </w:t>
      </w:r>
      <w:r>
        <w:t>přírodní</w:t>
      </w:r>
      <w:r w:rsidR="001E5BC9">
        <w:t>. Jako hlavní přípustné využití je závazně stanoveno</w:t>
      </w:r>
      <w:r w:rsidR="00363253">
        <w:t xml:space="preserve"> například budování </w:t>
      </w:r>
      <w:r w:rsidR="00363253">
        <w:lastRenderedPageBreak/>
        <w:t>prvků územního systému ekologické stability, zakládání porostů dřevin, neintenzivní formy zemědělského hospodaření, a dále stavby, zařízení a jiná opatření pro zemědělství (např. přístřešky a napáječky pro pasoucí se hospodářská zvířata).</w:t>
      </w:r>
    </w:p>
    <w:p w14:paraId="739415D2" w14:textId="4198DCF0" w:rsidR="0009264D" w:rsidRDefault="001E5BC9" w:rsidP="00411518">
      <w:pPr>
        <w:pStyle w:val="Seznam"/>
        <w:spacing w:after="120"/>
        <w:jc w:val="both"/>
        <w:rPr>
          <w:sz w:val="24"/>
          <w:szCs w:val="24"/>
        </w:rPr>
      </w:pPr>
      <w:r>
        <w:rPr>
          <w:sz w:val="24"/>
          <w:szCs w:val="24"/>
        </w:rPr>
        <w:t xml:space="preserve">Jako vedlejší přípustné využití (tj. doplňkové k hlavnímu) se připouští </w:t>
      </w:r>
      <w:r w:rsidR="00411518">
        <w:rPr>
          <w:sz w:val="24"/>
          <w:szCs w:val="24"/>
        </w:rPr>
        <w:t xml:space="preserve">např. </w:t>
      </w:r>
      <w:r w:rsidR="00411518" w:rsidRPr="00411518">
        <w:rPr>
          <w:sz w:val="24"/>
          <w:szCs w:val="24"/>
        </w:rPr>
        <w:t>stavby a zařízení technické infrastruktury – především související</w:t>
      </w:r>
      <w:r w:rsidR="00411518">
        <w:rPr>
          <w:sz w:val="24"/>
          <w:szCs w:val="24"/>
        </w:rPr>
        <w:t>, nebo</w:t>
      </w:r>
      <w:r w:rsidR="00411518" w:rsidRPr="00411518">
        <w:rPr>
          <w:sz w:val="24"/>
          <w:szCs w:val="24"/>
        </w:rPr>
        <w:t xml:space="preserve"> související dopravní infrastruktura – především zemědělské účelové</w:t>
      </w:r>
      <w:r w:rsidR="00411518">
        <w:rPr>
          <w:sz w:val="24"/>
          <w:szCs w:val="24"/>
        </w:rPr>
        <w:t xml:space="preserve"> </w:t>
      </w:r>
      <w:r w:rsidR="00411518" w:rsidRPr="00411518">
        <w:rPr>
          <w:sz w:val="24"/>
          <w:szCs w:val="24"/>
        </w:rPr>
        <w:t>komunikace</w:t>
      </w:r>
      <w:r w:rsidR="00411518">
        <w:rPr>
          <w:sz w:val="24"/>
          <w:szCs w:val="24"/>
        </w:rPr>
        <w:t xml:space="preserve"> a</w:t>
      </w:r>
      <w:r w:rsidR="00411518" w:rsidRPr="00411518">
        <w:rPr>
          <w:sz w:val="24"/>
          <w:szCs w:val="24"/>
        </w:rPr>
        <w:t xml:space="preserve"> cesty</w:t>
      </w:r>
      <w:r w:rsidR="00411518">
        <w:rPr>
          <w:sz w:val="24"/>
          <w:szCs w:val="24"/>
        </w:rPr>
        <w:t xml:space="preserve">. Jako podmíněně přípustné využití je možné zde umísťovat </w:t>
      </w:r>
      <w:r w:rsidR="00411518" w:rsidRPr="00411518">
        <w:rPr>
          <w:sz w:val="24"/>
          <w:szCs w:val="24"/>
        </w:rPr>
        <w:t>s ohledem na řešenou lokalitu mobiliář –např. informační tabule, rozcestníky, lavičky a odpadkové koše, na</w:t>
      </w:r>
      <w:r w:rsidR="00411518">
        <w:rPr>
          <w:sz w:val="24"/>
          <w:szCs w:val="24"/>
        </w:rPr>
        <w:t xml:space="preserve"> </w:t>
      </w:r>
      <w:r w:rsidR="00411518" w:rsidRPr="00411518">
        <w:rPr>
          <w:sz w:val="24"/>
          <w:szCs w:val="24"/>
        </w:rPr>
        <w:t>odpočinkových místech jednoduché přístřešky s možností posezení</w:t>
      </w:r>
      <w:r w:rsidR="00411518">
        <w:rPr>
          <w:sz w:val="24"/>
          <w:szCs w:val="24"/>
        </w:rPr>
        <w:t xml:space="preserve"> </w:t>
      </w:r>
      <w:r w:rsidR="00411518" w:rsidRPr="00411518">
        <w:rPr>
          <w:sz w:val="24"/>
          <w:szCs w:val="24"/>
        </w:rPr>
        <w:t>apod.</w:t>
      </w:r>
    </w:p>
    <w:p w14:paraId="2060C2F3" w14:textId="02AD67B4" w:rsidR="00411518" w:rsidRDefault="00411518" w:rsidP="00411518">
      <w:pPr>
        <w:pStyle w:val="Seznam"/>
        <w:spacing w:after="120"/>
        <w:jc w:val="both"/>
        <w:rPr>
          <w:sz w:val="24"/>
          <w:szCs w:val="24"/>
        </w:rPr>
      </w:pPr>
      <w:r>
        <w:rPr>
          <w:sz w:val="24"/>
          <w:szCs w:val="24"/>
        </w:rPr>
        <w:t>Do ZCHÚ ze západu zasahuje překryvná plocha „</w:t>
      </w:r>
      <w:r w:rsidRPr="00411518">
        <w:rPr>
          <w:sz w:val="24"/>
          <w:szCs w:val="24"/>
        </w:rPr>
        <w:t>Zastavitelná plocha – koridor pro dopravní infrastrukturu: Z16k</w:t>
      </w:r>
      <w:r w:rsidR="00742C55">
        <w:rPr>
          <w:sz w:val="24"/>
          <w:szCs w:val="24"/>
        </w:rPr>
        <w:t xml:space="preserve">“. Jedná se o koridor přeložky silnice II/107, která je navržena pro odklonění dopravy ze zastavěných území sousedních obcí. Vzhledem k blízkosti </w:t>
      </w:r>
      <w:r w:rsidR="00F16F53">
        <w:rPr>
          <w:sz w:val="24"/>
          <w:szCs w:val="24"/>
        </w:rPr>
        <w:t xml:space="preserve">lesních celků, vodoteče a </w:t>
      </w:r>
      <w:r w:rsidR="00742C55">
        <w:rPr>
          <w:sz w:val="24"/>
          <w:szCs w:val="24"/>
        </w:rPr>
        <w:t xml:space="preserve">křižovatky se neočekává </w:t>
      </w:r>
      <w:r w:rsidR="00EA1E51">
        <w:rPr>
          <w:sz w:val="24"/>
          <w:szCs w:val="24"/>
        </w:rPr>
        <w:t>změna stopy silnice, ale spíše výstavba kruhového objezdu, který by však měl pouze částečně zasáhnout do navrhovaného ochranného pásma.</w:t>
      </w:r>
    </w:p>
    <w:p w14:paraId="3F235E1C" w14:textId="1F6ABB02" w:rsidR="00EA1E51" w:rsidRDefault="00EA1E51" w:rsidP="00411518">
      <w:pPr>
        <w:pStyle w:val="Seznam"/>
        <w:spacing w:after="120"/>
        <w:jc w:val="both"/>
        <w:rPr>
          <w:sz w:val="24"/>
          <w:szCs w:val="24"/>
        </w:rPr>
      </w:pPr>
      <w:r>
        <w:rPr>
          <w:sz w:val="24"/>
          <w:szCs w:val="24"/>
        </w:rPr>
        <w:t xml:space="preserve">Vymezení koridoru přeložky silnice vychází z dalšího obecně závazného dokumentu – Zásad územního rozvoje Středočeského kraje. Kromě uvedené dopravní stavby </w:t>
      </w:r>
      <w:r w:rsidR="00363253">
        <w:rPr>
          <w:sz w:val="24"/>
          <w:szCs w:val="24"/>
        </w:rPr>
        <w:t xml:space="preserve">vymezuje území </w:t>
      </w:r>
      <w:r w:rsidR="00BF06EB">
        <w:rPr>
          <w:sz w:val="24"/>
          <w:szCs w:val="24"/>
        </w:rPr>
        <w:t xml:space="preserve">krajinu zvýšených hodnost, pro kterou stanoví zásada </w:t>
      </w:r>
      <w:r w:rsidR="00BF06EB" w:rsidRPr="00BF06EB">
        <w:rPr>
          <w:sz w:val="24"/>
          <w:szCs w:val="24"/>
        </w:rPr>
        <w:t>zachování stávajících přírodních a kulturních hodnot</w:t>
      </w:r>
      <w:r w:rsidR="00BF06EB">
        <w:rPr>
          <w:sz w:val="24"/>
          <w:szCs w:val="24"/>
        </w:rPr>
        <w:t xml:space="preserve"> a nepřípustnost ohrožení </w:t>
      </w:r>
      <w:r w:rsidR="00BF06EB" w:rsidRPr="00BF06EB">
        <w:rPr>
          <w:sz w:val="24"/>
          <w:szCs w:val="24"/>
        </w:rPr>
        <w:t>důvod</w:t>
      </w:r>
      <w:r w:rsidR="00BF06EB">
        <w:rPr>
          <w:sz w:val="24"/>
          <w:szCs w:val="24"/>
        </w:rPr>
        <w:t>ů jejich</w:t>
      </w:r>
      <w:r w:rsidR="00BF06EB" w:rsidRPr="00BF06EB">
        <w:rPr>
          <w:sz w:val="24"/>
          <w:szCs w:val="24"/>
        </w:rPr>
        <w:t xml:space="preserve"> ochrany</w:t>
      </w:r>
      <w:r w:rsidR="00BF06EB">
        <w:rPr>
          <w:sz w:val="24"/>
          <w:szCs w:val="24"/>
        </w:rPr>
        <w:t>.</w:t>
      </w:r>
    </w:p>
    <w:p w14:paraId="5C94FF9C" w14:textId="1A15F272" w:rsidR="004C73F0" w:rsidRPr="00D817D0" w:rsidRDefault="00D817D0" w:rsidP="00411518">
      <w:pPr>
        <w:pStyle w:val="Seznam"/>
        <w:spacing w:after="120"/>
        <w:jc w:val="both"/>
        <w:rPr>
          <w:sz w:val="24"/>
          <w:szCs w:val="24"/>
        </w:rPr>
      </w:pPr>
      <w:r>
        <w:rPr>
          <w:sz w:val="24"/>
          <w:szCs w:val="24"/>
        </w:rPr>
        <w:t xml:space="preserve">Na základě rozhodnutí Městského úřadu Říčany, vodoprávního úřadu, č. j. </w:t>
      </w:r>
      <w:r w:rsidRPr="00D817D0">
        <w:rPr>
          <w:sz w:val="24"/>
          <w:szCs w:val="24"/>
        </w:rPr>
        <w:t>59856/2016-MURI/OVÚ/00018</w:t>
      </w:r>
      <w:r>
        <w:rPr>
          <w:sz w:val="24"/>
          <w:szCs w:val="24"/>
        </w:rPr>
        <w:t xml:space="preserve">, ze dne </w:t>
      </w:r>
      <w:r w:rsidRPr="00D817D0">
        <w:rPr>
          <w:sz w:val="24"/>
          <w:szCs w:val="24"/>
        </w:rPr>
        <w:t>19.11.2015</w:t>
      </w:r>
      <w:r>
        <w:rPr>
          <w:sz w:val="24"/>
          <w:szCs w:val="24"/>
        </w:rPr>
        <w:t>, je povoleno vypouštění odpadních vod z ČOV Tehovec do Rokytky, a to v maximálním ročním objemu 61 700 m</w:t>
      </w:r>
      <w:r>
        <w:rPr>
          <w:sz w:val="24"/>
          <w:szCs w:val="24"/>
          <w:vertAlign w:val="superscript"/>
        </w:rPr>
        <w:t>3</w:t>
      </w:r>
      <w:r>
        <w:rPr>
          <w:sz w:val="24"/>
          <w:szCs w:val="24"/>
        </w:rPr>
        <w:t>. Platnost tohoto rozhodnutí je omezena do 1. 12. 2020.</w:t>
      </w:r>
      <w:r w:rsidR="00B50864">
        <w:rPr>
          <w:sz w:val="24"/>
          <w:szCs w:val="24"/>
        </w:rPr>
        <w:t xml:space="preserve"> Nové rozhodnutí nemá autor k dispozici.</w:t>
      </w:r>
    </w:p>
    <w:p w14:paraId="2910B7CF" w14:textId="5C3BB008" w:rsidR="00430ECB" w:rsidRDefault="00430ECB">
      <w:pPr>
        <w:rPr>
          <w:rFonts w:ascii="Times New Roman" w:eastAsia="Times New Roman" w:hAnsi="Times New Roman" w:cs="Times New Roman"/>
          <w:sz w:val="24"/>
          <w:szCs w:val="24"/>
          <w:lang w:eastAsia="cs-CZ"/>
        </w:rPr>
      </w:pPr>
    </w:p>
    <w:p w14:paraId="0F55BE20" w14:textId="77777777" w:rsidR="00430ECB" w:rsidRPr="00322B43" w:rsidRDefault="00430ECB" w:rsidP="00322B43">
      <w:pPr>
        <w:pStyle w:val="Nadpis2"/>
        <w:spacing w:after="100" w:afterAutospacing="1"/>
        <w:rPr>
          <w:b/>
          <w:bCs/>
        </w:rPr>
      </w:pPr>
      <w:bookmarkStart w:id="69" w:name="_Toc256000022"/>
      <w:bookmarkStart w:id="70" w:name="_Toc514409724"/>
      <w:bookmarkStart w:id="71" w:name="_Toc516042633"/>
      <w:bookmarkStart w:id="72" w:name="_Toc73542542"/>
      <w:r w:rsidRPr="00322B43">
        <w:rPr>
          <w:b/>
          <w:bCs/>
        </w:rPr>
        <w:t>2.4 Současný stav zvláště chráněného území a přehled dílčích ploch</w:t>
      </w:r>
      <w:bookmarkEnd w:id="69"/>
      <w:bookmarkEnd w:id="70"/>
      <w:bookmarkEnd w:id="71"/>
      <w:bookmarkEnd w:id="72"/>
    </w:p>
    <w:p w14:paraId="2495D455" w14:textId="77777777" w:rsidR="00430ECB" w:rsidRPr="00322B43" w:rsidRDefault="00430ECB" w:rsidP="00322B43">
      <w:pPr>
        <w:pStyle w:val="Nadpis2"/>
        <w:spacing w:after="120"/>
        <w:rPr>
          <w:b/>
          <w:bCs/>
        </w:rPr>
      </w:pPr>
      <w:bookmarkStart w:id="73" w:name="_Toc256000023"/>
      <w:bookmarkStart w:id="74" w:name="_Toc514409725"/>
      <w:bookmarkStart w:id="75" w:name="_Toc516042634"/>
      <w:bookmarkStart w:id="76" w:name="_Toc73542543"/>
      <w:r w:rsidRPr="00322B43">
        <w:rPr>
          <w:b/>
          <w:bCs/>
        </w:rPr>
        <w:t>2.4.1 Základní údaje o lesích</w:t>
      </w:r>
      <w:bookmarkEnd w:id="73"/>
      <w:bookmarkEnd w:id="74"/>
      <w:bookmarkEnd w:id="75"/>
      <w:r w:rsidRPr="00322B43">
        <w:rPr>
          <w:b/>
          <w:bCs/>
        </w:rPr>
        <w:t xml:space="preserve"> na lesních pozemcích</w:t>
      </w:r>
      <w:bookmarkEnd w:id="76"/>
    </w:p>
    <w:p w14:paraId="1EB349EA" w14:textId="4C1CEAF7" w:rsidR="00BF06EB" w:rsidRDefault="00430ECB" w:rsidP="00411518">
      <w:pPr>
        <w:pStyle w:val="Seznam"/>
        <w:spacing w:after="120"/>
        <w:jc w:val="both"/>
        <w:rPr>
          <w:sz w:val="24"/>
          <w:szCs w:val="24"/>
        </w:rPr>
      </w:pPr>
      <w:r>
        <w:rPr>
          <w:sz w:val="24"/>
          <w:szCs w:val="24"/>
        </w:rPr>
        <w:t>V ZCHÚ se nenalézají pozemky určené k plnění funkce lesa.</w:t>
      </w:r>
    </w:p>
    <w:p w14:paraId="0C6ED8AE" w14:textId="679C1332" w:rsidR="00430ECB" w:rsidRPr="00322B43" w:rsidRDefault="00430ECB" w:rsidP="00322B43">
      <w:pPr>
        <w:pStyle w:val="Nadpis2"/>
        <w:rPr>
          <w:b/>
          <w:bCs/>
        </w:rPr>
      </w:pPr>
      <w:bookmarkStart w:id="77" w:name="_Toc256000024"/>
      <w:bookmarkStart w:id="78" w:name="_Toc514409726"/>
      <w:bookmarkStart w:id="79" w:name="_Toc516042635"/>
      <w:bookmarkStart w:id="80" w:name="_Toc73542544"/>
      <w:r w:rsidRPr="00322B43">
        <w:rPr>
          <w:b/>
          <w:bCs/>
        </w:rPr>
        <w:t>2.4.2 Základní údaje o rybnících, vodních nádržích a tocích</w:t>
      </w:r>
      <w:bookmarkEnd w:id="77"/>
      <w:bookmarkEnd w:id="78"/>
      <w:bookmarkEnd w:id="79"/>
      <w:bookmarkEnd w:id="80"/>
    </w:p>
    <w:p w14:paraId="69995D6C" w14:textId="5C9AFF00" w:rsidR="00430ECB" w:rsidRDefault="00430ECB" w:rsidP="00411518">
      <w:pPr>
        <w:pStyle w:val="Seznam"/>
        <w:spacing w:after="120"/>
        <w:jc w:val="both"/>
        <w:rPr>
          <w:sz w:val="24"/>
          <w:szCs w:val="24"/>
        </w:rPr>
      </w:pPr>
      <w:r>
        <w:rPr>
          <w:sz w:val="24"/>
          <w:szCs w:val="24"/>
        </w:rPr>
        <w:t>Zvláště chráněným územím protéká potok Rokytka</w:t>
      </w:r>
      <w:r w:rsidR="0099596A">
        <w:rPr>
          <w:sz w:val="24"/>
          <w:szCs w:val="24"/>
        </w:rPr>
        <w:t>.</w:t>
      </w:r>
      <w:r w:rsidR="00393F8A">
        <w:rPr>
          <w:sz w:val="24"/>
          <w:szCs w:val="24"/>
        </w:rPr>
        <w:t xml:space="preserve"> Plocha dílčího povodí je </w:t>
      </w:r>
      <w:r w:rsidR="00393F8A" w:rsidRPr="00393F8A">
        <w:rPr>
          <w:sz w:val="24"/>
          <w:szCs w:val="24"/>
        </w:rPr>
        <w:t>29,869 km</w:t>
      </w:r>
      <w:r w:rsidR="00393F8A" w:rsidRPr="00393F8A">
        <w:rPr>
          <w:sz w:val="24"/>
          <w:szCs w:val="24"/>
          <w:vertAlign w:val="superscript"/>
        </w:rPr>
        <w:t>2</w:t>
      </w:r>
      <w:r w:rsidR="00393F8A">
        <w:rPr>
          <w:sz w:val="24"/>
          <w:szCs w:val="24"/>
        </w:rPr>
        <w:t>, celková délka přibližně 37 km</w:t>
      </w:r>
      <w:r w:rsidR="00177117">
        <w:rPr>
          <w:sz w:val="24"/>
          <w:szCs w:val="24"/>
        </w:rPr>
        <w:t xml:space="preserve">. Údaje o průtoku </w:t>
      </w:r>
      <w:r w:rsidR="00C13762">
        <w:rPr>
          <w:sz w:val="24"/>
          <w:szCs w:val="24"/>
        </w:rPr>
        <w:t xml:space="preserve">v ZCHÚ, ani v jeho okolí </w:t>
      </w:r>
      <w:r w:rsidR="00177117">
        <w:rPr>
          <w:sz w:val="24"/>
          <w:szCs w:val="24"/>
        </w:rPr>
        <w:t>se nepodařilo zjistit.</w:t>
      </w:r>
      <w:r w:rsidR="00C13762">
        <w:rPr>
          <w:sz w:val="24"/>
          <w:szCs w:val="24"/>
        </w:rPr>
        <w:t xml:space="preserve"> Nejbližší měrný profil se nachází na území Hlavního města Prahy, pod Kyjským rybníkem, kde má průměrný roční průtok </w:t>
      </w:r>
      <w:r w:rsidR="00E7526D">
        <w:rPr>
          <w:sz w:val="24"/>
          <w:szCs w:val="24"/>
        </w:rPr>
        <w:t xml:space="preserve">hodnotu </w:t>
      </w:r>
      <w:r w:rsidR="00C13762" w:rsidRPr="00C13762">
        <w:rPr>
          <w:sz w:val="24"/>
          <w:szCs w:val="24"/>
        </w:rPr>
        <w:t>0,48 m</w:t>
      </w:r>
      <w:r w:rsidR="00C13762" w:rsidRPr="00C13762">
        <w:rPr>
          <w:sz w:val="24"/>
          <w:szCs w:val="24"/>
          <w:vertAlign w:val="superscript"/>
        </w:rPr>
        <w:t>3</w:t>
      </w:r>
      <w:r w:rsidR="00C13762" w:rsidRPr="00C13762">
        <w:rPr>
          <w:sz w:val="24"/>
          <w:szCs w:val="24"/>
        </w:rPr>
        <w:t>/s</w:t>
      </w:r>
      <w:r w:rsidR="006608AB">
        <w:rPr>
          <w:sz w:val="24"/>
          <w:szCs w:val="24"/>
        </w:rPr>
        <w:t>.</w:t>
      </w:r>
      <w:r w:rsidR="00505472">
        <w:rPr>
          <w:sz w:val="24"/>
          <w:szCs w:val="24"/>
        </w:rPr>
        <w:t xml:space="preserve"> </w:t>
      </w:r>
      <w:r w:rsidR="006608AB">
        <w:rPr>
          <w:sz w:val="24"/>
          <w:szCs w:val="24"/>
        </w:rPr>
        <w:t xml:space="preserve">Vzhledem k poloze nedaleko pramenné oblasti </w:t>
      </w:r>
      <w:r w:rsidR="00505472">
        <w:rPr>
          <w:sz w:val="24"/>
          <w:szCs w:val="24"/>
        </w:rPr>
        <w:t xml:space="preserve">lze však </w:t>
      </w:r>
      <w:r w:rsidR="006608AB">
        <w:rPr>
          <w:sz w:val="24"/>
          <w:szCs w:val="24"/>
        </w:rPr>
        <w:t xml:space="preserve">ve sledovaném území </w:t>
      </w:r>
      <w:r w:rsidR="00505472">
        <w:rPr>
          <w:sz w:val="24"/>
          <w:szCs w:val="24"/>
        </w:rPr>
        <w:t>očekávat hodnotu řádově nižší</w:t>
      </w:r>
      <w:r w:rsidR="00E7526D">
        <w:rPr>
          <w:sz w:val="24"/>
          <w:szCs w:val="24"/>
        </w:rPr>
        <w:t xml:space="preserve"> (zdroj:</w:t>
      </w:r>
      <w:r w:rsidR="00E7526D" w:rsidRPr="00E7526D">
        <w:t xml:space="preserve"> </w:t>
      </w:r>
      <w:r w:rsidR="00E7526D" w:rsidRPr="00E7526D">
        <w:rPr>
          <w:sz w:val="24"/>
          <w:szCs w:val="24"/>
        </w:rPr>
        <w:t>Povodňový plán Středočeského kraje</w:t>
      </w:r>
      <w:r w:rsidR="00E7526D">
        <w:rPr>
          <w:sz w:val="24"/>
          <w:szCs w:val="24"/>
        </w:rPr>
        <w:t>)</w:t>
      </w:r>
      <w:r w:rsidR="00C13762">
        <w:rPr>
          <w:sz w:val="24"/>
          <w:szCs w:val="24"/>
        </w:rPr>
        <w:t>.</w:t>
      </w:r>
      <w:r w:rsidR="001E75D3">
        <w:rPr>
          <w:sz w:val="24"/>
          <w:szCs w:val="24"/>
        </w:rPr>
        <w:t xml:space="preserve"> Současně lze očekávat velký rozptyl v okamžitých průtocích daný malou plochou povodí a aktuálním množstvím srážek.</w:t>
      </w:r>
    </w:p>
    <w:p w14:paraId="5E52D2E8" w14:textId="244DC62C" w:rsidR="001E75D3" w:rsidRPr="00393F8A" w:rsidRDefault="001E75D3" w:rsidP="00411518">
      <w:pPr>
        <w:pStyle w:val="Seznam"/>
        <w:spacing w:after="120"/>
        <w:jc w:val="both"/>
        <w:rPr>
          <w:sz w:val="24"/>
          <w:szCs w:val="24"/>
        </w:rPr>
      </w:pPr>
      <w:r>
        <w:rPr>
          <w:sz w:val="24"/>
          <w:szCs w:val="24"/>
        </w:rPr>
        <w:t xml:space="preserve">Délka úseku Rokytky v ZCHÚ byla změřena v terénu pomocí přístroje GPS a činí přibližně 400 m, rozdíl výšek na přítoku (cca 413 m n. m.) a odtoku (cca 411 m n. m.) je přibližně 2 m, což odpovídá průměrnému podélnému sklonu 0,5 %. Tok volně meandruje, na překážkách vytváří stupně (kořeny stromů, padlé kmeny). V mírnějších úsecích jsou písčité i bahnité náplavy a koryto má mělce miskovitý profil s pozvolným přechodem do nivy. Na těchto místech a dále v místech překážek </w:t>
      </w:r>
      <w:r w:rsidR="006D2D22">
        <w:rPr>
          <w:sz w:val="24"/>
          <w:szCs w:val="24"/>
        </w:rPr>
        <w:t>jsou při vyšším stavu vody patrné stopy po vylití ze břehů a zatopení přilehlých částí nivy. Zejména ve spodní části úseku jsou patrné drobné agradační valy vyvýšené nad povrch nivy.</w:t>
      </w:r>
      <w:r w:rsidR="00166818">
        <w:rPr>
          <w:sz w:val="24"/>
          <w:szCs w:val="24"/>
        </w:rPr>
        <w:t xml:space="preserve"> Terén na levém břehu tvoří svažitý lesní pozemek v ochranném pásmu ZCHÚ, pravý břeh naopak navazuje na ploché území louky. Na obou březích se vyskytují porosty dřevin.</w:t>
      </w:r>
    </w:p>
    <w:tbl>
      <w:tblPr>
        <w:tblW w:w="92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472"/>
        <w:gridCol w:w="5738"/>
      </w:tblGrid>
      <w:tr w:rsidR="00D70026" w:rsidRPr="00D70026" w14:paraId="4A18AA3A" w14:textId="77777777" w:rsidTr="006608AB">
        <w:tc>
          <w:tcPr>
            <w:tcW w:w="3472" w:type="dxa"/>
            <w:tcBorders>
              <w:top w:val="single" w:sz="18" w:space="0" w:color="auto"/>
              <w:left w:val="single" w:sz="18" w:space="0" w:color="auto"/>
              <w:right w:val="single" w:sz="18" w:space="0" w:color="auto"/>
            </w:tcBorders>
            <w:shd w:val="clear" w:color="auto" w:fill="C0C0C0"/>
          </w:tcPr>
          <w:p w14:paraId="5D4790DC" w14:textId="77777777" w:rsidR="00D70026" w:rsidRPr="006608AB" w:rsidRDefault="00D70026" w:rsidP="00D70026">
            <w:pPr>
              <w:pStyle w:val="Seznam"/>
              <w:spacing w:after="120"/>
              <w:rPr>
                <w:sz w:val="22"/>
                <w:szCs w:val="22"/>
              </w:rPr>
            </w:pPr>
            <w:r w:rsidRPr="006608AB">
              <w:rPr>
                <w:sz w:val="22"/>
                <w:szCs w:val="22"/>
              </w:rPr>
              <w:lastRenderedPageBreak/>
              <w:t>Název vodního toku</w:t>
            </w:r>
          </w:p>
        </w:tc>
        <w:tc>
          <w:tcPr>
            <w:tcW w:w="5738" w:type="dxa"/>
            <w:tcBorders>
              <w:top w:val="single" w:sz="18" w:space="0" w:color="auto"/>
              <w:left w:val="single" w:sz="18" w:space="0" w:color="auto"/>
              <w:right w:val="single" w:sz="18" w:space="0" w:color="auto"/>
            </w:tcBorders>
          </w:tcPr>
          <w:p w14:paraId="1D8D2031" w14:textId="53D878F3" w:rsidR="00D70026" w:rsidRPr="006608AB" w:rsidRDefault="00D70026" w:rsidP="00D70026">
            <w:pPr>
              <w:pStyle w:val="Seznam"/>
              <w:spacing w:after="120"/>
              <w:rPr>
                <w:sz w:val="22"/>
                <w:szCs w:val="22"/>
              </w:rPr>
            </w:pPr>
            <w:r w:rsidRPr="006608AB">
              <w:rPr>
                <w:sz w:val="22"/>
                <w:szCs w:val="22"/>
              </w:rPr>
              <w:t>Rokytka</w:t>
            </w:r>
          </w:p>
        </w:tc>
      </w:tr>
      <w:tr w:rsidR="00D70026" w:rsidRPr="00D70026" w14:paraId="5FD0A926" w14:textId="77777777" w:rsidTr="006608AB">
        <w:tc>
          <w:tcPr>
            <w:tcW w:w="3472" w:type="dxa"/>
            <w:tcBorders>
              <w:left w:val="single" w:sz="18" w:space="0" w:color="auto"/>
              <w:right w:val="single" w:sz="18" w:space="0" w:color="auto"/>
            </w:tcBorders>
            <w:shd w:val="clear" w:color="auto" w:fill="C0C0C0"/>
          </w:tcPr>
          <w:p w14:paraId="2F475647" w14:textId="77777777" w:rsidR="00D70026" w:rsidRPr="006608AB" w:rsidRDefault="00D70026" w:rsidP="00D70026">
            <w:pPr>
              <w:pStyle w:val="Seznam"/>
              <w:spacing w:after="120"/>
              <w:jc w:val="both"/>
              <w:rPr>
                <w:sz w:val="22"/>
                <w:szCs w:val="22"/>
              </w:rPr>
            </w:pPr>
            <w:r w:rsidRPr="006608AB">
              <w:rPr>
                <w:sz w:val="22"/>
                <w:szCs w:val="22"/>
              </w:rPr>
              <w:t>Číslo hydrologického pořadí</w:t>
            </w:r>
          </w:p>
        </w:tc>
        <w:tc>
          <w:tcPr>
            <w:tcW w:w="5738" w:type="dxa"/>
            <w:tcBorders>
              <w:left w:val="single" w:sz="18" w:space="0" w:color="auto"/>
              <w:right w:val="single" w:sz="18" w:space="0" w:color="auto"/>
            </w:tcBorders>
          </w:tcPr>
          <w:p w14:paraId="5EC5A826" w14:textId="7A00F50B" w:rsidR="00D70026" w:rsidRPr="006608AB" w:rsidRDefault="00A947A6" w:rsidP="00D70026">
            <w:pPr>
              <w:pStyle w:val="Seznam"/>
              <w:spacing w:after="120"/>
              <w:rPr>
                <w:sz w:val="22"/>
                <w:szCs w:val="22"/>
              </w:rPr>
            </w:pPr>
            <w:r w:rsidRPr="006608AB">
              <w:rPr>
                <w:sz w:val="22"/>
                <w:szCs w:val="22"/>
              </w:rPr>
              <w:t>1-12-01-0260-0-00</w:t>
            </w:r>
            <w:r w:rsidR="006608AB" w:rsidRPr="006608AB">
              <w:rPr>
                <w:sz w:val="22"/>
                <w:szCs w:val="22"/>
              </w:rPr>
              <w:t xml:space="preserve"> </w:t>
            </w:r>
            <w:r w:rsidR="006608AB" w:rsidRPr="006608AB">
              <w:rPr>
                <w:sz w:val="22"/>
                <w:szCs w:val="22"/>
                <w:vertAlign w:val="superscript"/>
              </w:rPr>
              <w:t>*</w:t>
            </w:r>
          </w:p>
        </w:tc>
      </w:tr>
      <w:tr w:rsidR="00D70026" w:rsidRPr="00D70026" w14:paraId="7275AE4E" w14:textId="77777777" w:rsidTr="006608AB">
        <w:tc>
          <w:tcPr>
            <w:tcW w:w="3472" w:type="dxa"/>
            <w:tcBorders>
              <w:left w:val="single" w:sz="18" w:space="0" w:color="auto"/>
              <w:right w:val="single" w:sz="18" w:space="0" w:color="auto"/>
            </w:tcBorders>
            <w:shd w:val="clear" w:color="auto" w:fill="C0C0C0"/>
          </w:tcPr>
          <w:p w14:paraId="62F5ED7F" w14:textId="77777777" w:rsidR="00D70026" w:rsidRPr="006608AB" w:rsidRDefault="00D70026" w:rsidP="00D70026">
            <w:pPr>
              <w:pStyle w:val="Seznam"/>
              <w:spacing w:after="120"/>
              <w:jc w:val="both"/>
              <w:rPr>
                <w:sz w:val="22"/>
                <w:szCs w:val="22"/>
              </w:rPr>
            </w:pPr>
            <w:r w:rsidRPr="006608AB">
              <w:rPr>
                <w:sz w:val="22"/>
                <w:szCs w:val="22"/>
              </w:rPr>
              <w:t xml:space="preserve">Úsek dotčený ochranou </w:t>
            </w:r>
          </w:p>
          <w:p w14:paraId="0FA5010C" w14:textId="77777777" w:rsidR="00D70026" w:rsidRPr="006608AB" w:rsidRDefault="00D70026" w:rsidP="00D70026">
            <w:pPr>
              <w:pStyle w:val="Seznam"/>
              <w:spacing w:after="120"/>
              <w:jc w:val="both"/>
              <w:rPr>
                <w:sz w:val="22"/>
                <w:szCs w:val="22"/>
              </w:rPr>
            </w:pPr>
            <w:r w:rsidRPr="006608AB">
              <w:rPr>
                <w:sz w:val="22"/>
                <w:szCs w:val="22"/>
              </w:rPr>
              <w:t>(řkm od–do)</w:t>
            </w:r>
          </w:p>
        </w:tc>
        <w:tc>
          <w:tcPr>
            <w:tcW w:w="5738" w:type="dxa"/>
            <w:tcBorders>
              <w:left w:val="single" w:sz="18" w:space="0" w:color="auto"/>
              <w:right w:val="single" w:sz="18" w:space="0" w:color="auto"/>
            </w:tcBorders>
          </w:tcPr>
          <w:p w14:paraId="4825F004" w14:textId="11C58FC0" w:rsidR="00D70026" w:rsidRPr="006608AB" w:rsidRDefault="005002EA" w:rsidP="00D70026">
            <w:pPr>
              <w:pStyle w:val="Seznam"/>
              <w:spacing w:after="120"/>
              <w:rPr>
                <w:sz w:val="22"/>
                <w:szCs w:val="22"/>
              </w:rPr>
            </w:pPr>
            <w:r w:rsidRPr="006608AB">
              <w:rPr>
                <w:sz w:val="22"/>
                <w:szCs w:val="22"/>
              </w:rPr>
              <w:t>35,</w:t>
            </w:r>
            <w:r w:rsidR="006608AB" w:rsidRPr="006608AB">
              <w:rPr>
                <w:sz w:val="22"/>
                <w:szCs w:val="22"/>
              </w:rPr>
              <w:t>36</w:t>
            </w:r>
            <w:r w:rsidRPr="006608AB">
              <w:rPr>
                <w:sz w:val="22"/>
                <w:szCs w:val="22"/>
              </w:rPr>
              <w:t>0 – 35,</w:t>
            </w:r>
            <w:r w:rsidR="006608AB" w:rsidRPr="006608AB">
              <w:rPr>
                <w:sz w:val="22"/>
                <w:szCs w:val="22"/>
              </w:rPr>
              <w:t xml:space="preserve">750 </w:t>
            </w:r>
            <w:r w:rsidR="006608AB" w:rsidRPr="006608AB">
              <w:rPr>
                <w:sz w:val="22"/>
                <w:szCs w:val="22"/>
                <w:vertAlign w:val="superscript"/>
              </w:rPr>
              <w:t>*</w:t>
            </w:r>
          </w:p>
        </w:tc>
      </w:tr>
      <w:tr w:rsidR="00D70026" w:rsidRPr="00D70026" w14:paraId="79B1F1BD" w14:textId="77777777" w:rsidTr="006608AB">
        <w:tc>
          <w:tcPr>
            <w:tcW w:w="3472" w:type="dxa"/>
            <w:tcBorders>
              <w:left w:val="single" w:sz="18" w:space="0" w:color="auto"/>
              <w:right w:val="single" w:sz="18" w:space="0" w:color="auto"/>
            </w:tcBorders>
            <w:shd w:val="clear" w:color="auto" w:fill="C0C0C0"/>
          </w:tcPr>
          <w:p w14:paraId="27ACD2E9" w14:textId="77777777" w:rsidR="00D70026" w:rsidRPr="006608AB" w:rsidRDefault="00D70026" w:rsidP="00D70026">
            <w:pPr>
              <w:pStyle w:val="Seznam"/>
              <w:spacing w:after="120"/>
              <w:jc w:val="both"/>
              <w:rPr>
                <w:sz w:val="22"/>
                <w:szCs w:val="22"/>
              </w:rPr>
            </w:pPr>
            <w:r w:rsidRPr="006608AB">
              <w:rPr>
                <w:sz w:val="22"/>
                <w:szCs w:val="22"/>
              </w:rPr>
              <w:t>Charakter toku</w:t>
            </w:r>
          </w:p>
        </w:tc>
        <w:tc>
          <w:tcPr>
            <w:tcW w:w="5738" w:type="dxa"/>
            <w:tcBorders>
              <w:left w:val="single" w:sz="18" w:space="0" w:color="auto"/>
              <w:right w:val="single" w:sz="18" w:space="0" w:color="auto"/>
            </w:tcBorders>
          </w:tcPr>
          <w:p w14:paraId="2C23EFC4" w14:textId="632869D4" w:rsidR="00D70026" w:rsidRPr="006608AB" w:rsidRDefault="0060230E" w:rsidP="00D70026">
            <w:pPr>
              <w:pStyle w:val="Seznam"/>
              <w:spacing w:after="120"/>
              <w:rPr>
                <w:sz w:val="22"/>
                <w:szCs w:val="22"/>
              </w:rPr>
            </w:pPr>
            <w:r w:rsidRPr="006608AB">
              <w:rPr>
                <w:sz w:val="22"/>
                <w:szCs w:val="22"/>
              </w:rPr>
              <w:t>kaprové vody podle nařízení vlády č. 71/2003 Sb.</w:t>
            </w:r>
            <w:r w:rsidR="006608AB" w:rsidRPr="006608AB">
              <w:rPr>
                <w:sz w:val="22"/>
                <w:szCs w:val="22"/>
              </w:rPr>
              <w:t xml:space="preserve"> </w:t>
            </w:r>
            <w:r w:rsidR="006608AB" w:rsidRPr="006608AB">
              <w:rPr>
                <w:sz w:val="22"/>
                <w:szCs w:val="22"/>
                <w:vertAlign w:val="superscript"/>
              </w:rPr>
              <w:t>*</w:t>
            </w:r>
          </w:p>
        </w:tc>
      </w:tr>
      <w:tr w:rsidR="00D70026" w:rsidRPr="00D70026" w14:paraId="3B81F884" w14:textId="77777777" w:rsidTr="006608AB">
        <w:tc>
          <w:tcPr>
            <w:tcW w:w="3472" w:type="dxa"/>
            <w:tcBorders>
              <w:left w:val="single" w:sz="18" w:space="0" w:color="auto"/>
              <w:right w:val="single" w:sz="18" w:space="0" w:color="auto"/>
            </w:tcBorders>
            <w:shd w:val="clear" w:color="auto" w:fill="C0C0C0"/>
          </w:tcPr>
          <w:p w14:paraId="3A93E110" w14:textId="77777777" w:rsidR="00D70026" w:rsidRPr="006608AB" w:rsidRDefault="00D70026" w:rsidP="00D70026">
            <w:pPr>
              <w:pStyle w:val="Seznam"/>
              <w:spacing w:after="120"/>
              <w:jc w:val="both"/>
              <w:rPr>
                <w:sz w:val="22"/>
                <w:szCs w:val="22"/>
              </w:rPr>
            </w:pPr>
            <w:r w:rsidRPr="006608AB">
              <w:rPr>
                <w:sz w:val="22"/>
                <w:szCs w:val="22"/>
              </w:rPr>
              <w:t>Příčné objekty na toku</w:t>
            </w:r>
          </w:p>
        </w:tc>
        <w:tc>
          <w:tcPr>
            <w:tcW w:w="5738" w:type="dxa"/>
            <w:tcBorders>
              <w:left w:val="single" w:sz="18" w:space="0" w:color="auto"/>
              <w:right w:val="single" w:sz="18" w:space="0" w:color="auto"/>
            </w:tcBorders>
          </w:tcPr>
          <w:p w14:paraId="562DF0F6" w14:textId="41CDE83E" w:rsidR="00D70026" w:rsidRPr="006608AB" w:rsidRDefault="0060230E" w:rsidP="00D70026">
            <w:pPr>
              <w:pStyle w:val="Seznam"/>
              <w:spacing w:after="120"/>
              <w:rPr>
                <w:sz w:val="22"/>
                <w:szCs w:val="22"/>
              </w:rPr>
            </w:pPr>
            <w:r w:rsidRPr="006608AB">
              <w:rPr>
                <w:sz w:val="22"/>
                <w:szCs w:val="22"/>
              </w:rPr>
              <w:t>nejsou</w:t>
            </w:r>
          </w:p>
        </w:tc>
      </w:tr>
      <w:tr w:rsidR="00D70026" w:rsidRPr="00D70026" w14:paraId="02E3867A" w14:textId="77777777" w:rsidTr="006608AB">
        <w:tc>
          <w:tcPr>
            <w:tcW w:w="3472" w:type="dxa"/>
            <w:tcBorders>
              <w:left w:val="single" w:sz="18" w:space="0" w:color="auto"/>
              <w:right w:val="single" w:sz="18" w:space="0" w:color="auto"/>
            </w:tcBorders>
            <w:shd w:val="clear" w:color="auto" w:fill="C0C0C0"/>
          </w:tcPr>
          <w:p w14:paraId="0427B00E" w14:textId="77777777" w:rsidR="00D70026" w:rsidRPr="006608AB" w:rsidRDefault="00D70026" w:rsidP="00D70026">
            <w:pPr>
              <w:pStyle w:val="Seznam"/>
              <w:spacing w:after="120"/>
              <w:jc w:val="both"/>
              <w:rPr>
                <w:sz w:val="22"/>
                <w:szCs w:val="22"/>
              </w:rPr>
            </w:pPr>
            <w:r w:rsidRPr="006608AB">
              <w:rPr>
                <w:sz w:val="22"/>
                <w:szCs w:val="22"/>
              </w:rPr>
              <w:t>Manipulační řád</w:t>
            </w:r>
          </w:p>
        </w:tc>
        <w:tc>
          <w:tcPr>
            <w:tcW w:w="5738" w:type="dxa"/>
            <w:tcBorders>
              <w:left w:val="single" w:sz="18" w:space="0" w:color="auto"/>
              <w:right w:val="single" w:sz="18" w:space="0" w:color="auto"/>
            </w:tcBorders>
          </w:tcPr>
          <w:p w14:paraId="0199C33C" w14:textId="12EA2BF9" w:rsidR="00D70026" w:rsidRPr="006608AB" w:rsidRDefault="005002EA" w:rsidP="00D70026">
            <w:pPr>
              <w:pStyle w:val="Seznam"/>
              <w:spacing w:after="120"/>
              <w:rPr>
                <w:sz w:val="22"/>
                <w:szCs w:val="22"/>
              </w:rPr>
            </w:pPr>
            <w:r w:rsidRPr="006608AB">
              <w:rPr>
                <w:sz w:val="22"/>
                <w:szCs w:val="22"/>
              </w:rPr>
              <w:t>není známý</w:t>
            </w:r>
          </w:p>
        </w:tc>
      </w:tr>
      <w:tr w:rsidR="00D70026" w:rsidRPr="00D70026" w14:paraId="73593548" w14:textId="77777777" w:rsidTr="006608AB">
        <w:tc>
          <w:tcPr>
            <w:tcW w:w="3472" w:type="dxa"/>
            <w:tcBorders>
              <w:left w:val="single" w:sz="18" w:space="0" w:color="auto"/>
              <w:right w:val="single" w:sz="18" w:space="0" w:color="auto"/>
            </w:tcBorders>
            <w:shd w:val="clear" w:color="auto" w:fill="C0C0C0"/>
          </w:tcPr>
          <w:p w14:paraId="6DAABA34" w14:textId="77777777" w:rsidR="00D70026" w:rsidRPr="006608AB" w:rsidRDefault="00D70026" w:rsidP="00D70026">
            <w:pPr>
              <w:pStyle w:val="Seznam"/>
              <w:spacing w:after="120"/>
              <w:jc w:val="both"/>
              <w:rPr>
                <w:sz w:val="22"/>
                <w:szCs w:val="22"/>
              </w:rPr>
            </w:pPr>
            <w:r w:rsidRPr="006608AB">
              <w:rPr>
                <w:sz w:val="22"/>
                <w:szCs w:val="22"/>
              </w:rPr>
              <w:t>Správce toku</w:t>
            </w:r>
          </w:p>
        </w:tc>
        <w:tc>
          <w:tcPr>
            <w:tcW w:w="5738" w:type="dxa"/>
            <w:tcBorders>
              <w:left w:val="single" w:sz="18" w:space="0" w:color="auto"/>
              <w:right w:val="single" w:sz="18" w:space="0" w:color="auto"/>
            </w:tcBorders>
          </w:tcPr>
          <w:p w14:paraId="49B657F5" w14:textId="2070C2E2" w:rsidR="00D70026" w:rsidRPr="006608AB" w:rsidRDefault="0060230E" w:rsidP="00D70026">
            <w:pPr>
              <w:pStyle w:val="Seznam"/>
              <w:spacing w:after="120"/>
              <w:rPr>
                <w:sz w:val="22"/>
                <w:szCs w:val="22"/>
              </w:rPr>
            </w:pPr>
            <w:r w:rsidRPr="006608AB">
              <w:rPr>
                <w:sz w:val="22"/>
                <w:szCs w:val="22"/>
              </w:rPr>
              <w:t>Povodí Vltavy, státní podnik</w:t>
            </w:r>
            <w:r w:rsidR="006608AB" w:rsidRPr="006608AB">
              <w:rPr>
                <w:sz w:val="22"/>
                <w:szCs w:val="22"/>
              </w:rPr>
              <w:t xml:space="preserve"> </w:t>
            </w:r>
            <w:r w:rsidR="006608AB" w:rsidRPr="006608AB">
              <w:rPr>
                <w:sz w:val="22"/>
                <w:szCs w:val="22"/>
                <w:vertAlign w:val="superscript"/>
              </w:rPr>
              <w:t>*</w:t>
            </w:r>
          </w:p>
        </w:tc>
      </w:tr>
      <w:tr w:rsidR="00D70026" w:rsidRPr="00D70026" w14:paraId="23C3505F" w14:textId="77777777" w:rsidTr="006608AB">
        <w:tc>
          <w:tcPr>
            <w:tcW w:w="3472" w:type="dxa"/>
            <w:tcBorders>
              <w:left w:val="single" w:sz="18" w:space="0" w:color="auto"/>
              <w:right w:val="single" w:sz="18" w:space="0" w:color="auto"/>
            </w:tcBorders>
            <w:shd w:val="clear" w:color="auto" w:fill="C0C0C0"/>
          </w:tcPr>
          <w:p w14:paraId="405DFED9" w14:textId="77777777" w:rsidR="00D70026" w:rsidRPr="006608AB" w:rsidRDefault="00D70026" w:rsidP="00D70026">
            <w:pPr>
              <w:pStyle w:val="Seznam"/>
              <w:spacing w:after="120"/>
              <w:jc w:val="both"/>
              <w:rPr>
                <w:sz w:val="22"/>
                <w:szCs w:val="22"/>
              </w:rPr>
            </w:pPr>
            <w:r w:rsidRPr="006608AB">
              <w:rPr>
                <w:sz w:val="22"/>
                <w:szCs w:val="22"/>
              </w:rPr>
              <w:t>Správce rybářského revíru</w:t>
            </w:r>
          </w:p>
        </w:tc>
        <w:tc>
          <w:tcPr>
            <w:tcW w:w="5738" w:type="dxa"/>
            <w:tcBorders>
              <w:left w:val="single" w:sz="18" w:space="0" w:color="auto"/>
              <w:right w:val="single" w:sz="18" w:space="0" w:color="auto"/>
            </w:tcBorders>
          </w:tcPr>
          <w:p w14:paraId="71068FB0" w14:textId="54918B3D" w:rsidR="00D70026" w:rsidRPr="006608AB" w:rsidRDefault="00983F48" w:rsidP="00D70026">
            <w:pPr>
              <w:pStyle w:val="Seznam"/>
              <w:spacing w:after="120"/>
              <w:rPr>
                <w:sz w:val="22"/>
                <w:szCs w:val="22"/>
              </w:rPr>
            </w:pPr>
            <w:r w:rsidRPr="006608AB">
              <w:rPr>
                <w:sz w:val="22"/>
                <w:szCs w:val="22"/>
              </w:rPr>
              <w:t>neznámý</w:t>
            </w:r>
          </w:p>
        </w:tc>
      </w:tr>
      <w:tr w:rsidR="00D70026" w:rsidRPr="00D70026" w14:paraId="3B233795" w14:textId="77777777" w:rsidTr="006608AB">
        <w:tc>
          <w:tcPr>
            <w:tcW w:w="3472" w:type="dxa"/>
            <w:tcBorders>
              <w:left w:val="single" w:sz="18" w:space="0" w:color="auto"/>
              <w:right w:val="single" w:sz="18" w:space="0" w:color="auto"/>
            </w:tcBorders>
            <w:shd w:val="clear" w:color="auto" w:fill="C0C0C0"/>
          </w:tcPr>
          <w:p w14:paraId="16EF02B0" w14:textId="77777777" w:rsidR="00D70026" w:rsidRPr="006608AB" w:rsidRDefault="00D70026" w:rsidP="00D70026">
            <w:pPr>
              <w:pStyle w:val="Seznam"/>
              <w:spacing w:after="120"/>
              <w:jc w:val="both"/>
              <w:rPr>
                <w:sz w:val="22"/>
                <w:szCs w:val="22"/>
              </w:rPr>
            </w:pPr>
            <w:r w:rsidRPr="006608AB">
              <w:rPr>
                <w:sz w:val="22"/>
                <w:szCs w:val="22"/>
              </w:rPr>
              <w:t>Rybářský revír</w:t>
            </w:r>
          </w:p>
        </w:tc>
        <w:tc>
          <w:tcPr>
            <w:tcW w:w="5738" w:type="dxa"/>
            <w:tcBorders>
              <w:left w:val="single" w:sz="18" w:space="0" w:color="auto"/>
              <w:right w:val="single" w:sz="18" w:space="0" w:color="auto"/>
            </w:tcBorders>
          </w:tcPr>
          <w:p w14:paraId="6A46D9ED" w14:textId="4EBE0E0E" w:rsidR="00D70026" w:rsidRPr="006608AB" w:rsidRDefault="00983F48" w:rsidP="00D70026">
            <w:pPr>
              <w:pStyle w:val="Seznam"/>
              <w:spacing w:after="120"/>
              <w:rPr>
                <w:sz w:val="22"/>
                <w:szCs w:val="22"/>
              </w:rPr>
            </w:pPr>
            <w:r w:rsidRPr="006608AB">
              <w:rPr>
                <w:sz w:val="22"/>
                <w:szCs w:val="22"/>
              </w:rPr>
              <w:t>nen</w:t>
            </w:r>
            <w:r w:rsidR="00177117" w:rsidRPr="006608AB">
              <w:rPr>
                <w:sz w:val="22"/>
                <w:szCs w:val="22"/>
              </w:rPr>
              <w:t>í známý</w:t>
            </w:r>
          </w:p>
        </w:tc>
      </w:tr>
      <w:tr w:rsidR="00D70026" w:rsidRPr="00D70026" w14:paraId="05F426DD" w14:textId="77777777" w:rsidTr="006608AB">
        <w:tc>
          <w:tcPr>
            <w:tcW w:w="3472" w:type="dxa"/>
            <w:tcBorders>
              <w:left w:val="single" w:sz="18" w:space="0" w:color="auto"/>
              <w:bottom w:val="single" w:sz="18" w:space="0" w:color="auto"/>
              <w:right w:val="single" w:sz="18" w:space="0" w:color="auto"/>
            </w:tcBorders>
            <w:shd w:val="clear" w:color="auto" w:fill="C0C0C0"/>
          </w:tcPr>
          <w:p w14:paraId="51182AD7" w14:textId="77777777" w:rsidR="00D70026" w:rsidRPr="006608AB" w:rsidRDefault="00D70026" w:rsidP="00D70026">
            <w:pPr>
              <w:pStyle w:val="Seznam"/>
              <w:spacing w:after="120"/>
              <w:jc w:val="both"/>
              <w:rPr>
                <w:sz w:val="22"/>
                <w:szCs w:val="22"/>
              </w:rPr>
            </w:pPr>
            <w:r w:rsidRPr="006608AB">
              <w:rPr>
                <w:sz w:val="22"/>
                <w:szCs w:val="22"/>
              </w:rPr>
              <w:t>Zarybňovací plán</w:t>
            </w:r>
          </w:p>
        </w:tc>
        <w:tc>
          <w:tcPr>
            <w:tcW w:w="5738" w:type="dxa"/>
            <w:tcBorders>
              <w:left w:val="single" w:sz="18" w:space="0" w:color="auto"/>
              <w:bottom w:val="single" w:sz="18" w:space="0" w:color="auto"/>
              <w:right w:val="single" w:sz="18" w:space="0" w:color="auto"/>
            </w:tcBorders>
          </w:tcPr>
          <w:p w14:paraId="27306089" w14:textId="373040E3" w:rsidR="00D70026" w:rsidRPr="006608AB" w:rsidRDefault="00177117" w:rsidP="00D70026">
            <w:pPr>
              <w:pStyle w:val="Seznam"/>
              <w:spacing w:after="120"/>
              <w:rPr>
                <w:sz w:val="22"/>
                <w:szCs w:val="22"/>
              </w:rPr>
            </w:pPr>
            <w:r w:rsidRPr="006608AB">
              <w:rPr>
                <w:sz w:val="22"/>
                <w:szCs w:val="22"/>
              </w:rPr>
              <w:t>není známý</w:t>
            </w:r>
          </w:p>
        </w:tc>
      </w:tr>
    </w:tbl>
    <w:p w14:paraId="5B3675C7" w14:textId="06E1A289" w:rsidR="00D70026" w:rsidRDefault="006608AB" w:rsidP="00411518">
      <w:pPr>
        <w:pStyle w:val="Seznam"/>
        <w:spacing w:after="120"/>
        <w:jc w:val="both"/>
        <w:rPr>
          <w:sz w:val="24"/>
          <w:szCs w:val="24"/>
        </w:rPr>
      </w:pPr>
      <w:r>
        <w:rPr>
          <w:sz w:val="24"/>
          <w:szCs w:val="24"/>
          <w:vertAlign w:val="superscript"/>
        </w:rPr>
        <w:t>*</w:t>
      </w:r>
      <w:r>
        <w:rPr>
          <w:sz w:val="24"/>
          <w:szCs w:val="24"/>
        </w:rPr>
        <w:t>) Údaje z mapového portálu HEIS</w:t>
      </w:r>
    </w:p>
    <w:p w14:paraId="3BBE6199" w14:textId="6BFA6B68" w:rsidR="005002EA" w:rsidRDefault="005002EA" w:rsidP="00411518">
      <w:pPr>
        <w:pStyle w:val="Seznam"/>
        <w:spacing w:after="120"/>
        <w:jc w:val="both"/>
        <w:rPr>
          <w:sz w:val="24"/>
          <w:szCs w:val="24"/>
        </w:rPr>
      </w:pPr>
      <w:r>
        <w:rPr>
          <w:sz w:val="24"/>
          <w:szCs w:val="24"/>
        </w:rPr>
        <w:t xml:space="preserve">Podle Hydrologicko-ekologického informačního systému (HEIS) je v říčním km 35,300 do Rokytky zaústěna </w:t>
      </w:r>
      <w:r w:rsidR="004C73F0">
        <w:rPr>
          <w:sz w:val="24"/>
          <w:szCs w:val="24"/>
        </w:rPr>
        <w:t xml:space="preserve">na pravém břehu </w:t>
      </w:r>
      <w:r>
        <w:rPr>
          <w:sz w:val="24"/>
          <w:szCs w:val="24"/>
        </w:rPr>
        <w:t xml:space="preserve">výpust z čistírny odpadních vod Tehovec, kterou provozuje VHS Benešov. Roční objem vypouštěných vod činil v roce 2019 celkem </w:t>
      </w:r>
      <w:r w:rsidRPr="005002EA">
        <w:rPr>
          <w:sz w:val="24"/>
          <w:szCs w:val="24"/>
        </w:rPr>
        <w:t>31</w:t>
      </w:r>
      <w:r w:rsidR="004C73F0">
        <w:rPr>
          <w:sz w:val="24"/>
          <w:szCs w:val="24"/>
        </w:rPr>
        <w:t> </w:t>
      </w:r>
      <w:r w:rsidRPr="005002EA">
        <w:rPr>
          <w:sz w:val="24"/>
          <w:szCs w:val="24"/>
        </w:rPr>
        <w:t>751</w:t>
      </w:r>
      <w:r w:rsidR="004C73F0">
        <w:rPr>
          <w:sz w:val="24"/>
          <w:szCs w:val="24"/>
        </w:rPr>
        <w:t xml:space="preserve"> m</w:t>
      </w:r>
      <w:r w:rsidR="004C73F0">
        <w:rPr>
          <w:sz w:val="24"/>
          <w:szCs w:val="24"/>
          <w:vertAlign w:val="superscript"/>
        </w:rPr>
        <w:t>3</w:t>
      </w:r>
      <w:r w:rsidR="004C73F0">
        <w:rPr>
          <w:sz w:val="24"/>
          <w:szCs w:val="24"/>
        </w:rPr>
        <w:t xml:space="preserve">. Uváděný říční km však indikuje zaústění až pod ZCHÚ, přestože v mapových </w:t>
      </w:r>
      <w:r w:rsidR="00D817D0">
        <w:rPr>
          <w:sz w:val="24"/>
          <w:szCs w:val="24"/>
        </w:rPr>
        <w:t>podkladech HEIS je znázorněno přímo pod vlastní ČOV, tedy přibližně v místě, kde Rokytk</w:t>
      </w:r>
      <w:r w:rsidR="00177117">
        <w:rPr>
          <w:sz w:val="24"/>
          <w:szCs w:val="24"/>
        </w:rPr>
        <w:t>a</w:t>
      </w:r>
      <w:r w:rsidR="00D817D0">
        <w:rPr>
          <w:sz w:val="24"/>
          <w:szCs w:val="24"/>
        </w:rPr>
        <w:t xml:space="preserve"> vtéká do ZCHÚ. Skutečná poloha zaústění není autorovi známa</w:t>
      </w:r>
      <w:r w:rsidR="00177117">
        <w:rPr>
          <w:sz w:val="24"/>
          <w:szCs w:val="24"/>
        </w:rPr>
        <w:t xml:space="preserve">, žádný výpustní objekt </w:t>
      </w:r>
      <w:r w:rsidR="00C95D79">
        <w:rPr>
          <w:sz w:val="24"/>
          <w:szCs w:val="24"/>
        </w:rPr>
        <w:t xml:space="preserve">ČOV </w:t>
      </w:r>
      <w:r w:rsidR="00177117">
        <w:rPr>
          <w:sz w:val="24"/>
          <w:szCs w:val="24"/>
        </w:rPr>
        <w:t>není v terénu viditelný</w:t>
      </w:r>
      <w:r w:rsidR="00D817D0">
        <w:rPr>
          <w:sz w:val="24"/>
          <w:szCs w:val="24"/>
        </w:rPr>
        <w:t>.</w:t>
      </w:r>
    </w:p>
    <w:p w14:paraId="00F7786F" w14:textId="23A12667" w:rsidR="006D2D22" w:rsidRDefault="006D2D22" w:rsidP="00411518">
      <w:pPr>
        <w:pStyle w:val="Seznam"/>
        <w:spacing w:after="120"/>
        <w:jc w:val="both"/>
        <w:rPr>
          <w:sz w:val="24"/>
          <w:szCs w:val="24"/>
        </w:rPr>
      </w:pPr>
      <w:r>
        <w:rPr>
          <w:sz w:val="24"/>
          <w:szCs w:val="24"/>
        </w:rPr>
        <w:t>V ose louky je vedena odvodňovací strouha snižující částečně hladinu podzemní vody tak, aby louku bylo možno kosit. Strouha je spíše sporadicky udržovaná, a proto lze reálné snížení odhadnout na 10-20 cm. Strouha se objevuje v horní části louky pod ČOV a ústí do Rokytky nevysoko nad spodním koncem louky. Její délka zjištěná v terénu měřením přístrojem GPS je přibližně 270 m, výškový rozdíl a podélný spád jsou obdobné jako u potoka.</w:t>
      </w:r>
    </w:p>
    <w:p w14:paraId="784AF04B" w14:textId="47616AEA" w:rsidR="00724A9C" w:rsidRDefault="00724A9C" w:rsidP="00411518">
      <w:pPr>
        <w:pStyle w:val="Seznam"/>
        <w:spacing w:after="120"/>
        <w:jc w:val="both"/>
        <w:rPr>
          <w:sz w:val="24"/>
          <w:szCs w:val="24"/>
        </w:rPr>
      </w:pPr>
      <w:r>
        <w:rPr>
          <w:sz w:val="24"/>
          <w:szCs w:val="24"/>
        </w:rPr>
        <w:t>V ZCHÚ se nenachází žádná vodní nádrž. Do budoucna je možné uvažovat o vybudování jedné nebo několika menších tůní pro rozmnožování obojživelníků nebo některých druhů bezobratlých.</w:t>
      </w:r>
    </w:p>
    <w:p w14:paraId="7BDF61D9" w14:textId="51AD1579" w:rsidR="00177117" w:rsidRPr="00322B43" w:rsidRDefault="00177117" w:rsidP="00322B43">
      <w:pPr>
        <w:pStyle w:val="Nadpis2"/>
        <w:spacing w:after="120"/>
        <w:rPr>
          <w:b/>
          <w:bCs/>
        </w:rPr>
      </w:pPr>
      <w:bookmarkStart w:id="81" w:name="_Toc256000025"/>
      <w:bookmarkStart w:id="82" w:name="_Toc514409727"/>
      <w:bookmarkStart w:id="83" w:name="_Toc516042636"/>
      <w:bookmarkStart w:id="84" w:name="_Toc73542545"/>
      <w:r w:rsidRPr="00322B43">
        <w:rPr>
          <w:b/>
          <w:bCs/>
        </w:rPr>
        <w:t>2.4.3 Základní údaje o útvarech neživé přírody</w:t>
      </w:r>
      <w:bookmarkEnd w:id="81"/>
      <w:bookmarkEnd w:id="82"/>
      <w:bookmarkEnd w:id="83"/>
      <w:bookmarkEnd w:id="84"/>
    </w:p>
    <w:p w14:paraId="781DA8EE" w14:textId="56B84260" w:rsidR="00177117" w:rsidRDefault="006D2D22" w:rsidP="00411518">
      <w:pPr>
        <w:pStyle w:val="Seznam"/>
        <w:spacing w:after="120"/>
        <w:jc w:val="both"/>
        <w:rPr>
          <w:bCs/>
          <w:iCs/>
          <w:sz w:val="24"/>
          <w:szCs w:val="24"/>
        </w:rPr>
      </w:pPr>
      <w:r>
        <w:rPr>
          <w:sz w:val="24"/>
          <w:szCs w:val="24"/>
        </w:rPr>
        <w:t xml:space="preserve">K útvarům neživé přírody lze vedle vodního toku, popsaného v předešlé kapitole, řadit ještě údolní nivu, která na něj navazuje. Mezi předměty ochrany je stejně jako vodní tok řazena z důvodu úzké provázanosti jejího stavu a </w:t>
      </w:r>
      <w:r w:rsidR="00166818">
        <w:rPr>
          <w:sz w:val="24"/>
          <w:szCs w:val="24"/>
        </w:rPr>
        <w:t xml:space="preserve">nerušeného přírodního vývoje se stavem biotických předmětů ochrany, tedy biotopů </w:t>
      </w:r>
      <w:r w:rsidR="00166818" w:rsidRPr="00166818">
        <w:rPr>
          <w:bCs/>
          <w:sz w:val="24"/>
          <w:szCs w:val="24"/>
        </w:rPr>
        <w:t>T1.5 Vlhké pcháčové louky (</w:t>
      </w:r>
      <w:r w:rsidR="00166818" w:rsidRPr="00166818">
        <w:rPr>
          <w:bCs/>
          <w:i/>
          <w:iCs/>
          <w:sz w:val="24"/>
          <w:szCs w:val="24"/>
        </w:rPr>
        <w:t>Calthion palustris</w:t>
      </w:r>
      <w:r w:rsidR="00166818" w:rsidRPr="00166818">
        <w:rPr>
          <w:bCs/>
          <w:sz w:val="24"/>
          <w:szCs w:val="24"/>
        </w:rPr>
        <w:t>)</w:t>
      </w:r>
      <w:r w:rsidR="00166818">
        <w:rPr>
          <w:bCs/>
          <w:sz w:val="24"/>
          <w:szCs w:val="24"/>
        </w:rPr>
        <w:t xml:space="preserve">, </w:t>
      </w:r>
      <w:r w:rsidR="00166818" w:rsidRPr="00166818">
        <w:rPr>
          <w:bCs/>
          <w:sz w:val="24"/>
          <w:szCs w:val="24"/>
        </w:rPr>
        <w:t>T1.9 Střídavě vlhké bezkolencové louky (</w:t>
      </w:r>
      <w:r w:rsidR="00166818" w:rsidRPr="00166818">
        <w:rPr>
          <w:bCs/>
          <w:i/>
          <w:iCs/>
          <w:sz w:val="24"/>
          <w:szCs w:val="24"/>
        </w:rPr>
        <w:t>Molinion caeruleae</w:t>
      </w:r>
      <w:r w:rsidR="00166818" w:rsidRPr="00166818">
        <w:rPr>
          <w:bCs/>
          <w:sz w:val="24"/>
          <w:szCs w:val="24"/>
        </w:rPr>
        <w:t>)</w:t>
      </w:r>
      <w:r w:rsidR="00166818">
        <w:rPr>
          <w:bCs/>
          <w:sz w:val="24"/>
          <w:szCs w:val="24"/>
        </w:rPr>
        <w:t xml:space="preserve"> a rostlin druhů </w:t>
      </w:r>
      <w:r w:rsidR="00166818" w:rsidRPr="00166818">
        <w:rPr>
          <w:bCs/>
          <w:iCs/>
          <w:sz w:val="24"/>
          <w:szCs w:val="24"/>
        </w:rPr>
        <w:t>prstnatec májový (</w:t>
      </w:r>
      <w:r w:rsidR="00166818" w:rsidRPr="00166818">
        <w:rPr>
          <w:bCs/>
          <w:i/>
          <w:iCs/>
          <w:sz w:val="24"/>
          <w:szCs w:val="24"/>
        </w:rPr>
        <w:t>Dactylorhiza majalis</w:t>
      </w:r>
      <w:r w:rsidR="00166818" w:rsidRPr="00166818">
        <w:rPr>
          <w:bCs/>
          <w:iCs/>
          <w:sz w:val="24"/>
          <w:szCs w:val="24"/>
        </w:rPr>
        <w:t>)</w:t>
      </w:r>
      <w:r w:rsidR="00166818">
        <w:rPr>
          <w:bCs/>
          <w:iCs/>
          <w:sz w:val="24"/>
          <w:szCs w:val="24"/>
        </w:rPr>
        <w:t xml:space="preserve"> a </w:t>
      </w:r>
      <w:r w:rsidR="00166818" w:rsidRPr="00166818">
        <w:rPr>
          <w:bCs/>
          <w:iCs/>
          <w:sz w:val="24"/>
          <w:szCs w:val="24"/>
        </w:rPr>
        <w:t>kosatec sibiřský (</w:t>
      </w:r>
      <w:r w:rsidR="00166818" w:rsidRPr="00166818">
        <w:rPr>
          <w:bCs/>
          <w:i/>
          <w:iCs/>
          <w:sz w:val="24"/>
          <w:szCs w:val="24"/>
        </w:rPr>
        <w:t>Iris sibirica</w:t>
      </w:r>
      <w:r w:rsidR="00166818" w:rsidRPr="00166818">
        <w:rPr>
          <w:bCs/>
          <w:iCs/>
          <w:sz w:val="24"/>
          <w:szCs w:val="24"/>
        </w:rPr>
        <w:t>)</w:t>
      </w:r>
      <w:r w:rsidR="00166818">
        <w:rPr>
          <w:bCs/>
          <w:iCs/>
          <w:sz w:val="24"/>
          <w:szCs w:val="24"/>
        </w:rPr>
        <w:t xml:space="preserve">. </w:t>
      </w:r>
    </w:p>
    <w:p w14:paraId="75D74625" w14:textId="28FE725B" w:rsidR="00166818" w:rsidRDefault="00166818" w:rsidP="00411518">
      <w:pPr>
        <w:pStyle w:val="Seznam"/>
        <w:spacing w:after="120"/>
        <w:jc w:val="both"/>
        <w:rPr>
          <w:bCs/>
          <w:iCs/>
          <w:sz w:val="24"/>
          <w:szCs w:val="24"/>
        </w:rPr>
      </w:pPr>
      <w:r>
        <w:rPr>
          <w:bCs/>
          <w:iCs/>
          <w:sz w:val="24"/>
          <w:szCs w:val="24"/>
        </w:rPr>
        <w:t xml:space="preserve">Povrch nivy je plochý a generelně se svažuje ve směru od východu k západu. </w:t>
      </w:r>
      <w:r w:rsidR="007C0E60">
        <w:rPr>
          <w:bCs/>
          <w:iCs/>
          <w:sz w:val="24"/>
          <w:szCs w:val="24"/>
        </w:rPr>
        <w:t>Z u</w:t>
      </w:r>
      <w:r w:rsidR="00EF6806">
        <w:rPr>
          <w:bCs/>
          <w:iCs/>
          <w:sz w:val="24"/>
          <w:szCs w:val="24"/>
        </w:rPr>
        <w:t>veden</w:t>
      </w:r>
      <w:r w:rsidR="007C0E60">
        <w:rPr>
          <w:bCs/>
          <w:iCs/>
          <w:sz w:val="24"/>
          <w:szCs w:val="24"/>
        </w:rPr>
        <w:t>ých</w:t>
      </w:r>
      <w:r w:rsidR="00EF6806">
        <w:rPr>
          <w:bCs/>
          <w:iCs/>
          <w:sz w:val="24"/>
          <w:szCs w:val="24"/>
        </w:rPr>
        <w:t xml:space="preserve"> charakteristik</w:t>
      </w:r>
      <w:r w:rsidR="007C0E60">
        <w:rPr>
          <w:bCs/>
          <w:iCs/>
          <w:sz w:val="24"/>
          <w:szCs w:val="24"/>
        </w:rPr>
        <w:t xml:space="preserve"> -</w:t>
      </w:r>
      <w:r w:rsidR="00EF6806">
        <w:rPr>
          <w:bCs/>
          <w:iCs/>
          <w:sz w:val="24"/>
          <w:szCs w:val="24"/>
        </w:rPr>
        <w:t xml:space="preserve"> j</w:t>
      </w:r>
      <w:r>
        <w:rPr>
          <w:bCs/>
          <w:iCs/>
          <w:sz w:val="24"/>
          <w:szCs w:val="24"/>
        </w:rPr>
        <w:t>ejí pozice mezi poněkud svažitějšími lesními pozemky</w:t>
      </w:r>
      <w:r w:rsidR="00EF6806">
        <w:rPr>
          <w:bCs/>
          <w:iCs/>
          <w:sz w:val="24"/>
          <w:szCs w:val="24"/>
        </w:rPr>
        <w:t>,</w:t>
      </w:r>
      <w:r>
        <w:rPr>
          <w:bCs/>
          <w:iCs/>
          <w:sz w:val="24"/>
          <w:szCs w:val="24"/>
        </w:rPr>
        <w:t xml:space="preserve"> </w:t>
      </w:r>
      <w:r w:rsidR="00EF6806">
        <w:rPr>
          <w:bCs/>
          <w:iCs/>
          <w:sz w:val="24"/>
          <w:szCs w:val="24"/>
        </w:rPr>
        <w:t xml:space="preserve">a rovněž i </w:t>
      </w:r>
      <w:r w:rsidR="00951E49">
        <w:rPr>
          <w:bCs/>
          <w:iCs/>
          <w:sz w:val="24"/>
          <w:szCs w:val="24"/>
        </w:rPr>
        <w:t>podloží (</w:t>
      </w:r>
      <w:r w:rsidR="002940C8">
        <w:rPr>
          <w:bCs/>
          <w:iCs/>
          <w:sz w:val="24"/>
          <w:szCs w:val="24"/>
        </w:rPr>
        <w:t>Geologická mapa ČGS</w:t>
      </w:r>
      <w:r w:rsidR="00951E49">
        <w:rPr>
          <w:bCs/>
          <w:iCs/>
          <w:sz w:val="24"/>
          <w:szCs w:val="24"/>
        </w:rPr>
        <w:t xml:space="preserve">) </w:t>
      </w:r>
      <w:r w:rsidR="007C0E60">
        <w:rPr>
          <w:bCs/>
          <w:iCs/>
          <w:sz w:val="24"/>
          <w:szCs w:val="24"/>
        </w:rPr>
        <w:t xml:space="preserve">- </w:t>
      </w:r>
      <w:r w:rsidR="00951E49">
        <w:rPr>
          <w:bCs/>
          <w:iCs/>
          <w:sz w:val="24"/>
          <w:szCs w:val="24"/>
        </w:rPr>
        <w:t>lze usuzovat na přirozený vývoj během pleistocénu a holocénu, kdy vodní tok překládal svoje koryto a ukládal sedimenty</w:t>
      </w:r>
      <w:r w:rsidR="007C0E60">
        <w:rPr>
          <w:bCs/>
          <w:iCs/>
          <w:sz w:val="24"/>
          <w:szCs w:val="24"/>
        </w:rPr>
        <w:t xml:space="preserve"> ze zdrojové oblasti nacházející se výše po proudu</w:t>
      </w:r>
      <w:r w:rsidR="00951E49">
        <w:rPr>
          <w:bCs/>
          <w:iCs/>
          <w:sz w:val="24"/>
          <w:szCs w:val="24"/>
        </w:rPr>
        <w:t>. Vzhledem k malé délce transportu jsou spíše špatně vytříděné, se zrnitostí odpovídající štěrkové, písčité až jílovité frakci.</w:t>
      </w:r>
    </w:p>
    <w:p w14:paraId="56C0A812" w14:textId="5A5C5BE5" w:rsidR="007C0E60" w:rsidRPr="00322B43" w:rsidRDefault="007C0E60" w:rsidP="00322B43">
      <w:pPr>
        <w:pStyle w:val="Nadpis2"/>
        <w:spacing w:after="120"/>
        <w:rPr>
          <w:b/>
          <w:bCs/>
        </w:rPr>
      </w:pPr>
      <w:bookmarkStart w:id="85" w:name="_Toc73542546"/>
      <w:r w:rsidRPr="00322B43">
        <w:rPr>
          <w:b/>
          <w:bCs/>
        </w:rPr>
        <w:t>2.4.4 Základní údaje o plochách mimo lesní pozemky</w:t>
      </w:r>
      <w:bookmarkEnd w:id="85"/>
    </w:p>
    <w:p w14:paraId="243E3563" w14:textId="3817F492" w:rsidR="007C0E60" w:rsidRDefault="005442DD" w:rsidP="00411518">
      <w:pPr>
        <w:pStyle w:val="Seznam"/>
        <w:spacing w:after="120"/>
        <w:jc w:val="both"/>
        <w:rPr>
          <w:sz w:val="24"/>
          <w:szCs w:val="24"/>
        </w:rPr>
      </w:pPr>
      <w:r>
        <w:rPr>
          <w:sz w:val="24"/>
          <w:szCs w:val="24"/>
        </w:rPr>
        <w:t>Vzhledem k</w:t>
      </w:r>
      <w:r w:rsidR="00834841">
        <w:rPr>
          <w:sz w:val="24"/>
          <w:szCs w:val="24"/>
        </w:rPr>
        <w:t xml:space="preserve"> charakteru vegetace a </w:t>
      </w:r>
      <w:r>
        <w:rPr>
          <w:sz w:val="24"/>
          <w:szCs w:val="24"/>
        </w:rPr>
        <w:t xml:space="preserve">poměrům v terénu je ZCHÚ rozdělení na </w:t>
      </w:r>
      <w:r w:rsidR="005A7DA5">
        <w:rPr>
          <w:sz w:val="24"/>
          <w:szCs w:val="24"/>
        </w:rPr>
        <w:t xml:space="preserve">tři </w:t>
      </w:r>
      <w:r>
        <w:rPr>
          <w:sz w:val="24"/>
          <w:szCs w:val="24"/>
        </w:rPr>
        <w:t xml:space="preserve">dílčí plochy. </w:t>
      </w:r>
      <w:r>
        <w:rPr>
          <w:sz w:val="24"/>
          <w:szCs w:val="24"/>
        </w:rPr>
        <w:lastRenderedPageBreak/>
        <w:t xml:space="preserve">Naprostou většinu plochy zaujímá </w:t>
      </w:r>
      <w:r w:rsidR="0066337A">
        <w:rPr>
          <w:sz w:val="24"/>
          <w:szCs w:val="24"/>
        </w:rPr>
        <w:t>louka</w:t>
      </w:r>
      <w:r w:rsidR="005A7DA5">
        <w:rPr>
          <w:sz w:val="24"/>
          <w:szCs w:val="24"/>
        </w:rPr>
        <w:t xml:space="preserve"> tvořící dílčí plochu 1 (DP 1)</w:t>
      </w:r>
      <w:r>
        <w:rPr>
          <w:sz w:val="24"/>
          <w:szCs w:val="24"/>
        </w:rPr>
        <w:t xml:space="preserve">, </w:t>
      </w:r>
      <w:r w:rsidR="005A7DA5">
        <w:rPr>
          <w:sz w:val="24"/>
          <w:szCs w:val="24"/>
        </w:rPr>
        <w:t>která je po okrajích lemována dílčí plochou 2 (DP 2) - porosty dřevin zasahujících sem většinou z okolních lesních porostů. V</w:t>
      </w:r>
      <w:r>
        <w:rPr>
          <w:sz w:val="24"/>
          <w:szCs w:val="24"/>
        </w:rPr>
        <w:t>odní tok a odvodňovací strouh</w:t>
      </w:r>
      <w:r w:rsidR="005A7DA5">
        <w:rPr>
          <w:sz w:val="24"/>
          <w:szCs w:val="24"/>
        </w:rPr>
        <w:t>a včetně břehových porostů pak tvoří dílčí plochu 3 (DP 3)</w:t>
      </w:r>
      <w:r w:rsidR="000C751D">
        <w:rPr>
          <w:sz w:val="24"/>
          <w:szCs w:val="24"/>
        </w:rPr>
        <w:t>.</w:t>
      </w:r>
      <w:r w:rsidR="00C52DB7">
        <w:rPr>
          <w:sz w:val="24"/>
          <w:szCs w:val="24"/>
        </w:rPr>
        <w:t xml:space="preserve"> Vymezení dílčích ploch je patrné přílohy </w:t>
      </w:r>
      <w:r w:rsidR="00C52DB7" w:rsidRPr="00C52DB7">
        <w:rPr>
          <w:sz w:val="24"/>
          <w:szCs w:val="24"/>
        </w:rPr>
        <w:t>M3 - Mapa dílčích ploch a objektů</w:t>
      </w:r>
      <w:r w:rsidR="00C52DB7">
        <w:rPr>
          <w:sz w:val="24"/>
          <w:szCs w:val="24"/>
        </w:rPr>
        <w:t>.</w:t>
      </w:r>
    </w:p>
    <w:p w14:paraId="47C7D1EF" w14:textId="66C7D0C0" w:rsidR="005442DD" w:rsidRDefault="005442DD" w:rsidP="00411518">
      <w:pPr>
        <w:pStyle w:val="Seznam"/>
        <w:spacing w:after="120"/>
        <w:jc w:val="both"/>
        <w:rPr>
          <w:bCs/>
          <w:sz w:val="24"/>
          <w:szCs w:val="24"/>
        </w:rPr>
      </w:pPr>
      <w:r>
        <w:rPr>
          <w:sz w:val="24"/>
          <w:szCs w:val="24"/>
        </w:rPr>
        <w:t xml:space="preserve">V lučním společenstvu </w:t>
      </w:r>
      <w:r w:rsidR="005A7DA5">
        <w:rPr>
          <w:sz w:val="24"/>
          <w:szCs w:val="24"/>
        </w:rPr>
        <w:t xml:space="preserve">DP 1 </w:t>
      </w:r>
      <w:r>
        <w:rPr>
          <w:sz w:val="24"/>
          <w:szCs w:val="24"/>
        </w:rPr>
        <w:t xml:space="preserve">lze rozlišit biotopy </w:t>
      </w:r>
      <w:r w:rsidRPr="00166818">
        <w:rPr>
          <w:bCs/>
          <w:sz w:val="24"/>
          <w:szCs w:val="24"/>
        </w:rPr>
        <w:t>T1.5 Vlhké pcháčové louky (</w:t>
      </w:r>
      <w:r w:rsidRPr="00166818">
        <w:rPr>
          <w:bCs/>
          <w:i/>
          <w:iCs/>
          <w:sz w:val="24"/>
          <w:szCs w:val="24"/>
        </w:rPr>
        <w:t>Calthion palustris</w:t>
      </w:r>
      <w:r w:rsidRPr="00166818">
        <w:rPr>
          <w:bCs/>
          <w:sz w:val="24"/>
          <w:szCs w:val="24"/>
        </w:rPr>
        <w:t>)</w:t>
      </w:r>
      <w:r>
        <w:rPr>
          <w:bCs/>
          <w:sz w:val="24"/>
          <w:szCs w:val="24"/>
        </w:rPr>
        <w:t xml:space="preserve">, </w:t>
      </w:r>
      <w:r w:rsidRPr="00166818">
        <w:rPr>
          <w:bCs/>
          <w:sz w:val="24"/>
          <w:szCs w:val="24"/>
        </w:rPr>
        <w:t>T1.9 Střídavě vlhké bezkolencové louky (</w:t>
      </w:r>
      <w:r w:rsidRPr="00166818">
        <w:rPr>
          <w:bCs/>
          <w:i/>
          <w:iCs/>
          <w:sz w:val="24"/>
          <w:szCs w:val="24"/>
        </w:rPr>
        <w:t>Molinion caeruleae</w:t>
      </w:r>
      <w:r w:rsidRPr="00166818">
        <w:rPr>
          <w:bCs/>
          <w:sz w:val="24"/>
          <w:szCs w:val="24"/>
        </w:rPr>
        <w:t>)</w:t>
      </w:r>
      <w:r>
        <w:rPr>
          <w:bCs/>
          <w:sz w:val="24"/>
          <w:szCs w:val="24"/>
        </w:rPr>
        <w:t>. Vzhledem k jejich prostorovému prolínání a podobným nárokům na péči není plocha louky dále členěna</w:t>
      </w:r>
      <w:r w:rsidR="00711C07">
        <w:rPr>
          <w:bCs/>
          <w:sz w:val="24"/>
          <w:szCs w:val="24"/>
        </w:rPr>
        <w:t>, a to ani přes to, že v</w:t>
      </w:r>
      <w:r>
        <w:rPr>
          <w:bCs/>
          <w:sz w:val="24"/>
          <w:szCs w:val="24"/>
        </w:rPr>
        <w:t xml:space="preserve"> současném stavu </w:t>
      </w:r>
      <w:r w:rsidR="00711C07">
        <w:rPr>
          <w:bCs/>
          <w:sz w:val="24"/>
          <w:szCs w:val="24"/>
        </w:rPr>
        <w:t xml:space="preserve">se odráží absence pravidelného kosení severní části louky. Kvůli tomu se zde nahromadila stařina a zmíněné biotopy jsou poněkud degradované. Lze však předpokládat, že zavedením pravidelné péče </w:t>
      </w:r>
      <w:r w:rsidR="000C751D">
        <w:rPr>
          <w:bCs/>
          <w:sz w:val="24"/>
          <w:szCs w:val="24"/>
        </w:rPr>
        <w:t>je možné</w:t>
      </w:r>
      <w:r w:rsidR="00711C07">
        <w:rPr>
          <w:bCs/>
          <w:sz w:val="24"/>
          <w:szCs w:val="24"/>
        </w:rPr>
        <w:t xml:space="preserve"> tento nepříznivý stav zvrátit během několika let. </w:t>
      </w:r>
      <w:r w:rsidR="000C751D">
        <w:rPr>
          <w:bCs/>
          <w:sz w:val="24"/>
          <w:szCs w:val="24"/>
        </w:rPr>
        <w:t xml:space="preserve">Distribuce obou jmenovaných biotopů je pravděpodobně řízena </w:t>
      </w:r>
      <w:r w:rsidR="00D430F2">
        <w:rPr>
          <w:bCs/>
          <w:sz w:val="24"/>
          <w:szCs w:val="24"/>
        </w:rPr>
        <w:t xml:space="preserve">nepravidelnými </w:t>
      </w:r>
      <w:r w:rsidR="000C751D">
        <w:rPr>
          <w:bCs/>
          <w:sz w:val="24"/>
          <w:szCs w:val="24"/>
        </w:rPr>
        <w:t xml:space="preserve">nerovnostmi terénu, potažmo </w:t>
      </w:r>
      <w:r w:rsidR="00D430F2">
        <w:rPr>
          <w:bCs/>
          <w:sz w:val="24"/>
          <w:szCs w:val="24"/>
        </w:rPr>
        <w:t>hladinou podzemní vody. Lze tedy s jistou mírou zjednodušení připustit, že vlhčí z obou lučních biotopů (T1.5) se koncentruje spíše do sníženin poblíž vodních útvarů</w:t>
      </w:r>
      <w:r w:rsidR="00B544CD">
        <w:rPr>
          <w:bCs/>
          <w:sz w:val="24"/>
          <w:szCs w:val="24"/>
        </w:rPr>
        <w:t>, nejvíce ve střední části louky v okolí odvodňovací strouhy a pak v její jz. části mezi potokem a strouhou. V ostatních částech jsou oba biotopy zastoupeny mozaikovitě.</w:t>
      </w:r>
    </w:p>
    <w:p w14:paraId="5BA0F219" w14:textId="77777777" w:rsidR="00097FC6" w:rsidRDefault="00711C07" w:rsidP="00411518">
      <w:pPr>
        <w:pStyle w:val="Seznam"/>
        <w:spacing w:after="120"/>
        <w:jc w:val="both"/>
        <w:rPr>
          <w:bCs/>
          <w:sz w:val="24"/>
          <w:szCs w:val="24"/>
        </w:rPr>
      </w:pPr>
      <w:r>
        <w:rPr>
          <w:bCs/>
          <w:sz w:val="24"/>
          <w:szCs w:val="24"/>
        </w:rPr>
        <w:t>Ochranářsky významné druhy se koncentrují v</w:t>
      </w:r>
      <w:r w:rsidR="00710C4F">
        <w:rPr>
          <w:bCs/>
          <w:sz w:val="24"/>
          <w:szCs w:val="24"/>
        </w:rPr>
        <w:t xml:space="preserve"> centrální a </w:t>
      </w:r>
      <w:r>
        <w:rPr>
          <w:bCs/>
          <w:sz w:val="24"/>
          <w:szCs w:val="24"/>
        </w:rPr>
        <w:t xml:space="preserve">východní části jižní poloviny louky. </w:t>
      </w:r>
      <w:r w:rsidR="000C751D">
        <w:rPr>
          <w:bCs/>
          <w:sz w:val="24"/>
          <w:szCs w:val="24"/>
        </w:rPr>
        <w:t>Zejména v případě prstnatce májového (</w:t>
      </w:r>
      <w:r w:rsidR="000C751D">
        <w:rPr>
          <w:bCs/>
          <w:i/>
          <w:iCs/>
          <w:sz w:val="24"/>
          <w:szCs w:val="24"/>
        </w:rPr>
        <w:t xml:space="preserve">Dactylorhiza </w:t>
      </w:r>
      <w:r w:rsidR="000C751D" w:rsidRPr="000C751D">
        <w:rPr>
          <w:bCs/>
          <w:i/>
          <w:iCs/>
          <w:sz w:val="24"/>
          <w:szCs w:val="24"/>
        </w:rPr>
        <w:t>majalis</w:t>
      </w:r>
      <w:r w:rsidR="000C751D">
        <w:rPr>
          <w:bCs/>
          <w:sz w:val="24"/>
          <w:szCs w:val="24"/>
        </w:rPr>
        <w:t>) lze hovořit o souvislé ploše hojně poseté vitálními a často statnými jedinci</w:t>
      </w:r>
      <w:r w:rsidR="00D430F2">
        <w:rPr>
          <w:bCs/>
          <w:sz w:val="24"/>
          <w:szCs w:val="24"/>
        </w:rPr>
        <w:t xml:space="preserve">. </w:t>
      </w:r>
      <w:r w:rsidR="00B544CD">
        <w:rPr>
          <w:bCs/>
          <w:sz w:val="24"/>
          <w:szCs w:val="24"/>
        </w:rPr>
        <w:t xml:space="preserve">Prstnatce se však jednotlivě vyskytují i v jiných částech louky. </w:t>
      </w:r>
      <w:r w:rsidR="0015607C">
        <w:rPr>
          <w:bCs/>
          <w:sz w:val="24"/>
          <w:szCs w:val="24"/>
        </w:rPr>
        <w:t>Naproti tomu se kosatec sibiřský (</w:t>
      </w:r>
      <w:r w:rsidR="0015607C">
        <w:rPr>
          <w:bCs/>
          <w:i/>
          <w:iCs/>
          <w:sz w:val="24"/>
          <w:szCs w:val="24"/>
        </w:rPr>
        <w:t xml:space="preserve">Iris </w:t>
      </w:r>
      <w:r w:rsidR="0015607C" w:rsidRPr="0015607C">
        <w:rPr>
          <w:bCs/>
          <w:i/>
          <w:iCs/>
          <w:sz w:val="24"/>
          <w:szCs w:val="24"/>
        </w:rPr>
        <w:t>sibirica</w:t>
      </w:r>
      <w:r w:rsidR="0015607C">
        <w:rPr>
          <w:bCs/>
          <w:sz w:val="24"/>
          <w:szCs w:val="24"/>
        </w:rPr>
        <w:t>) vyskytuje pouze ve dvou statných trsech při odvodňovací strouze v horní části louky, v jiných částech nebyl potvrzen. Další ochranářsky významné druhy uváděné Bratkou a kol. (ed., 2010) nebo Horinou (2009), jako např. úpolín nejvyšší (</w:t>
      </w:r>
      <w:r w:rsidR="0015607C">
        <w:rPr>
          <w:bCs/>
          <w:i/>
          <w:iCs/>
          <w:sz w:val="24"/>
          <w:szCs w:val="24"/>
        </w:rPr>
        <w:t>Trollius altissimus</w:t>
      </w:r>
      <w:r w:rsidR="0015607C">
        <w:rPr>
          <w:bCs/>
          <w:sz w:val="24"/>
          <w:szCs w:val="24"/>
        </w:rPr>
        <w:t>), hořec hořepník (</w:t>
      </w:r>
      <w:r w:rsidR="0015607C">
        <w:rPr>
          <w:bCs/>
          <w:i/>
          <w:iCs/>
          <w:sz w:val="24"/>
          <w:szCs w:val="24"/>
        </w:rPr>
        <w:t>Gentiana pneumonanthe</w:t>
      </w:r>
      <w:r w:rsidR="0015607C">
        <w:rPr>
          <w:bCs/>
          <w:sz w:val="24"/>
          <w:szCs w:val="24"/>
        </w:rPr>
        <w:t>), bradáček vejčitý (</w:t>
      </w:r>
      <w:r w:rsidR="0015607C">
        <w:rPr>
          <w:bCs/>
          <w:i/>
          <w:iCs/>
          <w:sz w:val="24"/>
          <w:szCs w:val="24"/>
        </w:rPr>
        <w:t>Listeria ovata</w:t>
      </w:r>
      <w:r w:rsidR="0015607C">
        <w:rPr>
          <w:bCs/>
          <w:sz w:val="24"/>
          <w:szCs w:val="24"/>
        </w:rPr>
        <w:t>), ostřice trsnatá (</w:t>
      </w:r>
      <w:r w:rsidR="00097FC6">
        <w:rPr>
          <w:bCs/>
          <w:i/>
          <w:iCs/>
          <w:sz w:val="24"/>
          <w:szCs w:val="24"/>
        </w:rPr>
        <w:t>Carex cespitosa</w:t>
      </w:r>
      <w:r w:rsidR="00097FC6">
        <w:rPr>
          <w:bCs/>
          <w:sz w:val="24"/>
          <w:szCs w:val="24"/>
        </w:rPr>
        <w:t>), nebo o. oddálená (</w:t>
      </w:r>
      <w:r w:rsidR="00097FC6">
        <w:rPr>
          <w:bCs/>
          <w:i/>
          <w:iCs/>
          <w:sz w:val="24"/>
          <w:szCs w:val="24"/>
        </w:rPr>
        <w:t>C. distans</w:t>
      </w:r>
      <w:r w:rsidR="00097FC6">
        <w:rPr>
          <w:bCs/>
          <w:sz w:val="24"/>
          <w:szCs w:val="24"/>
        </w:rPr>
        <w:t>), nebyly aktuálně ověřeny.</w:t>
      </w:r>
      <w:r w:rsidR="0015607C">
        <w:rPr>
          <w:bCs/>
          <w:sz w:val="24"/>
          <w:szCs w:val="24"/>
        </w:rPr>
        <w:t xml:space="preserve"> </w:t>
      </w:r>
      <w:r w:rsidR="00097FC6">
        <w:rPr>
          <w:bCs/>
          <w:sz w:val="24"/>
          <w:szCs w:val="24"/>
        </w:rPr>
        <w:t>Pipek (2019) však potvrzuje roztroušený výskyt srpice barvířské (</w:t>
      </w:r>
      <w:r w:rsidR="00097FC6">
        <w:rPr>
          <w:bCs/>
          <w:i/>
          <w:iCs/>
          <w:sz w:val="24"/>
          <w:szCs w:val="24"/>
        </w:rPr>
        <w:t xml:space="preserve">Serratula </w:t>
      </w:r>
      <w:r w:rsidR="00097FC6" w:rsidRPr="00097FC6">
        <w:rPr>
          <w:bCs/>
          <w:i/>
          <w:iCs/>
          <w:sz w:val="24"/>
          <w:szCs w:val="24"/>
        </w:rPr>
        <w:t>tinctora</w:t>
      </w:r>
      <w:r w:rsidR="00097FC6">
        <w:rPr>
          <w:bCs/>
          <w:sz w:val="24"/>
          <w:szCs w:val="24"/>
        </w:rPr>
        <w:t xml:space="preserve">) uváděný již Horinou (2009). </w:t>
      </w:r>
    </w:p>
    <w:p w14:paraId="45FE542A" w14:textId="7B8F321F" w:rsidR="00711C07" w:rsidRDefault="00710C4F" w:rsidP="00411518">
      <w:pPr>
        <w:pStyle w:val="Seznam"/>
        <w:spacing w:after="120"/>
        <w:jc w:val="both"/>
        <w:rPr>
          <w:bCs/>
          <w:sz w:val="24"/>
          <w:szCs w:val="24"/>
        </w:rPr>
      </w:pPr>
      <w:r w:rsidRPr="00097FC6">
        <w:rPr>
          <w:bCs/>
          <w:sz w:val="24"/>
          <w:szCs w:val="24"/>
        </w:rPr>
        <w:t>Část</w:t>
      </w:r>
      <w:r>
        <w:rPr>
          <w:bCs/>
          <w:sz w:val="24"/>
          <w:szCs w:val="24"/>
        </w:rPr>
        <w:t xml:space="preserve"> ploch </w:t>
      </w:r>
      <w:r w:rsidR="00097FC6">
        <w:rPr>
          <w:bCs/>
          <w:sz w:val="24"/>
          <w:szCs w:val="24"/>
        </w:rPr>
        <w:t xml:space="preserve">s výskytem těchto druhů </w:t>
      </w:r>
      <w:r>
        <w:rPr>
          <w:bCs/>
          <w:sz w:val="24"/>
          <w:szCs w:val="24"/>
        </w:rPr>
        <w:t xml:space="preserve">je zastíněna stromy rostoucími </w:t>
      </w:r>
      <w:r w:rsidR="001D4C08">
        <w:rPr>
          <w:bCs/>
          <w:sz w:val="24"/>
          <w:szCs w:val="24"/>
        </w:rPr>
        <w:t xml:space="preserve">v DP 2 </w:t>
      </w:r>
      <w:r>
        <w:rPr>
          <w:bCs/>
          <w:sz w:val="24"/>
          <w:szCs w:val="24"/>
        </w:rPr>
        <w:t xml:space="preserve">při jižní hranici ZCHÚ. Většina z nich je </w:t>
      </w:r>
      <w:r w:rsidR="001D4C08">
        <w:rPr>
          <w:bCs/>
          <w:sz w:val="24"/>
          <w:szCs w:val="24"/>
        </w:rPr>
        <w:t xml:space="preserve">však </w:t>
      </w:r>
      <w:r>
        <w:rPr>
          <w:bCs/>
          <w:sz w:val="24"/>
          <w:szCs w:val="24"/>
        </w:rPr>
        <w:t>již součástí sousedního lesního pozemku</w:t>
      </w:r>
      <w:r w:rsidR="001D4C08">
        <w:rPr>
          <w:bCs/>
          <w:sz w:val="24"/>
          <w:szCs w:val="24"/>
        </w:rPr>
        <w:t xml:space="preserve"> v ochranném pásmu ZCHÚ</w:t>
      </w:r>
      <w:r>
        <w:rPr>
          <w:bCs/>
          <w:sz w:val="24"/>
          <w:szCs w:val="24"/>
        </w:rPr>
        <w:t>. Nemalý podíl však představují břehové porosty podél Rokytky</w:t>
      </w:r>
      <w:r w:rsidR="001D4C08">
        <w:rPr>
          <w:bCs/>
          <w:sz w:val="24"/>
          <w:szCs w:val="24"/>
        </w:rPr>
        <w:t xml:space="preserve"> v DP 3</w:t>
      </w:r>
      <w:r>
        <w:rPr>
          <w:bCs/>
          <w:sz w:val="24"/>
          <w:szCs w:val="24"/>
        </w:rPr>
        <w:t xml:space="preserve">, které se </w:t>
      </w:r>
      <w:r w:rsidR="00731CEB">
        <w:rPr>
          <w:bCs/>
          <w:sz w:val="24"/>
          <w:szCs w:val="24"/>
        </w:rPr>
        <w:t>spolu</w:t>
      </w:r>
      <w:r>
        <w:rPr>
          <w:bCs/>
          <w:sz w:val="24"/>
          <w:szCs w:val="24"/>
        </w:rPr>
        <w:t xml:space="preserve">podílejí na </w:t>
      </w:r>
      <w:r w:rsidR="00731CEB">
        <w:rPr>
          <w:bCs/>
          <w:sz w:val="24"/>
          <w:szCs w:val="24"/>
        </w:rPr>
        <w:t xml:space="preserve">tvorbě meandrů a stupňů, přičemž těmto </w:t>
      </w:r>
      <w:r w:rsidR="00F701FE">
        <w:rPr>
          <w:bCs/>
          <w:sz w:val="24"/>
          <w:szCs w:val="24"/>
        </w:rPr>
        <w:t xml:space="preserve">fluviálním </w:t>
      </w:r>
      <w:r w:rsidR="00731CEB">
        <w:rPr>
          <w:bCs/>
          <w:sz w:val="24"/>
          <w:szCs w:val="24"/>
        </w:rPr>
        <w:t>procesům občas podléhají. Vyvracejí se, lámou a padají na louku, kde mohou překážet při kosení. Přesto však tyto dřeviny nelze označit za faktor zásadně ovlivňující hlavní předměty ochrany, neboť plocha louky je dostatečně veliká.</w:t>
      </w:r>
    </w:p>
    <w:p w14:paraId="006D1521" w14:textId="160CCD59" w:rsidR="00F701FE" w:rsidRDefault="00F701FE" w:rsidP="00411518">
      <w:pPr>
        <w:pStyle w:val="Seznam"/>
        <w:spacing w:after="120"/>
        <w:jc w:val="both"/>
        <w:rPr>
          <w:bCs/>
          <w:sz w:val="24"/>
          <w:szCs w:val="24"/>
        </w:rPr>
      </w:pPr>
      <w:r>
        <w:rPr>
          <w:bCs/>
          <w:sz w:val="24"/>
          <w:szCs w:val="24"/>
        </w:rPr>
        <w:br w:type="page"/>
      </w:r>
    </w:p>
    <w:p w14:paraId="4A11F6CC" w14:textId="75981E71" w:rsidR="00F701FE" w:rsidRPr="00341DF9" w:rsidRDefault="00F701FE" w:rsidP="00341DF9">
      <w:pPr>
        <w:keepNext/>
        <w:autoSpaceDE w:val="0"/>
        <w:autoSpaceDN w:val="0"/>
        <w:spacing w:after="120" w:line="240" w:lineRule="auto"/>
        <w:jc w:val="both"/>
        <w:outlineLvl w:val="1"/>
        <w:rPr>
          <w:rFonts w:ascii="Times New Roman" w:eastAsia="Times New Roman" w:hAnsi="Times New Roman" w:cs="Times New Roman"/>
          <w:b/>
          <w:bCs/>
          <w:sz w:val="24"/>
          <w:szCs w:val="24"/>
          <w:lang w:eastAsia="cs-CZ"/>
        </w:rPr>
      </w:pPr>
      <w:bookmarkStart w:id="86" w:name="_Toc73542547"/>
      <w:r w:rsidRPr="00F701FE">
        <w:rPr>
          <w:rFonts w:ascii="Times New Roman" w:eastAsia="Times New Roman" w:hAnsi="Times New Roman" w:cs="Times New Roman"/>
          <w:b/>
          <w:bCs/>
          <w:sz w:val="24"/>
          <w:szCs w:val="24"/>
          <w:lang w:eastAsia="cs-CZ"/>
        </w:rPr>
        <w:lastRenderedPageBreak/>
        <w:t>2.5 Souhrnné zhodnocení stavu předmětů ochrany, výsledků předchozí péče, dosavadních ochranářských zásahů do území a závěry pro další postup</w:t>
      </w:r>
      <w:bookmarkEnd w:id="86"/>
    </w:p>
    <w:p w14:paraId="2E35D2A4" w14:textId="77777777" w:rsidR="00F701FE" w:rsidRPr="00F701FE" w:rsidRDefault="00F701FE" w:rsidP="00F701FE">
      <w:pPr>
        <w:autoSpaceDE w:val="0"/>
        <w:autoSpaceDN w:val="0"/>
        <w:spacing w:after="0" w:line="240" w:lineRule="auto"/>
        <w:jc w:val="both"/>
        <w:rPr>
          <w:rFonts w:ascii="Times New Roman" w:eastAsia="Times New Roman" w:hAnsi="Times New Roman" w:cs="Times New Roman"/>
          <w:b/>
          <w:bCs/>
          <w:snapToGrid w:val="0"/>
          <w:sz w:val="24"/>
          <w:szCs w:val="24"/>
          <w:lang w:eastAsia="cs-CZ"/>
        </w:rPr>
      </w:pPr>
      <w:r w:rsidRPr="00F701FE">
        <w:rPr>
          <w:rFonts w:ascii="Times New Roman" w:eastAsia="Times New Roman" w:hAnsi="Times New Roman" w:cs="Times New Roman"/>
          <w:b/>
          <w:bCs/>
          <w:snapToGrid w:val="0"/>
          <w:sz w:val="24"/>
          <w:szCs w:val="24"/>
          <w:lang w:eastAsia="cs-CZ"/>
        </w:rPr>
        <w:t>A. ekosystémy</w:t>
      </w:r>
    </w:p>
    <w:tbl>
      <w:tblPr>
        <w:tblW w:w="9160" w:type="dxa"/>
        <w:tblInd w:w="-23"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70" w:type="dxa"/>
          <w:right w:w="70" w:type="dxa"/>
        </w:tblCellMar>
        <w:tblLook w:val="04A0" w:firstRow="1" w:lastRow="0" w:firstColumn="1" w:lastColumn="0" w:noHBand="0" w:noVBand="1"/>
      </w:tblPr>
      <w:tblGrid>
        <w:gridCol w:w="2219"/>
        <w:gridCol w:w="1416"/>
        <w:gridCol w:w="5525"/>
      </w:tblGrid>
      <w:tr w:rsidR="00F701FE" w:rsidRPr="00F701FE" w14:paraId="7F4089E2" w14:textId="77777777" w:rsidTr="00341DF9">
        <w:trPr>
          <w:cantSplit/>
          <w:trHeight w:val="251"/>
        </w:trPr>
        <w:tc>
          <w:tcPr>
            <w:tcW w:w="2219" w:type="dxa"/>
            <w:tcBorders>
              <w:top w:val="single" w:sz="18" w:space="0" w:color="auto"/>
              <w:left w:val="single" w:sz="18" w:space="0" w:color="auto"/>
              <w:bottom w:val="single" w:sz="8" w:space="0" w:color="auto"/>
              <w:right w:val="single" w:sz="8" w:space="0" w:color="auto"/>
            </w:tcBorders>
            <w:shd w:val="pct25" w:color="auto" w:fill="auto"/>
            <w:hideMark/>
          </w:tcPr>
          <w:p w14:paraId="375D7EFC" w14:textId="77777777" w:rsidR="00F701FE" w:rsidRPr="00F701FE" w:rsidRDefault="00F701FE" w:rsidP="00F701FE">
            <w:pPr>
              <w:autoSpaceDE w:val="0"/>
              <w:autoSpaceDN w:val="0"/>
              <w:spacing w:after="0" w:line="240" w:lineRule="auto"/>
              <w:rPr>
                <w:rFonts w:ascii="Times New Roman" w:eastAsia="Times New Roman" w:hAnsi="Times New Roman" w:cs="Times New Roman"/>
                <w:b/>
                <w:bCs/>
                <w:snapToGrid w:val="0"/>
                <w:sz w:val="20"/>
                <w:szCs w:val="20"/>
                <w:lang w:eastAsia="cs-CZ"/>
              </w:rPr>
            </w:pPr>
            <w:r w:rsidRPr="00F701FE">
              <w:rPr>
                <w:rFonts w:ascii="Times New Roman" w:eastAsia="Times New Roman" w:hAnsi="Times New Roman" w:cs="Times New Roman"/>
                <w:b/>
                <w:bCs/>
                <w:snapToGrid w:val="0"/>
                <w:sz w:val="20"/>
                <w:szCs w:val="20"/>
                <w:lang w:eastAsia="cs-CZ"/>
              </w:rPr>
              <w:t xml:space="preserve">ekosystém: </w:t>
            </w:r>
          </w:p>
        </w:tc>
        <w:tc>
          <w:tcPr>
            <w:tcW w:w="6941" w:type="dxa"/>
            <w:gridSpan w:val="2"/>
            <w:tcBorders>
              <w:top w:val="single" w:sz="18" w:space="0" w:color="auto"/>
              <w:left w:val="single" w:sz="8" w:space="0" w:color="auto"/>
              <w:bottom w:val="single" w:sz="8" w:space="0" w:color="auto"/>
              <w:right w:val="single" w:sz="18" w:space="0" w:color="auto"/>
            </w:tcBorders>
          </w:tcPr>
          <w:p w14:paraId="18DD5CDF" w14:textId="7CE1EC4A" w:rsidR="00F701FE" w:rsidRPr="00F701FE" w:rsidRDefault="009222E0" w:rsidP="00F701FE">
            <w:pPr>
              <w:autoSpaceDE w:val="0"/>
              <w:autoSpaceDN w:val="0"/>
              <w:spacing w:after="0" w:line="240" w:lineRule="auto"/>
              <w:rPr>
                <w:rFonts w:ascii="Times New Roman" w:eastAsia="Times New Roman" w:hAnsi="Times New Roman" w:cs="Times New Roman"/>
                <w:bCs/>
                <w:snapToGrid w:val="0"/>
                <w:sz w:val="20"/>
                <w:szCs w:val="20"/>
                <w:lang w:eastAsia="cs-CZ"/>
              </w:rPr>
            </w:pPr>
            <w:r w:rsidRPr="009222E0">
              <w:rPr>
                <w:rFonts w:ascii="Times New Roman" w:eastAsia="Times New Roman" w:hAnsi="Times New Roman" w:cs="Times New Roman"/>
                <w:bCs/>
                <w:snapToGrid w:val="0"/>
                <w:sz w:val="20"/>
                <w:szCs w:val="20"/>
                <w:lang w:eastAsia="cs-CZ"/>
              </w:rPr>
              <w:t>T1.5 Vlhké pcháčové louky (</w:t>
            </w:r>
            <w:r w:rsidRPr="009222E0">
              <w:rPr>
                <w:rFonts w:ascii="Times New Roman" w:eastAsia="Times New Roman" w:hAnsi="Times New Roman" w:cs="Times New Roman"/>
                <w:bCs/>
                <w:i/>
                <w:iCs/>
                <w:snapToGrid w:val="0"/>
                <w:sz w:val="20"/>
                <w:szCs w:val="20"/>
                <w:lang w:eastAsia="cs-CZ"/>
              </w:rPr>
              <w:t>Calthion palustris</w:t>
            </w:r>
            <w:r w:rsidRPr="009222E0">
              <w:rPr>
                <w:rFonts w:ascii="Times New Roman" w:eastAsia="Times New Roman" w:hAnsi="Times New Roman" w:cs="Times New Roman"/>
                <w:bCs/>
                <w:snapToGrid w:val="0"/>
                <w:sz w:val="20"/>
                <w:szCs w:val="20"/>
                <w:lang w:eastAsia="cs-CZ"/>
              </w:rPr>
              <w:t>)</w:t>
            </w:r>
            <w:r w:rsidR="004D0DF4">
              <w:rPr>
                <w:rFonts w:ascii="Times New Roman" w:eastAsia="Times New Roman" w:hAnsi="Times New Roman" w:cs="Times New Roman"/>
                <w:bCs/>
                <w:snapToGrid w:val="0"/>
                <w:sz w:val="20"/>
                <w:szCs w:val="20"/>
                <w:lang w:eastAsia="cs-CZ"/>
              </w:rPr>
              <w:t xml:space="preserve"> (DP 1)</w:t>
            </w:r>
          </w:p>
        </w:tc>
      </w:tr>
      <w:tr w:rsidR="00F701FE" w:rsidRPr="00F701FE" w14:paraId="254BD62A" w14:textId="77777777" w:rsidTr="00341DF9">
        <w:trPr>
          <w:cantSplit/>
          <w:trHeight w:val="251"/>
        </w:trPr>
        <w:tc>
          <w:tcPr>
            <w:tcW w:w="2219" w:type="dxa"/>
            <w:tcBorders>
              <w:top w:val="triple" w:sz="4" w:space="0" w:color="auto"/>
              <w:left w:val="single" w:sz="18" w:space="0" w:color="auto"/>
              <w:bottom w:val="single" w:sz="4" w:space="0" w:color="auto"/>
              <w:right w:val="single" w:sz="4" w:space="0" w:color="auto"/>
            </w:tcBorders>
            <w:shd w:val="pct25" w:color="auto" w:fill="auto"/>
            <w:hideMark/>
          </w:tcPr>
          <w:p w14:paraId="69F6B01D" w14:textId="77777777" w:rsidR="00F701FE" w:rsidRPr="00F701FE" w:rsidRDefault="00F701FE" w:rsidP="00F701FE">
            <w:pPr>
              <w:autoSpaceDE w:val="0"/>
              <w:autoSpaceDN w:val="0"/>
              <w:spacing w:after="0" w:line="240" w:lineRule="auto"/>
              <w:rPr>
                <w:rFonts w:ascii="Times New Roman" w:eastAsia="Times New Roman" w:hAnsi="Times New Roman" w:cs="Times New Roman"/>
                <w:b/>
                <w:bCs/>
                <w:snapToGrid w:val="0"/>
                <w:sz w:val="20"/>
                <w:szCs w:val="20"/>
                <w:lang w:eastAsia="cs-CZ"/>
              </w:rPr>
            </w:pPr>
            <w:r w:rsidRPr="00F701FE">
              <w:rPr>
                <w:rFonts w:ascii="Times New Roman" w:eastAsia="Times New Roman" w:hAnsi="Times New Roman" w:cs="Times New Roman"/>
                <w:b/>
                <w:bCs/>
                <w:snapToGrid w:val="0"/>
                <w:sz w:val="20"/>
                <w:szCs w:val="20"/>
                <w:lang w:eastAsia="cs-CZ"/>
              </w:rPr>
              <w:t>indikátory cílového stavu</w:t>
            </w:r>
          </w:p>
        </w:tc>
        <w:tc>
          <w:tcPr>
            <w:tcW w:w="6941" w:type="dxa"/>
            <w:gridSpan w:val="2"/>
            <w:tcBorders>
              <w:top w:val="triple" w:sz="4" w:space="0" w:color="auto"/>
              <w:left w:val="single" w:sz="4" w:space="0" w:color="auto"/>
              <w:bottom w:val="single" w:sz="4" w:space="0" w:color="auto"/>
              <w:right w:val="single" w:sz="18" w:space="0" w:color="auto"/>
            </w:tcBorders>
            <w:shd w:val="pct25" w:color="auto" w:fill="auto"/>
            <w:hideMark/>
          </w:tcPr>
          <w:p w14:paraId="37CF430B" w14:textId="77777777" w:rsidR="00F701FE" w:rsidRPr="00F701FE" w:rsidRDefault="00F701FE" w:rsidP="00F701FE">
            <w:pPr>
              <w:autoSpaceDE w:val="0"/>
              <w:autoSpaceDN w:val="0"/>
              <w:spacing w:after="0" w:line="240" w:lineRule="auto"/>
              <w:rPr>
                <w:rFonts w:ascii="Times New Roman" w:eastAsia="Times New Roman" w:hAnsi="Times New Roman" w:cs="Times New Roman"/>
                <w:b/>
                <w:bCs/>
                <w:snapToGrid w:val="0"/>
                <w:sz w:val="20"/>
                <w:szCs w:val="20"/>
                <w:lang w:eastAsia="cs-CZ"/>
              </w:rPr>
            </w:pPr>
            <w:r w:rsidRPr="00F701FE">
              <w:rPr>
                <w:rFonts w:ascii="Times New Roman" w:eastAsia="Times New Roman" w:hAnsi="Times New Roman" w:cs="Times New Roman"/>
                <w:b/>
                <w:bCs/>
                <w:snapToGrid w:val="0"/>
                <w:sz w:val="20"/>
                <w:szCs w:val="20"/>
                <w:lang w:eastAsia="cs-CZ"/>
              </w:rPr>
              <w:t>aktuální hodnoty indikátorů a zhodnocení stavu a trendu vývoje ekosystému ve vztahu k provedené péči a působícím vlivům</w:t>
            </w:r>
          </w:p>
        </w:tc>
      </w:tr>
      <w:tr w:rsidR="00F701FE" w:rsidRPr="00F701FE" w14:paraId="4D32CBF4" w14:textId="77777777" w:rsidTr="00341DF9">
        <w:trPr>
          <w:cantSplit/>
          <w:trHeight w:val="251"/>
        </w:trPr>
        <w:tc>
          <w:tcPr>
            <w:tcW w:w="2219" w:type="dxa"/>
            <w:vMerge w:val="restart"/>
            <w:tcBorders>
              <w:top w:val="single" w:sz="4" w:space="0" w:color="auto"/>
              <w:left w:val="single" w:sz="18" w:space="0" w:color="auto"/>
              <w:bottom w:val="single" w:sz="8" w:space="0" w:color="auto"/>
              <w:right w:val="single" w:sz="4" w:space="0" w:color="auto"/>
            </w:tcBorders>
          </w:tcPr>
          <w:p w14:paraId="6963C293" w14:textId="5A1547F6" w:rsidR="00F701FE" w:rsidRPr="00F701FE" w:rsidRDefault="00341DF9" w:rsidP="00F701FE">
            <w:pPr>
              <w:autoSpaceDE w:val="0"/>
              <w:autoSpaceDN w:val="0"/>
              <w:spacing w:after="0" w:line="240" w:lineRule="auto"/>
              <w:rPr>
                <w:rFonts w:ascii="Times New Roman" w:eastAsia="Times New Roman" w:hAnsi="Times New Roman" w:cs="Times New Roman"/>
                <w:bCs/>
                <w:snapToGrid w:val="0"/>
                <w:sz w:val="20"/>
                <w:szCs w:val="20"/>
                <w:lang w:eastAsia="cs-CZ"/>
              </w:rPr>
            </w:pPr>
            <w:r>
              <w:rPr>
                <w:rFonts w:ascii="Times New Roman" w:eastAsia="Times New Roman" w:hAnsi="Times New Roman" w:cs="Times New Roman"/>
                <w:bCs/>
                <w:iCs/>
                <w:snapToGrid w:val="0"/>
                <w:sz w:val="20"/>
                <w:szCs w:val="20"/>
                <w:lang w:eastAsia="cs-CZ"/>
              </w:rPr>
              <w:t>R</w:t>
            </w:r>
            <w:r w:rsidR="008C6D05" w:rsidRPr="00F701FE">
              <w:rPr>
                <w:rFonts w:ascii="Times New Roman" w:eastAsia="Times New Roman" w:hAnsi="Times New Roman" w:cs="Times New Roman"/>
                <w:bCs/>
                <w:iCs/>
                <w:snapToGrid w:val="0"/>
                <w:sz w:val="20"/>
                <w:szCs w:val="20"/>
                <w:lang w:eastAsia="cs-CZ"/>
              </w:rPr>
              <w:t xml:space="preserve">ozloha ekosystému (min. </w:t>
            </w:r>
            <w:r w:rsidR="008C6D05">
              <w:rPr>
                <w:rFonts w:ascii="Times New Roman" w:eastAsia="Times New Roman" w:hAnsi="Times New Roman" w:cs="Times New Roman"/>
                <w:bCs/>
                <w:iCs/>
                <w:snapToGrid w:val="0"/>
                <w:sz w:val="20"/>
                <w:szCs w:val="20"/>
                <w:lang w:eastAsia="cs-CZ"/>
              </w:rPr>
              <w:t>0,</w:t>
            </w:r>
            <w:r w:rsidR="00834841">
              <w:rPr>
                <w:rFonts w:ascii="Times New Roman" w:eastAsia="Times New Roman" w:hAnsi="Times New Roman" w:cs="Times New Roman"/>
                <w:bCs/>
                <w:iCs/>
                <w:snapToGrid w:val="0"/>
                <w:sz w:val="20"/>
                <w:szCs w:val="20"/>
                <w:lang w:eastAsia="cs-CZ"/>
              </w:rPr>
              <w:t>3</w:t>
            </w:r>
            <w:r w:rsidR="008C6D05" w:rsidRPr="00F701FE">
              <w:rPr>
                <w:rFonts w:ascii="Times New Roman" w:eastAsia="Times New Roman" w:hAnsi="Times New Roman" w:cs="Times New Roman"/>
                <w:bCs/>
                <w:iCs/>
                <w:snapToGrid w:val="0"/>
                <w:sz w:val="20"/>
                <w:szCs w:val="20"/>
                <w:lang w:eastAsia="cs-CZ"/>
              </w:rPr>
              <w:t xml:space="preserve"> ha)</w:t>
            </w:r>
          </w:p>
        </w:tc>
        <w:tc>
          <w:tcPr>
            <w:tcW w:w="6941" w:type="dxa"/>
            <w:gridSpan w:val="2"/>
            <w:tcBorders>
              <w:top w:val="single" w:sz="4" w:space="0" w:color="auto"/>
              <w:left w:val="single" w:sz="4" w:space="0" w:color="auto"/>
              <w:bottom w:val="single" w:sz="4" w:space="0" w:color="auto"/>
              <w:right w:val="single" w:sz="18" w:space="0" w:color="auto"/>
            </w:tcBorders>
          </w:tcPr>
          <w:p w14:paraId="332C7FE2" w14:textId="32E90BDF" w:rsidR="00F701FE" w:rsidRPr="00F701FE" w:rsidRDefault="00E43ED5" w:rsidP="00F701FE">
            <w:pPr>
              <w:autoSpaceDE w:val="0"/>
              <w:autoSpaceDN w:val="0"/>
              <w:spacing w:after="0" w:line="240" w:lineRule="auto"/>
              <w:rPr>
                <w:rFonts w:ascii="Times New Roman" w:eastAsia="Times New Roman" w:hAnsi="Times New Roman" w:cs="Times New Roman"/>
                <w:bCs/>
                <w:snapToGrid w:val="0"/>
                <w:sz w:val="20"/>
                <w:szCs w:val="20"/>
                <w:lang w:eastAsia="cs-CZ"/>
              </w:rPr>
            </w:pPr>
            <w:r>
              <w:rPr>
                <w:rFonts w:ascii="Times New Roman" w:eastAsia="Times New Roman" w:hAnsi="Times New Roman" w:cs="Times New Roman"/>
                <w:bCs/>
                <w:snapToGrid w:val="0"/>
                <w:sz w:val="20"/>
                <w:szCs w:val="20"/>
                <w:lang w:eastAsia="cs-CZ"/>
              </w:rPr>
              <w:t xml:space="preserve">Vlhké pcháčové louky se vyskytují většinově </w:t>
            </w:r>
            <w:r w:rsidR="001D4C08">
              <w:rPr>
                <w:rFonts w:ascii="Times New Roman" w:eastAsia="Times New Roman" w:hAnsi="Times New Roman" w:cs="Times New Roman"/>
                <w:bCs/>
                <w:snapToGrid w:val="0"/>
                <w:sz w:val="20"/>
                <w:szCs w:val="20"/>
                <w:lang w:eastAsia="cs-CZ"/>
              </w:rPr>
              <w:t xml:space="preserve">v DP 1 </w:t>
            </w:r>
            <w:r>
              <w:rPr>
                <w:rFonts w:ascii="Times New Roman" w:eastAsia="Times New Roman" w:hAnsi="Times New Roman" w:cs="Times New Roman"/>
                <w:bCs/>
                <w:snapToGrid w:val="0"/>
                <w:sz w:val="20"/>
                <w:szCs w:val="20"/>
                <w:lang w:eastAsia="cs-CZ"/>
              </w:rPr>
              <w:t>ve střední části plochy ZCHÚ podél odvodňovací strouhy a ve spodní části mezi strouhou a potokem. V ostatních částech vystupují v mozaice se střídavě vlhkými bezkolencovými loukami. V ploše severně od odvodňovací strouhy jsou degradovány</w:t>
            </w:r>
            <w:r w:rsidR="00A61C0B">
              <w:rPr>
                <w:rFonts w:ascii="Times New Roman" w:eastAsia="Times New Roman" w:hAnsi="Times New Roman" w:cs="Times New Roman"/>
                <w:bCs/>
                <w:snapToGrid w:val="0"/>
                <w:sz w:val="20"/>
                <w:szCs w:val="20"/>
                <w:lang w:eastAsia="cs-CZ"/>
              </w:rPr>
              <w:t xml:space="preserve"> vinou dlouhodobé absence kosení</w:t>
            </w:r>
            <w:r>
              <w:rPr>
                <w:rFonts w:ascii="Times New Roman" w:eastAsia="Times New Roman" w:hAnsi="Times New Roman" w:cs="Times New Roman"/>
                <w:bCs/>
                <w:snapToGrid w:val="0"/>
                <w:sz w:val="20"/>
                <w:szCs w:val="20"/>
                <w:lang w:eastAsia="cs-CZ"/>
              </w:rPr>
              <w:t>.</w:t>
            </w:r>
          </w:p>
        </w:tc>
      </w:tr>
      <w:tr w:rsidR="00F701FE" w:rsidRPr="00F701FE" w14:paraId="5DE7C2A7" w14:textId="77777777" w:rsidTr="00341DF9">
        <w:trPr>
          <w:cantSplit/>
          <w:trHeight w:val="251"/>
        </w:trPr>
        <w:tc>
          <w:tcPr>
            <w:tcW w:w="2219" w:type="dxa"/>
            <w:vMerge/>
            <w:tcBorders>
              <w:top w:val="single" w:sz="4" w:space="0" w:color="auto"/>
              <w:left w:val="single" w:sz="18" w:space="0" w:color="auto"/>
              <w:bottom w:val="single" w:sz="8" w:space="0" w:color="auto"/>
              <w:right w:val="single" w:sz="4" w:space="0" w:color="auto"/>
            </w:tcBorders>
            <w:vAlign w:val="center"/>
            <w:hideMark/>
          </w:tcPr>
          <w:p w14:paraId="30C73B17" w14:textId="77777777" w:rsidR="00F701FE" w:rsidRPr="00F701FE" w:rsidRDefault="00F701FE" w:rsidP="00F701FE">
            <w:pPr>
              <w:spacing w:after="0" w:line="240" w:lineRule="auto"/>
              <w:rPr>
                <w:rFonts w:ascii="Times New Roman" w:eastAsia="Times New Roman" w:hAnsi="Times New Roman" w:cs="Times New Roman"/>
                <w:bCs/>
                <w:snapToGrid w:val="0"/>
                <w:sz w:val="20"/>
                <w:szCs w:val="20"/>
                <w:lang w:eastAsia="cs-CZ"/>
              </w:rPr>
            </w:pPr>
          </w:p>
        </w:tc>
        <w:tc>
          <w:tcPr>
            <w:tcW w:w="1416" w:type="dxa"/>
            <w:tcBorders>
              <w:top w:val="single" w:sz="4" w:space="0" w:color="auto"/>
              <w:left w:val="single" w:sz="4" w:space="0" w:color="auto"/>
              <w:bottom w:val="single" w:sz="4" w:space="0" w:color="auto"/>
              <w:right w:val="single" w:sz="4" w:space="0" w:color="auto"/>
            </w:tcBorders>
            <w:hideMark/>
          </w:tcPr>
          <w:p w14:paraId="6632A6F6" w14:textId="77777777" w:rsidR="00F701FE" w:rsidRPr="00F701FE" w:rsidRDefault="00F701FE" w:rsidP="00F701FE">
            <w:pPr>
              <w:autoSpaceDE w:val="0"/>
              <w:autoSpaceDN w:val="0"/>
              <w:spacing w:after="0" w:line="240" w:lineRule="auto"/>
              <w:rPr>
                <w:rFonts w:ascii="Times New Roman" w:eastAsia="Times New Roman" w:hAnsi="Times New Roman" w:cs="Times New Roman"/>
                <w:bCs/>
                <w:snapToGrid w:val="0"/>
                <w:sz w:val="20"/>
                <w:szCs w:val="20"/>
                <w:lang w:eastAsia="cs-CZ"/>
              </w:rPr>
            </w:pPr>
            <w:r w:rsidRPr="00F701FE">
              <w:rPr>
                <w:rFonts w:ascii="Times New Roman" w:eastAsia="Times New Roman" w:hAnsi="Times New Roman" w:cs="Times New Roman"/>
                <w:b/>
                <w:bCs/>
                <w:snapToGrid w:val="0"/>
                <w:sz w:val="20"/>
                <w:szCs w:val="20"/>
                <w:lang w:eastAsia="cs-CZ"/>
              </w:rPr>
              <w:t>stav:</w:t>
            </w:r>
          </w:p>
        </w:tc>
        <w:tc>
          <w:tcPr>
            <w:tcW w:w="5525" w:type="dxa"/>
            <w:tcBorders>
              <w:top w:val="single" w:sz="4" w:space="0" w:color="auto"/>
              <w:left w:val="single" w:sz="4" w:space="0" w:color="auto"/>
              <w:bottom w:val="single" w:sz="4" w:space="0" w:color="auto"/>
              <w:right w:val="single" w:sz="18" w:space="0" w:color="auto"/>
            </w:tcBorders>
          </w:tcPr>
          <w:p w14:paraId="403C21C1" w14:textId="74AC8713" w:rsidR="00F701FE" w:rsidRPr="00F701FE" w:rsidRDefault="009E5157" w:rsidP="00F701FE">
            <w:pPr>
              <w:autoSpaceDE w:val="0"/>
              <w:autoSpaceDN w:val="0"/>
              <w:spacing w:after="0" w:line="240" w:lineRule="auto"/>
              <w:jc w:val="center"/>
              <w:rPr>
                <w:rFonts w:ascii="Times New Roman" w:eastAsia="Times New Roman" w:hAnsi="Times New Roman" w:cs="Times New Roman"/>
                <w:bCs/>
                <w:snapToGrid w:val="0"/>
                <w:sz w:val="20"/>
                <w:szCs w:val="20"/>
                <w:lang w:eastAsia="cs-CZ"/>
              </w:rPr>
            </w:pPr>
            <w:r>
              <w:rPr>
                <w:rFonts w:ascii="Times New Roman" w:eastAsia="Times New Roman" w:hAnsi="Times New Roman" w:cs="Times New Roman"/>
                <w:bCs/>
                <w:snapToGrid w:val="0"/>
                <w:sz w:val="20"/>
                <w:szCs w:val="20"/>
                <w:lang w:eastAsia="cs-CZ"/>
              </w:rPr>
              <w:t>zhoršený</w:t>
            </w:r>
          </w:p>
        </w:tc>
      </w:tr>
      <w:tr w:rsidR="00F701FE" w:rsidRPr="00F701FE" w14:paraId="27F7466D" w14:textId="77777777" w:rsidTr="00341DF9">
        <w:trPr>
          <w:cantSplit/>
          <w:trHeight w:val="251"/>
        </w:trPr>
        <w:tc>
          <w:tcPr>
            <w:tcW w:w="2219" w:type="dxa"/>
            <w:vMerge/>
            <w:tcBorders>
              <w:top w:val="single" w:sz="4" w:space="0" w:color="auto"/>
              <w:left w:val="single" w:sz="18" w:space="0" w:color="auto"/>
              <w:bottom w:val="single" w:sz="8" w:space="0" w:color="auto"/>
              <w:right w:val="single" w:sz="4" w:space="0" w:color="auto"/>
            </w:tcBorders>
            <w:vAlign w:val="center"/>
            <w:hideMark/>
          </w:tcPr>
          <w:p w14:paraId="1F235CD5" w14:textId="77777777" w:rsidR="00F701FE" w:rsidRPr="00F701FE" w:rsidRDefault="00F701FE" w:rsidP="00F701FE">
            <w:pPr>
              <w:spacing w:after="0" w:line="240" w:lineRule="auto"/>
              <w:rPr>
                <w:rFonts w:ascii="Times New Roman" w:eastAsia="Times New Roman" w:hAnsi="Times New Roman" w:cs="Times New Roman"/>
                <w:bCs/>
                <w:snapToGrid w:val="0"/>
                <w:sz w:val="20"/>
                <w:szCs w:val="20"/>
                <w:lang w:eastAsia="cs-CZ"/>
              </w:rPr>
            </w:pPr>
          </w:p>
        </w:tc>
        <w:tc>
          <w:tcPr>
            <w:tcW w:w="1416" w:type="dxa"/>
            <w:tcBorders>
              <w:top w:val="single" w:sz="4" w:space="0" w:color="auto"/>
              <w:left w:val="single" w:sz="4" w:space="0" w:color="auto"/>
              <w:bottom w:val="single" w:sz="4" w:space="0" w:color="auto"/>
              <w:right w:val="single" w:sz="4" w:space="0" w:color="auto"/>
            </w:tcBorders>
            <w:hideMark/>
          </w:tcPr>
          <w:p w14:paraId="2AAD1AE4" w14:textId="77777777" w:rsidR="00F701FE" w:rsidRPr="00F701FE" w:rsidRDefault="00F701FE" w:rsidP="00F701FE">
            <w:pPr>
              <w:autoSpaceDE w:val="0"/>
              <w:autoSpaceDN w:val="0"/>
              <w:spacing w:after="0" w:line="240" w:lineRule="auto"/>
              <w:rPr>
                <w:rFonts w:ascii="Times New Roman" w:eastAsia="Times New Roman" w:hAnsi="Times New Roman" w:cs="Times New Roman"/>
                <w:bCs/>
                <w:snapToGrid w:val="0"/>
                <w:sz w:val="20"/>
                <w:szCs w:val="20"/>
                <w:lang w:eastAsia="cs-CZ"/>
              </w:rPr>
            </w:pPr>
            <w:r w:rsidRPr="00F701FE">
              <w:rPr>
                <w:rFonts w:ascii="Times New Roman" w:eastAsia="Times New Roman" w:hAnsi="Times New Roman" w:cs="Times New Roman"/>
                <w:b/>
                <w:bCs/>
                <w:snapToGrid w:val="0"/>
                <w:sz w:val="20"/>
                <w:szCs w:val="20"/>
                <w:lang w:eastAsia="cs-CZ"/>
              </w:rPr>
              <w:t>trend vývoje:</w:t>
            </w:r>
          </w:p>
        </w:tc>
        <w:tc>
          <w:tcPr>
            <w:tcW w:w="5525" w:type="dxa"/>
            <w:tcBorders>
              <w:top w:val="single" w:sz="4" w:space="0" w:color="auto"/>
              <w:left w:val="single" w:sz="4" w:space="0" w:color="auto"/>
              <w:bottom w:val="single" w:sz="8" w:space="0" w:color="auto"/>
              <w:right w:val="single" w:sz="18" w:space="0" w:color="auto"/>
            </w:tcBorders>
          </w:tcPr>
          <w:p w14:paraId="4DED698E" w14:textId="3BE8B15A" w:rsidR="00F701FE" w:rsidRPr="00F701FE" w:rsidRDefault="009E5157" w:rsidP="00F701FE">
            <w:pPr>
              <w:autoSpaceDE w:val="0"/>
              <w:autoSpaceDN w:val="0"/>
              <w:spacing w:after="0" w:line="240" w:lineRule="auto"/>
              <w:jc w:val="center"/>
              <w:rPr>
                <w:rFonts w:ascii="Times New Roman" w:eastAsia="Times New Roman" w:hAnsi="Times New Roman" w:cs="Times New Roman"/>
                <w:bCs/>
                <w:snapToGrid w:val="0"/>
                <w:sz w:val="20"/>
                <w:szCs w:val="20"/>
                <w:lang w:eastAsia="cs-CZ"/>
              </w:rPr>
            </w:pPr>
            <w:r>
              <w:rPr>
                <w:rFonts w:ascii="Times New Roman" w:eastAsia="Times New Roman" w:hAnsi="Times New Roman" w:cs="Times New Roman"/>
                <w:bCs/>
                <w:snapToGrid w:val="0"/>
                <w:sz w:val="20"/>
                <w:szCs w:val="20"/>
                <w:lang w:eastAsia="cs-CZ"/>
              </w:rPr>
              <w:t>setrvalý</w:t>
            </w:r>
          </w:p>
        </w:tc>
      </w:tr>
      <w:tr w:rsidR="00F701FE" w:rsidRPr="00F701FE" w14:paraId="74DDC3BA" w14:textId="77777777" w:rsidTr="00341DF9">
        <w:trPr>
          <w:cantSplit/>
          <w:trHeight w:val="251"/>
        </w:trPr>
        <w:tc>
          <w:tcPr>
            <w:tcW w:w="2219" w:type="dxa"/>
            <w:vMerge w:val="restart"/>
            <w:tcBorders>
              <w:top w:val="single" w:sz="4" w:space="0" w:color="auto"/>
              <w:left w:val="single" w:sz="18" w:space="0" w:color="auto"/>
              <w:bottom w:val="single" w:sz="4" w:space="0" w:color="auto"/>
              <w:right w:val="single" w:sz="4" w:space="0" w:color="auto"/>
            </w:tcBorders>
          </w:tcPr>
          <w:p w14:paraId="54559545" w14:textId="0C08DAF0" w:rsidR="00F701FE" w:rsidRPr="00F701FE" w:rsidRDefault="00341DF9" w:rsidP="00241D4A">
            <w:pPr>
              <w:autoSpaceDE w:val="0"/>
              <w:autoSpaceDN w:val="0"/>
              <w:spacing w:after="0" w:line="240" w:lineRule="auto"/>
              <w:rPr>
                <w:rFonts w:ascii="Times New Roman" w:eastAsia="Times New Roman" w:hAnsi="Times New Roman" w:cs="Times New Roman"/>
                <w:bCs/>
                <w:snapToGrid w:val="0"/>
                <w:sz w:val="20"/>
                <w:szCs w:val="20"/>
                <w:lang w:eastAsia="cs-CZ"/>
              </w:rPr>
            </w:pPr>
            <w:r>
              <w:rPr>
                <w:rFonts w:ascii="Times New Roman" w:eastAsia="Times New Roman" w:hAnsi="Times New Roman" w:cs="Times New Roman"/>
                <w:bCs/>
                <w:snapToGrid w:val="0"/>
                <w:sz w:val="20"/>
                <w:szCs w:val="20"/>
                <w:lang w:eastAsia="cs-CZ"/>
              </w:rPr>
              <w:t>Z</w:t>
            </w:r>
            <w:r w:rsidR="00FB0591">
              <w:rPr>
                <w:rFonts w:ascii="Times New Roman" w:eastAsia="Times New Roman" w:hAnsi="Times New Roman" w:cs="Times New Roman"/>
                <w:bCs/>
                <w:snapToGrid w:val="0"/>
                <w:sz w:val="20"/>
                <w:szCs w:val="20"/>
                <w:lang w:eastAsia="cs-CZ"/>
              </w:rPr>
              <w:t xml:space="preserve">astoupení </w:t>
            </w:r>
            <w:r w:rsidR="00FB0591" w:rsidRPr="00FB0591">
              <w:rPr>
                <w:rFonts w:ascii="Times New Roman" w:eastAsia="Times New Roman" w:hAnsi="Times New Roman" w:cs="Times New Roman"/>
                <w:bCs/>
                <w:snapToGrid w:val="0"/>
                <w:sz w:val="20"/>
                <w:szCs w:val="20"/>
                <w:lang w:eastAsia="cs-CZ"/>
              </w:rPr>
              <w:t>diagnostických druhů biotopů</w:t>
            </w:r>
            <w:r w:rsidR="00FB0591">
              <w:rPr>
                <w:rFonts w:ascii="Times New Roman" w:eastAsia="Times New Roman" w:hAnsi="Times New Roman" w:cs="Times New Roman"/>
                <w:bCs/>
                <w:snapToGrid w:val="0"/>
                <w:sz w:val="20"/>
                <w:szCs w:val="20"/>
                <w:lang w:eastAsia="cs-CZ"/>
              </w:rPr>
              <w:t xml:space="preserve"> biotopu T1.5 podle Katalogu Biotopů ČR</w:t>
            </w:r>
            <w:r w:rsidR="00241D4A">
              <w:rPr>
                <w:rFonts w:ascii="Times New Roman" w:eastAsia="Times New Roman" w:hAnsi="Times New Roman" w:cs="Times New Roman"/>
                <w:bCs/>
                <w:snapToGrid w:val="0"/>
                <w:sz w:val="20"/>
                <w:szCs w:val="20"/>
                <w:lang w:eastAsia="cs-CZ"/>
              </w:rPr>
              <w:t xml:space="preserve"> (</w:t>
            </w:r>
            <w:r w:rsidR="00241D4A" w:rsidRPr="00241D4A">
              <w:rPr>
                <w:rFonts w:ascii="Times New Roman" w:eastAsia="Times New Roman" w:hAnsi="Times New Roman" w:cs="Times New Roman"/>
                <w:bCs/>
                <w:i/>
                <w:iCs/>
                <w:snapToGrid w:val="0"/>
                <w:sz w:val="20"/>
                <w:szCs w:val="20"/>
                <w:lang w:eastAsia="cs-CZ"/>
              </w:rPr>
              <w:t>Carex acuta, C. cespitosa, Juncus effusus, Angelica sylvestris, Caltha palustris, Cirsium spp., Trollius altissimus</w:t>
            </w:r>
            <w:r w:rsidR="00241D4A">
              <w:rPr>
                <w:rFonts w:ascii="Times New Roman" w:eastAsia="Times New Roman" w:hAnsi="Times New Roman" w:cs="Times New Roman"/>
                <w:bCs/>
                <w:snapToGrid w:val="0"/>
                <w:sz w:val="20"/>
                <w:szCs w:val="20"/>
                <w:lang w:eastAsia="cs-CZ"/>
              </w:rPr>
              <w:t xml:space="preserve"> </w:t>
            </w:r>
            <w:r w:rsidR="00241D4A" w:rsidRPr="00241D4A">
              <w:rPr>
                <w:rFonts w:ascii="Times New Roman" w:eastAsia="Times New Roman" w:hAnsi="Times New Roman" w:cs="Times New Roman"/>
                <w:bCs/>
                <w:snapToGrid w:val="0"/>
                <w:sz w:val="20"/>
                <w:szCs w:val="20"/>
                <w:lang w:eastAsia="cs-CZ"/>
              </w:rPr>
              <w:t>aj.</w:t>
            </w:r>
            <w:r w:rsidR="00241D4A">
              <w:rPr>
                <w:rFonts w:ascii="Times New Roman" w:eastAsia="Times New Roman" w:hAnsi="Times New Roman" w:cs="Times New Roman"/>
                <w:bCs/>
                <w:snapToGrid w:val="0"/>
                <w:sz w:val="20"/>
                <w:szCs w:val="20"/>
                <w:lang w:eastAsia="cs-CZ"/>
              </w:rPr>
              <w:t>)</w:t>
            </w:r>
          </w:p>
        </w:tc>
        <w:tc>
          <w:tcPr>
            <w:tcW w:w="6941" w:type="dxa"/>
            <w:gridSpan w:val="2"/>
            <w:tcBorders>
              <w:top w:val="single" w:sz="4" w:space="0" w:color="auto"/>
              <w:left w:val="single" w:sz="4" w:space="0" w:color="auto"/>
              <w:bottom w:val="single" w:sz="4" w:space="0" w:color="auto"/>
              <w:right w:val="single" w:sz="18" w:space="0" w:color="auto"/>
            </w:tcBorders>
          </w:tcPr>
          <w:p w14:paraId="724C5174" w14:textId="04CAD8D5" w:rsidR="00F701FE" w:rsidRPr="00F701FE" w:rsidRDefault="00A910BB" w:rsidP="00F701FE">
            <w:pPr>
              <w:autoSpaceDE w:val="0"/>
              <w:autoSpaceDN w:val="0"/>
              <w:spacing w:after="0" w:line="240" w:lineRule="auto"/>
              <w:rPr>
                <w:rFonts w:ascii="Times New Roman" w:eastAsia="Times New Roman" w:hAnsi="Times New Roman" w:cs="Times New Roman"/>
                <w:bCs/>
                <w:snapToGrid w:val="0"/>
                <w:sz w:val="20"/>
                <w:szCs w:val="20"/>
                <w:lang w:eastAsia="cs-CZ"/>
              </w:rPr>
            </w:pPr>
            <w:r>
              <w:rPr>
                <w:rFonts w:ascii="Times New Roman" w:eastAsia="Times New Roman" w:hAnsi="Times New Roman" w:cs="Times New Roman"/>
                <w:bCs/>
                <w:snapToGrid w:val="0"/>
                <w:sz w:val="20"/>
                <w:szCs w:val="20"/>
                <w:lang w:eastAsia="cs-CZ"/>
              </w:rPr>
              <w:t>Na lokalitě nebyl proveden podrobný botanický inventarizační průzkum, nebo fytocenologické snímkování. Zhodnocení stavu proto vychází pouze ze základního botanického průzkumu provedeného Bratkou a kol. (2010)</w:t>
            </w:r>
            <w:r w:rsidR="000C4404">
              <w:rPr>
                <w:rFonts w:ascii="Times New Roman" w:eastAsia="Times New Roman" w:hAnsi="Times New Roman" w:cs="Times New Roman"/>
                <w:bCs/>
                <w:snapToGrid w:val="0"/>
                <w:sz w:val="20"/>
                <w:szCs w:val="20"/>
                <w:lang w:eastAsia="cs-CZ"/>
              </w:rPr>
              <w:t xml:space="preserve"> a vlastního šetření</w:t>
            </w:r>
            <w:r>
              <w:rPr>
                <w:rFonts w:ascii="Times New Roman" w:eastAsia="Times New Roman" w:hAnsi="Times New Roman" w:cs="Times New Roman"/>
                <w:bCs/>
                <w:snapToGrid w:val="0"/>
                <w:sz w:val="20"/>
                <w:szCs w:val="20"/>
                <w:lang w:eastAsia="cs-CZ"/>
              </w:rPr>
              <w:t xml:space="preserve">. Řada </w:t>
            </w:r>
            <w:r w:rsidR="00AB31F0">
              <w:rPr>
                <w:rFonts w:ascii="Times New Roman" w:eastAsia="Times New Roman" w:hAnsi="Times New Roman" w:cs="Times New Roman"/>
                <w:bCs/>
                <w:snapToGrid w:val="0"/>
                <w:sz w:val="20"/>
                <w:szCs w:val="20"/>
                <w:lang w:eastAsia="cs-CZ"/>
              </w:rPr>
              <w:t xml:space="preserve">nálezů </w:t>
            </w:r>
            <w:r>
              <w:rPr>
                <w:rFonts w:ascii="Times New Roman" w:eastAsia="Times New Roman" w:hAnsi="Times New Roman" w:cs="Times New Roman"/>
                <w:bCs/>
                <w:snapToGrid w:val="0"/>
                <w:sz w:val="20"/>
                <w:szCs w:val="20"/>
                <w:lang w:eastAsia="cs-CZ"/>
              </w:rPr>
              <w:t>je též zanesena v</w:t>
            </w:r>
            <w:r w:rsidR="00241D4A">
              <w:rPr>
                <w:rFonts w:ascii="Times New Roman" w:eastAsia="Times New Roman" w:hAnsi="Times New Roman" w:cs="Times New Roman"/>
                <w:bCs/>
                <w:snapToGrid w:val="0"/>
                <w:sz w:val="20"/>
                <w:szCs w:val="20"/>
                <w:lang w:eastAsia="cs-CZ"/>
              </w:rPr>
              <w:t> </w:t>
            </w:r>
            <w:r>
              <w:rPr>
                <w:rFonts w:ascii="Times New Roman" w:eastAsia="Times New Roman" w:hAnsi="Times New Roman" w:cs="Times New Roman"/>
                <w:bCs/>
                <w:snapToGrid w:val="0"/>
                <w:sz w:val="20"/>
                <w:szCs w:val="20"/>
                <w:lang w:eastAsia="cs-CZ"/>
              </w:rPr>
              <w:t>NDOP</w:t>
            </w:r>
            <w:r w:rsidR="00241D4A">
              <w:rPr>
                <w:rFonts w:ascii="Times New Roman" w:eastAsia="Times New Roman" w:hAnsi="Times New Roman" w:cs="Times New Roman"/>
                <w:bCs/>
                <w:snapToGrid w:val="0"/>
                <w:sz w:val="20"/>
                <w:szCs w:val="20"/>
                <w:lang w:eastAsia="cs-CZ"/>
              </w:rPr>
              <w:t xml:space="preserve">, nicméně některé </w:t>
            </w:r>
            <w:r w:rsidR="00AB31F0">
              <w:rPr>
                <w:rFonts w:ascii="Times New Roman" w:eastAsia="Times New Roman" w:hAnsi="Times New Roman" w:cs="Times New Roman"/>
                <w:bCs/>
                <w:snapToGrid w:val="0"/>
                <w:sz w:val="20"/>
                <w:szCs w:val="20"/>
                <w:lang w:eastAsia="cs-CZ"/>
              </w:rPr>
              <w:t xml:space="preserve">diagnostické druhy </w:t>
            </w:r>
            <w:r w:rsidR="00241D4A">
              <w:rPr>
                <w:rFonts w:ascii="Times New Roman" w:eastAsia="Times New Roman" w:hAnsi="Times New Roman" w:cs="Times New Roman"/>
                <w:bCs/>
                <w:snapToGrid w:val="0"/>
                <w:sz w:val="20"/>
                <w:szCs w:val="20"/>
                <w:lang w:eastAsia="cs-CZ"/>
              </w:rPr>
              <w:t>chybí</w:t>
            </w:r>
            <w:r>
              <w:rPr>
                <w:rFonts w:ascii="Times New Roman" w:eastAsia="Times New Roman" w:hAnsi="Times New Roman" w:cs="Times New Roman"/>
                <w:bCs/>
                <w:snapToGrid w:val="0"/>
                <w:sz w:val="20"/>
                <w:szCs w:val="20"/>
                <w:lang w:eastAsia="cs-CZ"/>
              </w:rPr>
              <w:t>.</w:t>
            </w:r>
            <w:r w:rsidR="00AB31F0">
              <w:rPr>
                <w:rFonts w:ascii="Times New Roman" w:eastAsia="Times New Roman" w:hAnsi="Times New Roman" w:cs="Times New Roman"/>
                <w:bCs/>
                <w:snapToGrid w:val="0"/>
                <w:sz w:val="20"/>
                <w:szCs w:val="20"/>
                <w:lang w:eastAsia="cs-CZ"/>
              </w:rPr>
              <w:t xml:space="preserve"> Pravděpodobně je to způsobeno nedostatkem dat, ale </w:t>
            </w:r>
            <w:r w:rsidR="001D4C08">
              <w:rPr>
                <w:rFonts w:ascii="Times New Roman" w:eastAsia="Times New Roman" w:hAnsi="Times New Roman" w:cs="Times New Roman"/>
                <w:bCs/>
                <w:snapToGrid w:val="0"/>
                <w:sz w:val="20"/>
                <w:szCs w:val="20"/>
                <w:lang w:eastAsia="cs-CZ"/>
              </w:rPr>
              <w:t xml:space="preserve">možná </w:t>
            </w:r>
            <w:r w:rsidR="00AB31F0">
              <w:rPr>
                <w:rFonts w:ascii="Times New Roman" w:eastAsia="Times New Roman" w:hAnsi="Times New Roman" w:cs="Times New Roman"/>
                <w:bCs/>
                <w:snapToGrid w:val="0"/>
                <w:sz w:val="20"/>
                <w:szCs w:val="20"/>
                <w:lang w:eastAsia="cs-CZ"/>
              </w:rPr>
              <w:t>i skutečnou absencí druhů, která může být zapříčiněna suboptimálním managementem.</w:t>
            </w:r>
          </w:p>
        </w:tc>
      </w:tr>
      <w:tr w:rsidR="00F701FE" w:rsidRPr="00F701FE" w14:paraId="09BDE11D" w14:textId="77777777" w:rsidTr="00341DF9">
        <w:trPr>
          <w:cantSplit/>
          <w:trHeight w:val="251"/>
        </w:trPr>
        <w:tc>
          <w:tcPr>
            <w:tcW w:w="2219" w:type="dxa"/>
            <w:vMerge/>
            <w:tcBorders>
              <w:top w:val="single" w:sz="4" w:space="0" w:color="auto"/>
              <w:left w:val="single" w:sz="18" w:space="0" w:color="auto"/>
              <w:bottom w:val="single" w:sz="4" w:space="0" w:color="auto"/>
              <w:right w:val="single" w:sz="4" w:space="0" w:color="auto"/>
            </w:tcBorders>
            <w:vAlign w:val="center"/>
            <w:hideMark/>
          </w:tcPr>
          <w:p w14:paraId="7AAAA8AF" w14:textId="77777777" w:rsidR="00F701FE" w:rsidRPr="00F701FE" w:rsidRDefault="00F701FE" w:rsidP="00F701FE">
            <w:pPr>
              <w:spacing w:after="0" w:line="240" w:lineRule="auto"/>
              <w:rPr>
                <w:rFonts w:ascii="Times New Roman" w:eastAsia="Times New Roman" w:hAnsi="Times New Roman" w:cs="Times New Roman"/>
                <w:bCs/>
                <w:snapToGrid w:val="0"/>
                <w:sz w:val="20"/>
                <w:szCs w:val="20"/>
                <w:lang w:eastAsia="cs-CZ"/>
              </w:rPr>
            </w:pPr>
          </w:p>
        </w:tc>
        <w:tc>
          <w:tcPr>
            <w:tcW w:w="1416" w:type="dxa"/>
            <w:tcBorders>
              <w:top w:val="single" w:sz="4" w:space="0" w:color="auto"/>
              <w:left w:val="single" w:sz="4" w:space="0" w:color="auto"/>
              <w:bottom w:val="single" w:sz="4" w:space="0" w:color="auto"/>
              <w:right w:val="single" w:sz="4" w:space="0" w:color="auto"/>
            </w:tcBorders>
            <w:hideMark/>
          </w:tcPr>
          <w:p w14:paraId="001633FE" w14:textId="77777777" w:rsidR="00F701FE" w:rsidRPr="00F701FE" w:rsidRDefault="00F701FE" w:rsidP="00F701FE">
            <w:pPr>
              <w:autoSpaceDE w:val="0"/>
              <w:autoSpaceDN w:val="0"/>
              <w:spacing w:after="0" w:line="240" w:lineRule="auto"/>
              <w:rPr>
                <w:rFonts w:ascii="Times New Roman" w:eastAsia="Times New Roman" w:hAnsi="Times New Roman" w:cs="Times New Roman"/>
                <w:bCs/>
                <w:snapToGrid w:val="0"/>
                <w:sz w:val="20"/>
                <w:szCs w:val="20"/>
                <w:lang w:eastAsia="cs-CZ"/>
              </w:rPr>
            </w:pPr>
            <w:r w:rsidRPr="00F701FE">
              <w:rPr>
                <w:rFonts w:ascii="Times New Roman" w:eastAsia="Times New Roman" w:hAnsi="Times New Roman" w:cs="Times New Roman"/>
                <w:b/>
                <w:bCs/>
                <w:snapToGrid w:val="0"/>
                <w:sz w:val="20"/>
                <w:szCs w:val="20"/>
                <w:lang w:eastAsia="cs-CZ"/>
              </w:rPr>
              <w:t>stav:</w:t>
            </w:r>
          </w:p>
        </w:tc>
        <w:tc>
          <w:tcPr>
            <w:tcW w:w="5525" w:type="dxa"/>
            <w:tcBorders>
              <w:top w:val="single" w:sz="4" w:space="0" w:color="auto"/>
              <w:left w:val="single" w:sz="4" w:space="0" w:color="auto"/>
              <w:bottom w:val="single" w:sz="4" w:space="0" w:color="auto"/>
              <w:right w:val="single" w:sz="18" w:space="0" w:color="auto"/>
            </w:tcBorders>
          </w:tcPr>
          <w:p w14:paraId="6ED558D5" w14:textId="2B3E0080" w:rsidR="00F701FE" w:rsidRPr="00F701FE" w:rsidRDefault="00241D4A" w:rsidP="00F701FE">
            <w:pPr>
              <w:autoSpaceDE w:val="0"/>
              <w:autoSpaceDN w:val="0"/>
              <w:spacing w:after="0" w:line="240" w:lineRule="auto"/>
              <w:jc w:val="center"/>
              <w:rPr>
                <w:rFonts w:ascii="Times New Roman" w:eastAsia="Times New Roman" w:hAnsi="Times New Roman" w:cs="Times New Roman"/>
                <w:bCs/>
                <w:snapToGrid w:val="0"/>
                <w:sz w:val="20"/>
                <w:szCs w:val="20"/>
                <w:lang w:eastAsia="cs-CZ"/>
              </w:rPr>
            </w:pPr>
            <w:r>
              <w:rPr>
                <w:rFonts w:ascii="Times New Roman" w:eastAsia="Times New Roman" w:hAnsi="Times New Roman" w:cs="Times New Roman"/>
                <w:bCs/>
                <w:snapToGrid w:val="0"/>
                <w:sz w:val="20"/>
                <w:szCs w:val="20"/>
                <w:lang w:eastAsia="cs-CZ"/>
              </w:rPr>
              <w:t>zhoršený</w:t>
            </w:r>
          </w:p>
        </w:tc>
      </w:tr>
      <w:tr w:rsidR="00F701FE" w:rsidRPr="00F701FE" w14:paraId="3429F07A" w14:textId="77777777" w:rsidTr="00341DF9">
        <w:trPr>
          <w:cantSplit/>
          <w:trHeight w:val="251"/>
        </w:trPr>
        <w:tc>
          <w:tcPr>
            <w:tcW w:w="2219" w:type="dxa"/>
            <w:vMerge/>
            <w:tcBorders>
              <w:top w:val="single" w:sz="4" w:space="0" w:color="auto"/>
              <w:left w:val="single" w:sz="18" w:space="0" w:color="auto"/>
              <w:bottom w:val="single" w:sz="4" w:space="0" w:color="auto"/>
              <w:right w:val="single" w:sz="4" w:space="0" w:color="auto"/>
            </w:tcBorders>
            <w:vAlign w:val="center"/>
            <w:hideMark/>
          </w:tcPr>
          <w:p w14:paraId="5471CEDB" w14:textId="77777777" w:rsidR="00F701FE" w:rsidRPr="00F701FE" w:rsidRDefault="00F701FE" w:rsidP="00F701FE">
            <w:pPr>
              <w:spacing w:after="0" w:line="240" w:lineRule="auto"/>
              <w:rPr>
                <w:rFonts w:ascii="Times New Roman" w:eastAsia="Times New Roman" w:hAnsi="Times New Roman" w:cs="Times New Roman"/>
                <w:bCs/>
                <w:snapToGrid w:val="0"/>
                <w:sz w:val="20"/>
                <w:szCs w:val="20"/>
                <w:lang w:eastAsia="cs-CZ"/>
              </w:rPr>
            </w:pPr>
          </w:p>
        </w:tc>
        <w:tc>
          <w:tcPr>
            <w:tcW w:w="1416" w:type="dxa"/>
            <w:tcBorders>
              <w:top w:val="single" w:sz="4" w:space="0" w:color="auto"/>
              <w:left w:val="single" w:sz="4" w:space="0" w:color="auto"/>
              <w:bottom w:val="single" w:sz="4" w:space="0" w:color="auto"/>
              <w:right w:val="single" w:sz="4" w:space="0" w:color="auto"/>
            </w:tcBorders>
            <w:hideMark/>
          </w:tcPr>
          <w:p w14:paraId="2D197FAD" w14:textId="77777777" w:rsidR="00F701FE" w:rsidRPr="00F701FE" w:rsidRDefault="00F701FE" w:rsidP="00F701FE">
            <w:pPr>
              <w:autoSpaceDE w:val="0"/>
              <w:autoSpaceDN w:val="0"/>
              <w:spacing w:after="0" w:line="240" w:lineRule="auto"/>
              <w:rPr>
                <w:rFonts w:ascii="Times New Roman" w:eastAsia="Times New Roman" w:hAnsi="Times New Roman" w:cs="Times New Roman"/>
                <w:bCs/>
                <w:snapToGrid w:val="0"/>
                <w:sz w:val="20"/>
                <w:szCs w:val="20"/>
                <w:lang w:eastAsia="cs-CZ"/>
              </w:rPr>
            </w:pPr>
            <w:r w:rsidRPr="00F701FE">
              <w:rPr>
                <w:rFonts w:ascii="Times New Roman" w:eastAsia="Times New Roman" w:hAnsi="Times New Roman" w:cs="Times New Roman"/>
                <w:b/>
                <w:bCs/>
                <w:snapToGrid w:val="0"/>
                <w:sz w:val="20"/>
                <w:szCs w:val="20"/>
                <w:lang w:eastAsia="cs-CZ"/>
              </w:rPr>
              <w:t>trend vývoje:</w:t>
            </w:r>
          </w:p>
        </w:tc>
        <w:tc>
          <w:tcPr>
            <w:tcW w:w="5525" w:type="dxa"/>
            <w:tcBorders>
              <w:top w:val="single" w:sz="4" w:space="0" w:color="auto"/>
              <w:left w:val="single" w:sz="4" w:space="0" w:color="auto"/>
              <w:bottom w:val="single" w:sz="4" w:space="0" w:color="auto"/>
              <w:right w:val="single" w:sz="18" w:space="0" w:color="auto"/>
            </w:tcBorders>
          </w:tcPr>
          <w:p w14:paraId="4643DAB3" w14:textId="2D5731A9" w:rsidR="00F701FE" w:rsidRPr="00F701FE" w:rsidRDefault="00A910BB" w:rsidP="00F701FE">
            <w:pPr>
              <w:autoSpaceDE w:val="0"/>
              <w:autoSpaceDN w:val="0"/>
              <w:spacing w:after="0" w:line="240" w:lineRule="auto"/>
              <w:jc w:val="center"/>
              <w:rPr>
                <w:rFonts w:ascii="Times New Roman" w:eastAsia="Times New Roman" w:hAnsi="Times New Roman" w:cs="Times New Roman"/>
                <w:bCs/>
                <w:snapToGrid w:val="0"/>
                <w:sz w:val="20"/>
                <w:szCs w:val="20"/>
                <w:lang w:eastAsia="cs-CZ"/>
              </w:rPr>
            </w:pPr>
            <w:r>
              <w:rPr>
                <w:rFonts w:ascii="Times New Roman" w:eastAsia="Times New Roman" w:hAnsi="Times New Roman" w:cs="Times New Roman"/>
                <w:bCs/>
                <w:snapToGrid w:val="0"/>
                <w:sz w:val="20"/>
                <w:szCs w:val="20"/>
                <w:lang w:eastAsia="cs-CZ"/>
              </w:rPr>
              <w:t>neznámý</w:t>
            </w:r>
          </w:p>
        </w:tc>
      </w:tr>
      <w:tr w:rsidR="00567431" w:rsidRPr="00F701FE" w14:paraId="33405CBB" w14:textId="77777777" w:rsidTr="00341DF9">
        <w:trPr>
          <w:cantSplit/>
          <w:trHeight w:val="251"/>
        </w:trPr>
        <w:tc>
          <w:tcPr>
            <w:tcW w:w="2219" w:type="dxa"/>
            <w:vMerge w:val="restart"/>
            <w:tcBorders>
              <w:top w:val="single" w:sz="4" w:space="0" w:color="auto"/>
              <w:left w:val="single" w:sz="18" w:space="0" w:color="auto"/>
              <w:bottom w:val="single" w:sz="4" w:space="0" w:color="auto"/>
              <w:right w:val="single" w:sz="4" w:space="0" w:color="auto"/>
            </w:tcBorders>
          </w:tcPr>
          <w:p w14:paraId="593D3A88" w14:textId="57FACBA9" w:rsidR="00567431" w:rsidRPr="00F701FE" w:rsidRDefault="00341DF9" w:rsidP="00F701FE">
            <w:pPr>
              <w:spacing w:after="0" w:line="240" w:lineRule="auto"/>
              <w:rPr>
                <w:rFonts w:ascii="Times New Roman" w:eastAsia="Times New Roman" w:hAnsi="Times New Roman" w:cs="Times New Roman"/>
                <w:bCs/>
                <w:snapToGrid w:val="0"/>
                <w:sz w:val="20"/>
                <w:szCs w:val="20"/>
                <w:lang w:eastAsia="cs-CZ"/>
              </w:rPr>
            </w:pPr>
            <w:r>
              <w:rPr>
                <w:rFonts w:ascii="Times New Roman" w:eastAsia="Times New Roman" w:hAnsi="Times New Roman" w:cs="Times New Roman"/>
                <w:bCs/>
                <w:iCs/>
                <w:snapToGrid w:val="0"/>
                <w:sz w:val="20"/>
                <w:szCs w:val="20"/>
                <w:lang w:eastAsia="cs-CZ"/>
              </w:rPr>
              <w:t>Ú</w:t>
            </w:r>
            <w:r w:rsidR="00567431" w:rsidRPr="00567431">
              <w:rPr>
                <w:rFonts w:ascii="Times New Roman" w:eastAsia="Times New Roman" w:hAnsi="Times New Roman" w:cs="Times New Roman"/>
                <w:bCs/>
                <w:iCs/>
                <w:snapToGrid w:val="0"/>
                <w:sz w:val="20"/>
                <w:szCs w:val="20"/>
                <w:lang w:eastAsia="cs-CZ"/>
              </w:rPr>
              <w:t>plná absence invazních druhů a porostů dřevin</w:t>
            </w:r>
          </w:p>
        </w:tc>
        <w:tc>
          <w:tcPr>
            <w:tcW w:w="6941" w:type="dxa"/>
            <w:gridSpan w:val="2"/>
            <w:tcBorders>
              <w:top w:val="single" w:sz="4" w:space="0" w:color="auto"/>
              <w:left w:val="single" w:sz="4" w:space="0" w:color="auto"/>
              <w:bottom w:val="single" w:sz="4" w:space="0" w:color="auto"/>
              <w:right w:val="single" w:sz="18" w:space="0" w:color="auto"/>
            </w:tcBorders>
          </w:tcPr>
          <w:p w14:paraId="702E174A" w14:textId="5E73B74E" w:rsidR="00567431" w:rsidRDefault="00567431" w:rsidP="00567431">
            <w:pPr>
              <w:autoSpaceDE w:val="0"/>
              <w:autoSpaceDN w:val="0"/>
              <w:spacing w:after="0" w:line="240" w:lineRule="auto"/>
              <w:jc w:val="both"/>
              <w:rPr>
                <w:rFonts w:ascii="Times New Roman" w:eastAsia="Times New Roman" w:hAnsi="Times New Roman" w:cs="Times New Roman"/>
                <w:bCs/>
                <w:snapToGrid w:val="0"/>
                <w:sz w:val="20"/>
                <w:szCs w:val="20"/>
                <w:lang w:eastAsia="cs-CZ"/>
              </w:rPr>
            </w:pPr>
            <w:r>
              <w:rPr>
                <w:rFonts w:ascii="Times New Roman" w:eastAsia="Times New Roman" w:hAnsi="Times New Roman" w:cs="Times New Roman"/>
                <w:bCs/>
                <w:snapToGrid w:val="0"/>
                <w:sz w:val="20"/>
                <w:szCs w:val="20"/>
                <w:lang w:eastAsia="cs-CZ"/>
              </w:rPr>
              <w:t xml:space="preserve">V současnosti se v území nenacházejí významné porosty invazních druhů rostlin, na ploše louky </w:t>
            </w:r>
            <w:r w:rsidR="008F2E7E">
              <w:rPr>
                <w:rFonts w:ascii="Times New Roman" w:eastAsia="Times New Roman" w:hAnsi="Times New Roman" w:cs="Times New Roman"/>
                <w:bCs/>
                <w:snapToGrid w:val="0"/>
                <w:sz w:val="20"/>
                <w:szCs w:val="20"/>
                <w:lang w:eastAsia="cs-CZ"/>
              </w:rPr>
              <w:t>rostou</w:t>
            </w:r>
            <w:r>
              <w:rPr>
                <w:rFonts w:ascii="Times New Roman" w:eastAsia="Times New Roman" w:hAnsi="Times New Roman" w:cs="Times New Roman"/>
                <w:bCs/>
                <w:snapToGrid w:val="0"/>
                <w:sz w:val="20"/>
                <w:szCs w:val="20"/>
                <w:lang w:eastAsia="cs-CZ"/>
              </w:rPr>
              <w:t xml:space="preserve"> pouze ojedinělé dřeviny, nicméně bez pravidelně prováděného kosení </w:t>
            </w:r>
            <w:r w:rsidR="008F2E7E">
              <w:rPr>
                <w:rFonts w:ascii="Times New Roman" w:eastAsia="Times New Roman" w:hAnsi="Times New Roman" w:cs="Times New Roman"/>
                <w:bCs/>
                <w:snapToGrid w:val="0"/>
                <w:sz w:val="20"/>
                <w:szCs w:val="20"/>
                <w:lang w:eastAsia="cs-CZ"/>
              </w:rPr>
              <w:t xml:space="preserve">by docházelo k </w:t>
            </w:r>
            <w:r>
              <w:rPr>
                <w:rFonts w:ascii="Times New Roman" w:eastAsia="Times New Roman" w:hAnsi="Times New Roman" w:cs="Times New Roman"/>
                <w:bCs/>
                <w:snapToGrid w:val="0"/>
                <w:sz w:val="20"/>
                <w:szCs w:val="20"/>
                <w:lang w:eastAsia="cs-CZ"/>
              </w:rPr>
              <w:t>jejich šíření</w:t>
            </w:r>
            <w:r w:rsidR="001E162A">
              <w:rPr>
                <w:rFonts w:ascii="Times New Roman" w:eastAsia="Times New Roman" w:hAnsi="Times New Roman" w:cs="Times New Roman"/>
                <w:bCs/>
                <w:snapToGrid w:val="0"/>
                <w:sz w:val="20"/>
                <w:szCs w:val="20"/>
                <w:lang w:eastAsia="cs-CZ"/>
              </w:rPr>
              <w:t xml:space="preserve">. Na neudržované části louky se prosazují druhy typické pro vlhká tužebníková lada (T1.6 </w:t>
            </w:r>
            <w:r w:rsidR="003B161F">
              <w:rPr>
                <w:rFonts w:ascii="Times New Roman" w:eastAsia="Times New Roman" w:hAnsi="Times New Roman" w:cs="Times New Roman"/>
                <w:bCs/>
                <w:snapToGrid w:val="0"/>
                <w:sz w:val="20"/>
                <w:szCs w:val="20"/>
                <w:lang w:eastAsia="cs-CZ"/>
              </w:rPr>
              <w:t>podle Katalogu Biotopů ČR</w:t>
            </w:r>
            <w:r w:rsidR="001E162A">
              <w:rPr>
                <w:rFonts w:ascii="Times New Roman" w:eastAsia="Times New Roman" w:hAnsi="Times New Roman" w:cs="Times New Roman"/>
                <w:bCs/>
                <w:snapToGrid w:val="0"/>
                <w:sz w:val="20"/>
                <w:szCs w:val="20"/>
                <w:lang w:eastAsia="cs-CZ"/>
              </w:rPr>
              <w:t>)</w:t>
            </w:r>
            <w:r w:rsidR="008F2E7E">
              <w:rPr>
                <w:rFonts w:ascii="Times New Roman" w:eastAsia="Times New Roman" w:hAnsi="Times New Roman" w:cs="Times New Roman"/>
                <w:bCs/>
                <w:snapToGrid w:val="0"/>
                <w:sz w:val="20"/>
                <w:szCs w:val="20"/>
                <w:lang w:eastAsia="cs-CZ"/>
              </w:rPr>
              <w:t xml:space="preserve"> nebo kopřiva dvoudomá (</w:t>
            </w:r>
            <w:r w:rsidR="008F2E7E">
              <w:rPr>
                <w:rFonts w:ascii="Times New Roman" w:eastAsia="Times New Roman" w:hAnsi="Times New Roman" w:cs="Times New Roman"/>
                <w:bCs/>
                <w:i/>
                <w:iCs/>
                <w:snapToGrid w:val="0"/>
                <w:sz w:val="20"/>
                <w:szCs w:val="20"/>
                <w:lang w:eastAsia="cs-CZ"/>
              </w:rPr>
              <w:t>Urtica dioica</w:t>
            </w:r>
            <w:r w:rsidR="008F2E7E">
              <w:rPr>
                <w:rFonts w:ascii="Times New Roman" w:eastAsia="Times New Roman" w:hAnsi="Times New Roman" w:cs="Times New Roman"/>
                <w:bCs/>
                <w:snapToGrid w:val="0"/>
                <w:sz w:val="20"/>
                <w:szCs w:val="20"/>
                <w:lang w:eastAsia="cs-CZ"/>
              </w:rPr>
              <w:t>)</w:t>
            </w:r>
            <w:r w:rsidR="001E162A">
              <w:rPr>
                <w:rFonts w:ascii="Times New Roman" w:eastAsia="Times New Roman" w:hAnsi="Times New Roman" w:cs="Times New Roman"/>
                <w:bCs/>
                <w:snapToGrid w:val="0"/>
                <w:sz w:val="20"/>
                <w:szCs w:val="20"/>
                <w:lang w:eastAsia="cs-CZ"/>
              </w:rPr>
              <w:t>. Při vynechávání nepokosených částí (pruhová nebo mozaiková seč) je třeba zajistit jejich rotaci (nekosené pokosit a vynechat jiné části).</w:t>
            </w:r>
          </w:p>
        </w:tc>
      </w:tr>
      <w:tr w:rsidR="00567431" w:rsidRPr="00F701FE" w14:paraId="59B70A87" w14:textId="77777777" w:rsidTr="00341DF9">
        <w:trPr>
          <w:cantSplit/>
          <w:trHeight w:val="251"/>
        </w:trPr>
        <w:tc>
          <w:tcPr>
            <w:tcW w:w="2219" w:type="dxa"/>
            <w:vMerge/>
            <w:tcBorders>
              <w:left w:val="single" w:sz="18" w:space="0" w:color="auto"/>
              <w:bottom w:val="single" w:sz="4" w:space="0" w:color="auto"/>
              <w:right w:val="single" w:sz="4" w:space="0" w:color="auto"/>
            </w:tcBorders>
            <w:vAlign w:val="center"/>
          </w:tcPr>
          <w:p w14:paraId="692128F9" w14:textId="77777777" w:rsidR="00567431" w:rsidRPr="00F701FE" w:rsidRDefault="00567431" w:rsidP="00F701FE">
            <w:pPr>
              <w:spacing w:after="0" w:line="240" w:lineRule="auto"/>
              <w:rPr>
                <w:rFonts w:ascii="Times New Roman" w:eastAsia="Times New Roman" w:hAnsi="Times New Roman" w:cs="Times New Roman"/>
                <w:bCs/>
                <w:snapToGrid w:val="0"/>
                <w:sz w:val="20"/>
                <w:szCs w:val="20"/>
                <w:lang w:eastAsia="cs-CZ"/>
              </w:rPr>
            </w:pPr>
          </w:p>
        </w:tc>
        <w:tc>
          <w:tcPr>
            <w:tcW w:w="1416" w:type="dxa"/>
            <w:tcBorders>
              <w:top w:val="single" w:sz="4" w:space="0" w:color="auto"/>
              <w:left w:val="single" w:sz="4" w:space="0" w:color="auto"/>
              <w:bottom w:val="single" w:sz="4" w:space="0" w:color="auto"/>
              <w:right w:val="single" w:sz="4" w:space="0" w:color="auto"/>
            </w:tcBorders>
          </w:tcPr>
          <w:p w14:paraId="382DCDB8" w14:textId="2EF18627" w:rsidR="00567431" w:rsidRPr="00F701FE" w:rsidRDefault="001E162A" w:rsidP="001E162A">
            <w:pPr>
              <w:autoSpaceDE w:val="0"/>
              <w:autoSpaceDN w:val="0"/>
              <w:spacing w:after="0" w:line="240" w:lineRule="auto"/>
              <w:rPr>
                <w:rFonts w:ascii="Times New Roman" w:eastAsia="Times New Roman" w:hAnsi="Times New Roman" w:cs="Times New Roman"/>
                <w:b/>
                <w:bCs/>
                <w:snapToGrid w:val="0"/>
                <w:sz w:val="20"/>
                <w:szCs w:val="20"/>
                <w:lang w:eastAsia="cs-CZ"/>
              </w:rPr>
            </w:pPr>
            <w:r>
              <w:rPr>
                <w:rFonts w:ascii="Times New Roman" w:eastAsia="Times New Roman" w:hAnsi="Times New Roman" w:cs="Times New Roman"/>
                <w:b/>
                <w:bCs/>
                <w:snapToGrid w:val="0"/>
                <w:sz w:val="20"/>
                <w:szCs w:val="20"/>
                <w:lang w:eastAsia="cs-CZ"/>
              </w:rPr>
              <w:t>stav:</w:t>
            </w:r>
          </w:p>
        </w:tc>
        <w:tc>
          <w:tcPr>
            <w:tcW w:w="5525" w:type="dxa"/>
            <w:tcBorders>
              <w:top w:val="single" w:sz="4" w:space="0" w:color="auto"/>
              <w:left w:val="single" w:sz="4" w:space="0" w:color="auto"/>
              <w:bottom w:val="single" w:sz="4" w:space="0" w:color="auto"/>
              <w:right w:val="single" w:sz="18" w:space="0" w:color="auto"/>
            </w:tcBorders>
          </w:tcPr>
          <w:p w14:paraId="5039EFF3" w14:textId="33AE3E91" w:rsidR="00567431" w:rsidRDefault="001E162A" w:rsidP="00F701FE">
            <w:pPr>
              <w:autoSpaceDE w:val="0"/>
              <w:autoSpaceDN w:val="0"/>
              <w:spacing w:after="0" w:line="240" w:lineRule="auto"/>
              <w:jc w:val="center"/>
              <w:rPr>
                <w:rFonts w:ascii="Times New Roman" w:eastAsia="Times New Roman" w:hAnsi="Times New Roman" w:cs="Times New Roman"/>
                <w:bCs/>
                <w:snapToGrid w:val="0"/>
                <w:sz w:val="20"/>
                <w:szCs w:val="20"/>
                <w:lang w:eastAsia="cs-CZ"/>
              </w:rPr>
            </w:pPr>
            <w:r>
              <w:rPr>
                <w:rFonts w:ascii="Times New Roman" w:eastAsia="Times New Roman" w:hAnsi="Times New Roman" w:cs="Times New Roman"/>
                <w:bCs/>
                <w:snapToGrid w:val="0"/>
                <w:sz w:val="20"/>
                <w:szCs w:val="20"/>
                <w:lang w:eastAsia="cs-CZ"/>
              </w:rPr>
              <w:t>zhoršený</w:t>
            </w:r>
          </w:p>
        </w:tc>
      </w:tr>
      <w:tr w:rsidR="00567431" w:rsidRPr="00F701FE" w14:paraId="3F17238C" w14:textId="77777777" w:rsidTr="00341DF9">
        <w:trPr>
          <w:cantSplit/>
          <w:trHeight w:val="251"/>
        </w:trPr>
        <w:tc>
          <w:tcPr>
            <w:tcW w:w="2219" w:type="dxa"/>
            <w:vMerge/>
            <w:tcBorders>
              <w:left w:val="single" w:sz="18" w:space="0" w:color="auto"/>
              <w:bottom w:val="single" w:sz="4" w:space="0" w:color="auto"/>
              <w:right w:val="single" w:sz="4" w:space="0" w:color="auto"/>
            </w:tcBorders>
            <w:vAlign w:val="center"/>
          </w:tcPr>
          <w:p w14:paraId="724DEA32" w14:textId="77777777" w:rsidR="00567431" w:rsidRPr="00F701FE" w:rsidRDefault="00567431" w:rsidP="00F701FE">
            <w:pPr>
              <w:spacing w:after="0" w:line="240" w:lineRule="auto"/>
              <w:rPr>
                <w:rFonts w:ascii="Times New Roman" w:eastAsia="Times New Roman" w:hAnsi="Times New Roman" w:cs="Times New Roman"/>
                <w:bCs/>
                <w:snapToGrid w:val="0"/>
                <w:sz w:val="20"/>
                <w:szCs w:val="20"/>
                <w:lang w:eastAsia="cs-CZ"/>
              </w:rPr>
            </w:pPr>
          </w:p>
        </w:tc>
        <w:tc>
          <w:tcPr>
            <w:tcW w:w="1416" w:type="dxa"/>
            <w:tcBorders>
              <w:top w:val="single" w:sz="4" w:space="0" w:color="auto"/>
              <w:left w:val="single" w:sz="4" w:space="0" w:color="auto"/>
              <w:bottom w:val="single" w:sz="4" w:space="0" w:color="auto"/>
              <w:right w:val="single" w:sz="4" w:space="0" w:color="auto"/>
            </w:tcBorders>
          </w:tcPr>
          <w:p w14:paraId="321E7B92" w14:textId="041D1CD8" w:rsidR="00567431" w:rsidRPr="00F701FE" w:rsidRDefault="001E162A" w:rsidP="00F701FE">
            <w:pPr>
              <w:autoSpaceDE w:val="0"/>
              <w:autoSpaceDN w:val="0"/>
              <w:spacing w:after="0" w:line="240" w:lineRule="auto"/>
              <w:rPr>
                <w:rFonts w:ascii="Times New Roman" w:eastAsia="Times New Roman" w:hAnsi="Times New Roman" w:cs="Times New Roman"/>
                <w:b/>
                <w:bCs/>
                <w:snapToGrid w:val="0"/>
                <w:sz w:val="20"/>
                <w:szCs w:val="20"/>
                <w:lang w:eastAsia="cs-CZ"/>
              </w:rPr>
            </w:pPr>
            <w:r>
              <w:rPr>
                <w:rFonts w:ascii="Times New Roman" w:eastAsia="Times New Roman" w:hAnsi="Times New Roman" w:cs="Times New Roman"/>
                <w:b/>
                <w:bCs/>
                <w:snapToGrid w:val="0"/>
                <w:sz w:val="20"/>
                <w:szCs w:val="20"/>
                <w:lang w:eastAsia="cs-CZ"/>
              </w:rPr>
              <w:t>trend vývoje:</w:t>
            </w:r>
          </w:p>
        </w:tc>
        <w:tc>
          <w:tcPr>
            <w:tcW w:w="5525" w:type="dxa"/>
            <w:tcBorders>
              <w:top w:val="single" w:sz="4" w:space="0" w:color="auto"/>
              <w:left w:val="single" w:sz="4" w:space="0" w:color="auto"/>
              <w:bottom w:val="single" w:sz="4" w:space="0" w:color="auto"/>
              <w:right w:val="single" w:sz="18" w:space="0" w:color="auto"/>
            </w:tcBorders>
          </w:tcPr>
          <w:p w14:paraId="5677702C" w14:textId="44FA07A6" w:rsidR="00567431" w:rsidRDefault="001E162A" w:rsidP="00F701FE">
            <w:pPr>
              <w:autoSpaceDE w:val="0"/>
              <w:autoSpaceDN w:val="0"/>
              <w:spacing w:after="0" w:line="240" w:lineRule="auto"/>
              <w:jc w:val="center"/>
              <w:rPr>
                <w:rFonts w:ascii="Times New Roman" w:eastAsia="Times New Roman" w:hAnsi="Times New Roman" w:cs="Times New Roman"/>
                <w:bCs/>
                <w:snapToGrid w:val="0"/>
                <w:sz w:val="20"/>
                <w:szCs w:val="20"/>
                <w:lang w:eastAsia="cs-CZ"/>
              </w:rPr>
            </w:pPr>
            <w:r>
              <w:rPr>
                <w:rFonts w:ascii="Times New Roman" w:eastAsia="Times New Roman" w:hAnsi="Times New Roman" w:cs="Times New Roman"/>
                <w:bCs/>
                <w:snapToGrid w:val="0"/>
                <w:sz w:val="20"/>
                <w:szCs w:val="20"/>
                <w:lang w:eastAsia="cs-CZ"/>
              </w:rPr>
              <w:t>setrvalý</w:t>
            </w:r>
          </w:p>
        </w:tc>
      </w:tr>
      <w:tr w:rsidR="001E162A" w:rsidRPr="00F701FE" w14:paraId="36BA8351" w14:textId="77777777" w:rsidTr="00341DF9">
        <w:trPr>
          <w:cantSplit/>
          <w:trHeight w:val="251"/>
        </w:trPr>
        <w:tc>
          <w:tcPr>
            <w:tcW w:w="2219" w:type="dxa"/>
            <w:vMerge w:val="restart"/>
            <w:tcBorders>
              <w:top w:val="single" w:sz="4" w:space="0" w:color="auto"/>
              <w:left w:val="single" w:sz="18" w:space="0" w:color="auto"/>
              <w:right w:val="single" w:sz="4" w:space="0" w:color="auto"/>
            </w:tcBorders>
          </w:tcPr>
          <w:p w14:paraId="2AAA2036" w14:textId="2C84BE55" w:rsidR="001E162A" w:rsidRPr="00F701FE" w:rsidRDefault="00341DF9" w:rsidP="00F701FE">
            <w:pPr>
              <w:spacing w:after="0" w:line="240" w:lineRule="auto"/>
              <w:rPr>
                <w:rFonts w:ascii="Times New Roman" w:eastAsia="Times New Roman" w:hAnsi="Times New Roman" w:cs="Times New Roman"/>
                <w:bCs/>
                <w:snapToGrid w:val="0"/>
                <w:sz w:val="20"/>
                <w:szCs w:val="20"/>
                <w:lang w:eastAsia="cs-CZ"/>
              </w:rPr>
            </w:pPr>
            <w:r>
              <w:rPr>
                <w:rFonts w:ascii="Times New Roman" w:eastAsia="Times New Roman" w:hAnsi="Times New Roman" w:cs="Times New Roman"/>
                <w:bCs/>
                <w:snapToGrid w:val="0"/>
                <w:sz w:val="20"/>
                <w:szCs w:val="20"/>
                <w:lang w:eastAsia="cs-CZ"/>
              </w:rPr>
              <w:t>P</w:t>
            </w:r>
            <w:r w:rsidR="001E162A" w:rsidRPr="001E162A">
              <w:rPr>
                <w:rFonts w:ascii="Times New Roman" w:eastAsia="Times New Roman" w:hAnsi="Times New Roman" w:cs="Times New Roman"/>
                <w:bCs/>
                <w:snapToGrid w:val="0"/>
                <w:sz w:val="20"/>
                <w:szCs w:val="20"/>
                <w:lang w:eastAsia="cs-CZ"/>
              </w:rPr>
              <w:t>říznivý vodní režim</w:t>
            </w:r>
            <w:r w:rsidR="008B0618">
              <w:rPr>
                <w:rFonts w:ascii="Times New Roman" w:eastAsia="Times New Roman" w:hAnsi="Times New Roman" w:cs="Times New Roman"/>
                <w:bCs/>
                <w:snapToGrid w:val="0"/>
                <w:sz w:val="20"/>
                <w:szCs w:val="20"/>
                <w:lang w:eastAsia="cs-CZ"/>
              </w:rPr>
              <w:t>, optimální obsah živin v půdě</w:t>
            </w:r>
          </w:p>
        </w:tc>
        <w:tc>
          <w:tcPr>
            <w:tcW w:w="6941" w:type="dxa"/>
            <w:gridSpan w:val="2"/>
            <w:tcBorders>
              <w:top w:val="single" w:sz="4" w:space="0" w:color="auto"/>
              <w:left w:val="single" w:sz="4" w:space="0" w:color="auto"/>
              <w:bottom w:val="single" w:sz="4" w:space="0" w:color="auto"/>
              <w:right w:val="single" w:sz="18" w:space="0" w:color="auto"/>
            </w:tcBorders>
          </w:tcPr>
          <w:p w14:paraId="06D86580" w14:textId="2F5B37D0" w:rsidR="001E162A" w:rsidRDefault="000C4404" w:rsidP="001E162A">
            <w:pPr>
              <w:autoSpaceDE w:val="0"/>
              <w:autoSpaceDN w:val="0"/>
              <w:spacing w:after="0" w:line="240" w:lineRule="auto"/>
              <w:jc w:val="both"/>
              <w:rPr>
                <w:rFonts w:ascii="Times New Roman" w:eastAsia="Times New Roman" w:hAnsi="Times New Roman" w:cs="Times New Roman"/>
                <w:bCs/>
                <w:snapToGrid w:val="0"/>
                <w:sz w:val="20"/>
                <w:szCs w:val="20"/>
                <w:lang w:eastAsia="cs-CZ"/>
              </w:rPr>
            </w:pPr>
            <w:r>
              <w:rPr>
                <w:rFonts w:ascii="Times New Roman" w:eastAsia="Times New Roman" w:hAnsi="Times New Roman" w:cs="Times New Roman"/>
                <w:bCs/>
                <w:snapToGrid w:val="0"/>
                <w:sz w:val="20"/>
                <w:szCs w:val="20"/>
                <w:lang w:eastAsia="cs-CZ"/>
              </w:rPr>
              <w:t xml:space="preserve">Vodní režim je ovlivňován jednak srážkami, jednak průtokem Rokytky, ze které se při optimálním stavu infiltrují </w:t>
            </w:r>
            <w:r w:rsidR="00777D8C">
              <w:rPr>
                <w:rFonts w:ascii="Times New Roman" w:eastAsia="Times New Roman" w:hAnsi="Times New Roman" w:cs="Times New Roman"/>
                <w:bCs/>
                <w:snapToGrid w:val="0"/>
                <w:sz w:val="20"/>
                <w:szCs w:val="20"/>
                <w:lang w:eastAsia="cs-CZ"/>
              </w:rPr>
              <w:t>vody do údolní nivy. V současnosti není tato interakce ničím narušována</w:t>
            </w:r>
            <w:r w:rsidR="001D4C08">
              <w:rPr>
                <w:rFonts w:ascii="Times New Roman" w:eastAsia="Times New Roman" w:hAnsi="Times New Roman" w:cs="Times New Roman"/>
                <w:bCs/>
                <w:snapToGrid w:val="0"/>
                <w:sz w:val="20"/>
                <w:szCs w:val="20"/>
                <w:lang w:eastAsia="cs-CZ"/>
              </w:rPr>
              <w:t>,</w:t>
            </w:r>
            <w:r w:rsidR="00341DF9">
              <w:rPr>
                <w:rFonts w:ascii="Times New Roman" w:eastAsia="Times New Roman" w:hAnsi="Times New Roman" w:cs="Times New Roman"/>
                <w:bCs/>
                <w:snapToGrid w:val="0"/>
                <w:sz w:val="20"/>
                <w:szCs w:val="20"/>
                <w:lang w:eastAsia="cs-CZ"/>
              </w:rPr>
              <w:t xml:space="preserve"> je však důležité </w:t>
            </w:r>
            <w:r w:rsidR="001D4C08">
              <w:rPr>
                <w:rFonts w:ascii="Times New Roman" w:eastAsia="Times New Roman" w:hAnsi="Times New Roman" w:cs="Times New Roman"/>
                <w:bCs/>
                <w:snapToGrid w:val="0"/>
                <w:sz w:val="20"/>
                <w:szCs w:val="20"/>
                <w:lang w:eastAsia="cs-CZ"/>
              </w:rPr>
              <w:t xml:space="preserve">sledovat </w:t>
            </w:r>
            <w:r w:rsidR="00341DF9">
              <w:rPr>
                <w:rFonts w:ascii="Times New Roman" w:eastAsia="Times New Roman" w:hAnsi="Times New Roman" w:cs="Times New Roman"/>
                <w:bCs/>
                <w:snapToGrid w:val="0"/>
                <w:sz w:val="20"/>
                <w:szCs w:val="20"/>
                <w:lang w:eastAsia="cs-CZ"/>
              </w:rPr>
              <w:t>současný stav meandrujícího toku, sledovat i stav zdrojové oblasti a nepřipouštět rozvoj zástavby a zpevněných ploch. Při zvýšeném zamokření je třeba citlivě čistit a vysekávat odvodňovací strouhu.</w:t>
            </w:r>
            <w:r w:rsidR="008B0618">
              <w:rPr>
                <w:rFonts w:ascii="Times New Roman" w:eastAsia="Times New Roman" w:hAnsi="Times New Roman" w:cs="Times New Roman"/>
                <w:bCs/>
                <w:snapToGrid w:val="0"/>
                <w:sz w:val="20"/>
                <w:szCs w:val="20"/>
                <w:lang w:eastAsia="cs-CZ"/>
              </w:rPr>
              <w:t xml:space="preserve"> Louka není dlouhodobě hnojená a zvýšený přínos živin ani není žádoucí, naopak, pravidelným kosením je třeba z území biomasu</w:t>
            </w:r>
            <w:r w:rsidR="001D4C08">
              <w:rPr>
                <w:rFonts w:ascii="Times New Roman" w:eastAsia="Times New Roman" w:hAnsi="Times New Roman" w:cs="Times New Roman"/>
                <w:bCs/>
                <w:snapToGrid w:val="0"/>
                <w:sz w:val="20"/>
                <w:szCs w:val="20"/>
                <w:lang w:eastAsia="cs-CZ"/>
              </w:rPr>
              <w:t xml:space="preserve"> odstraňovat</w:t>
            </w:r>
            <w:r w:rsidR="008B0618">
              <w:rPr>
                <w:rFonts w:ascii="Times New Roman" w:eastAsia="Times New Roman" w:hAnsi="Times New Roman" w:cs="Times New Roman"/>
                <w:bCs/>
                <w:snapToGrid w:val="0"/>
                <w:sz w:val="20"/>
                <w:szCs w:val="20"/>
                <w:lang w:eastAsia="cs-CZ"/>
              </w:rPr>
              <w:t>. Přínos živin vodním tokem nebyl pozorován, a také v budoucnu není žádoucí.</w:t>
            </w:r>
          </w:p>
        </w:tc>
      </w:tr>
      <w:tr w:rsidR="001E162A" w:rsidRPr="00F701FE" w14:paraId="29CD34FD" w14:textId="77777777" w:rsidTr="00341DF9">
        <w:trPr>
          <w:cantSplit/>
          <w:trHeight w:val="251"/>
        </w:trPr>
        <w:tc>
          <w:tcPr>
            <w:tcW w:w="2219" w:type="dxa"/>
            <w:vMerge/>
            <w:tcBorders>
              <w:left w:val="single" w:sz="18" w:space="0" w:color="auto"/>
              <w:right w:val="single" w:sz="4" w:space="0" w:color="auto"/>
            </w:tcBorders>
            <w:vAlign w:val="center"/>
          </w:tcPr>
          <w:p w14:paraId="42B90EAE" w14:textId="77777777" w:rsidR="001E162A" w:rsidRPr="00F701FE" w:rsidRDefault="001E162A" w:rsidP="00F701FE">
            <w:pPr>
              <w:spacing w:after="0" w:line="240" w:lineRule="auto"/>
              <w:rPr>
                <w:rFonts w:ascii="Times New Roman" w:eastAsia="Times New Roman" w:hAnsi="Times New Roman" w:cs="Times New Roman"/>
                <w:bCs/>
                <w:snapToGrid w:val="0"/>
                <w:sz w:val="20"/>
                <w:szCs w:val="20"/>
                <w:lang w:eastAsia="cs-CZ"/>
              </w:rPr>
            </w:pPr>
          </w:p>
        </w:tc>
        <w:tc>
          <w:tcPr>
            <w:tcW w:w="1416" w:type="dxa"/>
            <w:tcBorders>
              <w:top w:val="single" w:sz="4" w:space="0" w:color="auto"/>
              <w:left w:val="single" w:sz="4" w:space="0" w:color="auto"/>
              <w:bottom w:val="single" w:sz="4" w:space="0" w:color="auto"/>
              <w:right w:val="single" w:sz="4" w:space="0" w:color="auto"/>
            </w:tcBorders>
          </w:tcPr>
          <w:p w14:paraId="5074FF01" w14:textId="0B47444D" w:rsidR="001E162A" w:rsidRDefault="00777D8C" w:rsidP="00777D8C">
            <w:pPr>
              <w:autoSpaceDE w:val="0"/>
              <w:autoSpaceDN w:val="0"/>
              <w:spacing w:after="0" w:line="240" w:lineRule="auto"/>
              <w:rPr>
                <w:rFonts w:ascii="Times New Roman" w:eastAsia="Times New Roman" w:hAnsi="Times New Roman" w:cs="Times New Roman"/>
                <w:b/>
                <w:bCs/>
                <w:snapToGrid w:val="0"/>
                <w:sz w:val="20"/>
                <w:szCs w:val="20"/>
                <w:lang w:eastAsia="cs-CZ"/>
              </w:rPr>
            </w:pPr>
            <w:r>
              <w:rPr>
                <w:rFonts w:ascii="Times New Roman" w:eastAsia="Times New Roman" w:hAnsi="Times New Roman" w:cs="Times New Roman"/>
                <w:b/>
                <w:bCs/>
                <w:snapToGrid w:val="0"/>
                <w:sz w:val="20"/>
                <w:szCs w:val="20"/>
                <w:lang w:eastAsia="cs-CZ"/>
              </w:rPr>
              <w:t>stav:</w:t>
            </w:r>
          </w:p>
        </w:tc>
        <w:tc>
          <w:tcPr>
            <w:tcW w:w="5525" w:type="dxa"/>
            <w:tcBorders>
              <w:top w:val="single" w:sz="4" w:space="0" w:color="auto"/>
              <w:left w:val="single" w:sz="4" w:space="0" w:color="auto"/>
              <w:bottom w:val="single" w:sz="4" w:space="0" w:color="auto"/>
              <w:right w:val="single" w:sz="18" w:space="0" w:color="auto"/>
            </w:tcBorders>
          </w:tcPr>
          <w:p w14:paraId="3367A261" w14:textId="654A9687" w:rsidR="001E162A" w:rsidRDefault="00777D8C" w:rsidP="00777D8C">
            <w:pPr>
              <w:autoSpaceDE w:val="0"/>
              <w:autoSpaceDN w:val="0"/>
              <w:spacing w:after="0" w:line="240" w:lineRule="auto"/>
              <w:jc w:val="center"/>
              <w:rPr>
                <w:rFonts w:ascii="Times New Roman" w:eastAsia="Times New Roman" w:hAnsi="Times New Roman" w:cs="Times New Roman"/>
                <w:bCs/>
                <w:snapToGrid w:val="0"/>
                <w:sz w:val="20"/>
                <w:szCs w:val="20"/>
                <w:lang w:eastAsia="cs-CZ"/>
              </w:rPr>
            </w:pPr>
            <w:r>
              <w:rPr>
                <w:rFonts w:ascii="Times New Roman" w:eastAsia="Times New Roman" w:hAnsi="Times New Roman" w:cs="Times New Roman"/>
                <w:bCs/>
                <w:snapToGrid w:val="0"/>
                <w:sz w:val="20"/>
                <w:szCs w:val="20"/>
                <w:lang w:eastAsia="cs-CZ"/>
              </w:rPr>
              <w:t>dobrý</w:t>
            </w:r>
          </w:p>
        </w:tc>
      </w:tr>
      <w:tr w:rsidR="001E162A" w:rsidRPr="00F701FE" w14:paraId="3102685A" w14:textId="77777777" w:rsidTr="00341DF9">
        <w:trPr>
          <w:cantSplit/>
          <w:trHeight w:val="251"/>
        </w:trPr>
        <w:tc>
          <w:tcPr>
            <w:tcW w:w="2219" w:type="dxa"/>
            <w:vMerge/>
            <w:tcBorders>
              <w:left w:val="single" w:sz="18" w:space="0" w:color="auto"/>
              <w:bottom w:val="single" w:sz="18" w:space="0" w:color="auto"/>
              <w:right w:val="single" w:sz="4" w:space="0" w:color="auto"/>
            </w:tcBorders>
            <w:vAlign w:val="center"/>
          </w:tcPr>
          <w:p w14:paraId="151B5C2D" w14:textId="77777777" w:rsidR="001E162A" w:rsidRPr="00F701FE" w:rsidRDefault="001E162A" w:rsidP="00F701FE">
            <w:pPr>
              <w:spacing w:after="0" w:line="240" w:lineRule="auto"/>
              <w:rPr>
                <w:rFonts w:ascii="Times New Roman" w:eastAsia="Times New Roman" w:hAnsi="Times New Roman" w:cs="Times New Roman"/>
                <w:bCs/>
                <w:snapToGrid w:val="0"/>
                <w:sz w:val="20"/>
                <w:szCs w:val="20"/>
                <w:lang w:eastAsia="cs-CZ"/>
              </w:rPr>
            </w:pPr>
          </w:p>
        </w:tc>
        <w:tc>
          <w:tcPr>
            <w:tcW w:w="1416" w:type="dxa"/>
            <w:tcBorders>
              <w:top w:val="single" w:sz="4" w:space="0" w:color="auto"/>
              <w:left w:val="single" w:sz="4" w:space="0" w:color="auto"/>
              <w:bottom w:val="single" w:sz="18" w:space="0" w:color="auto"/>
              <w:right w:val="single" w:sz="4" w:space="0" w:color="auto"/>
            </w:tcBorders>
          </w:tcPr>
          <w:p w14:paraId="55ABF6A0" w14:textId="2334EAC3" w:rsidR="001E162A" w:rsidRDefault="00777D8C" w:rsidP="00F701FE">
            <w:pPr>
              <w:autoSpaceDE w:val="0"/>
              <w:autoSpaceDN w:val="0"/>
              <w:spacing w:after="0" w:line="240" w:lineRule="auto"/>
              <w:rPr>
                <w:rFonts w:ascii="Times New Roman" w:eastAsia="Times New Roman" w:hAnsi="Times New Roman" w:cs="Times New Roman"/>
                <w:b/>
                <w:bCs/>
                <w:snapToGrid w:val="0"/>
                <w:sz w:val="20"/>
                <w:szCs w:val="20"/>
                <w:lang w:eastAsia="cs-CZ"/>
              </w:rPr>
            </w:pPr>
            <w:r>
              <w:rPr>
                <w:rFonts w:ascii="Times New Roman" w:eastAsia="Times New Roman" w:hAnsi="Times New Roman" w:cs="Times New Roman"/>
                <w:b/>
                <w:bCs/>
                <w:snapToGrid w:val="0"/>
                <w:sz w:val="20"/>
                <w:szCs w:val="20"/>
                <w:lang w:eastAsia="cs-CZ"/>
              </w:rPr>
              <w:t>trend vývoje:</w:t>
            </w:r>
          </w:p>
        </w:tc>
        <w:tc>
          <w:tcPr>
            <w:tcW w:w="5525" w:type="dxa"/>
            <w:tcBorders>
              <w:top w:val="single" w:sz="4" w:space="0" w:color="auto"/>
              <w:left w:val="single" w:sz="4" w:space="0" w:color="auto"/>
              <w:bottom w:val="single" w:sz="18" w:space="0" w:color="auto"/>
              <w:right w:val="single" w:sz="18" w:space="0" w:color="auto"/>
            </w:tcBorders>
          </w:tcPr>
          <w:p w14:paraId="41212E84" w14:textId="480CEF0A" w:rsidR="001E162A" w:rsidRDefault="00777D8C" w:rsidP="00F701FE">
            <w:pPr>
              <w:autoSpaceDE w:val="0"/>
              <w:autoSpaceDN w:val="0"/>
              <w:spacing w:after="0" w:line="240" w:lineRule="auto"/>
              <w:jc w:val="center"/>
              <w:rPr>
                <w:rFonts w:ascii="Times New Roman" w:eastAsia="Times New Roman" w:hAnsi="Times New Roman" w:cs="Times New Roman"/>
                <w:bCs/>
                <w:snapToGrid w:val="0"/>
                <w:sz w:val="20"/>
                <w:szCs w:val="20"/>
                <w:lang w:eastAsia="cs-CZ"/>
              </w:rPr>
            </w:pPr>
            <w:r>
              <w:rPr>
                <w:rFonts w:ascii="Times New Roman" w:eastAsia="Times New Roman" w:hAnsi="Times New Roman" w:cs="Times New Roman"/>
                <w:bCs/>
                <w:snapToGrid w:val="0"/>
                <w:sz w:val="20"/>
                <w:szCs w:val="20"/>
                <w:lang w:eastAsia="cs-CZ"/>
              </w:rPr>
              <w:t>setrvalý</w:t>
            </w:r>
          </w:p>
        </w:tc>
      </w:tr>
    </w:tbl>
    <w:p w14:paraId="50BD6410" w14:textId="23A5CE30" w:rsidR="00F701FE" w:rsidRDefault="00F701FE" w:rsidP="00F701FE">
      <w:pPr>
        <w:autoSpaceDE w:val="0"/>
        <w:autoSpaceDN w:val="0"/>
        <w:spacing w:after="0" w:line="240" w:lineRule="auto"/>
        <w:jc w:val="both"/>
        <w:rPr>
          <w:rFonts w:ascii="Times New Roman" w:eastAsia="Times New Roman" w:hAnsi="Times New Roman" w:cs="Times New Roman"/>
          <w:snapToGrid w:val="0"/>
          <w:sz w:val="20"/>
          <w:szCs w:val="20"/>
          <w:lang w:eastAsia="cs-CZ"/>
        </w:rPr>
      </w:pPr>
    </w:p>
    <w:tbl>
      <w:tblPr>
        <w:tblW w:w="9165" w:type="dxa"/>
        <w:tblInd w:w="-23"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70" w:type="dxa"/>
          <w:right w:w="70" w:type="dxa"/>
        </w:tblCellMar>
        <w:tblLook w:val="0000" w:firstRow="0" w:lastRow="0" w:firstColumn="0" w:lastColumn="0" w:noHBand="0" w:noVBand="0"/>
      </w:tblPr>
      <w:tblGrid>
        <w:gridCol w:w="2220"/>
        <w:gridCol w:w="1417"/>
        <w:gridCol w:w="5528"/>
      </w:tblGrid>
      <w:tr w:rsidR="00F701FE" w:rsidRPr="00F701FE" w14:paraId="6A34CF19" w14:textId="77777777" w:rsidTr="00341DF9">
        <w:trPr>
          <w:cantSplit/>
          <w:trHeight w:val="251"/>
          <w:tblHeader/>
        </w:trPr>
        <w:tc>
          <w:tcPr>
            <w:tcW w:w="2220" w:type="dxa"/>
            <w:tcBorders>
              <w:top w:val="single" w:sz="18" w:space="0" w:color="auto"/>
              <w:left w:val="single" w:sz="18" w:space="0" w:color="auto"/>
              <w:bottom w:val="single" w:sz="8" w:space="0" w:color="auto"/>
              <w:right w:val="single" w:sz="8" w:space="0" w:color="auto"/>
            </w:tcBorders>
            <w:shd w:val="pct25" w:color="auto" w:fill="auto"/>
          </w:tcPr>
          <w:p w14:paraId="582A0373" w14:textId="77777777" w:rsidR="00F701FE" w:rsidRPr="00F701FE" w:rsidRDefault="00F701FE" w:rsidP="00F701FE">
            <w:pPr>
              <w:autoSpaceDE w:val="0"/>
              <w:autoSpaceDN w:val="0"/>
              <w:spacing w:after="0" w:line="240" w:lineRule="auto"/>
              <w:rPr>
                <w:rFonts w:ascii="Times New Roman" w:eastAsia="Times New Roman" w:hAnsi="Times New Roman" w:cs="Times New Roman"/>
                <w:b/>
                <w:bCs/>
                <w:iCs/>
                <w:snapToGrid w:val="0"/>
                <w:sz w:val="20"/>
                <w:szCs w:val="20"/>
                <w:lang w:eastAsia="cs-CZ"/>
              </w:rPr>
            </w:pPr>
            <w:r w:rsidRPr="00F701FE">
              <w:rPr>
                <w:rFonts w:ascii="Times New Roman" w:eastAsia="Times New Roman" w:hAnsi="Times New Roman" w:cs="Times New Roman"/>
                <w:b/>
                <w:bCs/>
                <w:iCs/>
                <w:snapToGrid w:val="0"/>
                <w:sz w:val="20"/>
                <w:szCs w:val="20"/>
                <w:lang w:eastAsia="cs-CZ"/>
              </w:rPr>
              <w:t xml:space="preserve">ekosystém: </w:t>
            </w:r>
          </w:p>
        </w:tc>
        <w:tc>
          <w:tcPr>
            <w:tcW w:w="6945" w:type="dxa"/>
            <w:gridSpan w:val="2"/>
            <w:tcBorders>
              <w:top w:val="single" w:sz="18" w:space="0" w:color="auto"/>
              <w:left w:val="single" w:sz="8" w:space="0" w:color="auto"/>
              <w:bottom w:val="single" w:sz="8" w:space="0" w:color="auto"/>
              <w:right w:val="single" w:sz="18" w:space="0" w:color="auto"/>
            </w:tcBorders>
          </w:tcPr>
          <w:p w14:paraId="5ED34617" w14:textId="7B1BA132" w:rsidR="00F701FE" w:rsidRPr="004D0DF4" w:rsidRDefault="00F701FE" w:rsidP="00F701FE">
            <w:pPr>
              <w:autoSpaceDE w:val="0"/>
              <w:autoSpaceDN w:val="0"/>
              <w:spacing w:after="0" w:line="240" w:lineRule="auto"/>
              <w:rPr>
                <w:rFonts w:ascii="Times New Roman" w:eastAsia="Times New Roman" w:hAnsi="Times New Roman" w:cs="Times New Roman"/>
                <w:bCs/>
                <w:iCs/>
                <w:snapToGrid w:val="0"/>
                <w:sz w:val="20"/>
                <w:szCs w:val="20"/>
                <w:u w:val="double"/>
                <w:lang w:eastAsia="cs-CZ"/>
              </w:rPr>
            </w:pPr>
            <w:r w:rsidRPr="00F701FE">
              <w:rPr>
                <w:rFonts w:ascii="Times New Roman" w:eastAsia="Times New Roman" w:hAnsi="Times New Roman" w:cs="Times New Roman"/>
                <w:bCs/>
                <w:iCs/>
                <w:snapToGrid w:val="0"/>
                <w:sz w:val="20"/>
                <w:szCs w:val="20"/>
                <w:lang w:eastAsia="cs-CZ"/>
              </w:rPr>
              <w:t>T1.9 Střídavě vlhké bezkolencové louky</w:t>
            </w:r>
            <w:r w:rsidR="004D0DF4">
              <w:rPr>
                <w:rFonts w:ascii="Times New Roman" w:eastAsia="Times New Roman" w:hAnsi="Times New Roman" w:cs="Times New Roman"/>
                <w:bCs/>
                <w:iCs/>
                <w:snapToGrid w:val="0"/>
                <w:sz w:val="20"/>
                <w:szCs w:val="20"/>
                <w:lang w:eastAsia="cs-CZ"/>
              </w:rPr>
              <w:t xml:space="preserve"> </w:t>
            </w:r>
            <w:r w:rsidR="004D0DF4" w:rsidRPr="004D0DF4">
              <w:rPr>
                <w:rFonts w:ascii="Times New Roman" w:eastAsia="Times New Roman" w:hAnsi="Times New Roman" w:cs="Times New Roman"/>
                <w:bCs/>
                <w:iCs/>
                <w:snapToGrid w:val="0"/>
                <w:sz w:val="20"/>
                <w:szCs w:val="20"/>
                <w:lang w:eastAsia="cs-CZ"/>
              </w:rPr>
              <w:t>(DP 1)</w:t>
            </w:r>
          </w:p>
        </w:tc>
      </w:tr>
      <w:tr w:rsidR="00F701FE" w:rsidRPr="00F701FE" w14:paraId="020D5727" w14:textId="77777777" w:rsidTr="00341DF9">
        <w:trPr>
          <w:cantSplit/>
          <w:trHeight w:val="251"/>
          <w:tblHeader/>
        </w:trPr>
        <w:tc>
          <w:tcPr>
            <w:tcW w:w="2220" w:type="dxa"/>
            <w:tcBorders>
              <w:top w:val="triple" w:sz="4" w:space="0" w:color="auto"/>
              <w:left w:val="single" w:sz="18" w:space="0" w:color="auto"/>
              <w:bottom w:val="single" w:sz="4" w:space="0" w:color="auto"/>
              <w:right w:val="single" w:sz="4" w:space="0" w:color="auto"/>
            </w:tcBorders>
            <w:shd w:val="pct25" w:color="auto" w:fill="auto"/>
          </w:tcPr>
          <w:p w14:paraId="06F9DDC2" w14:textId="77777777" w:rsidR="00F701FE" w:rsidRPr="00F701FE" w:rsidRDefault="00F701FE" w:rsidP="00F701FE">
            <w:pPr>
              <w:autoSpaceDE w:val="0"/>
              <w:autoSpaceDN w:val="0"/>
              <w:spacing w:after="0" w:line="240" w:lineRule="auto"/>
              <w:rPr>
                <w:rFonts w:ascii="Times New Roman" w:eastAsia="Times New Roman" w:hAnsi="Times New Roman" w:cs="Times New Roman"/>
                <w:b/>
                <w:bCs/>
                <w:iCs/>
                <w:snapToGrid w:val="0"/>
                <w:sz w:val="20"/>
                <w:szCs w:val="20"/>
                <w:lang w:eastAsia="cs-CZ"/>
              </w:rPr>
            </w:pPr>
            <w:r w:rsidRPr="00F701FE">
              <w:rPr>
                <w:rFonts w:ascii="Times New Roman" w:eastAsia="Times New Roman" w:hAnsi="Times New Roman" w:cs="Times New Roman"/>
                <w:b/>
                <w:bCs/>
                <w:iCs/>
                <w:snapToGrid w:val="0"/>
                <w:sz w:val="20"/>
                <w:szCs w:val="20"/>
                <w:lang w:eastAsia="cs-CZ"/>
              </w:rPr>
              <w:t>indikátory cílového stavu</w:t>
            </w:r>
          </w:p>
        </w:tc>
        <w:tc>
          <w:tcPr>
            <w:tcW w:w="6945" w:type="dxa"/>
            <w:gridSpan w:val="2"/>
            <w:tcBorders>
              <w:top w:val="triple" w:sz="4" w:space="0" w:color="auto"/>
              <w:left w:val="single" w:sz="4" w:space="0" w:color="auto"/>
              <w:bottom w:val="single" w:sz="4" w:space="0" w:color="auto"/>
              <w:right w:val="single" w:sz="18" w:space="0" w:color="auto"/>
            </w:tcBorders>
            <w:shd w:val="pct25" w:color="auto" w:fill="auto"/>
          </w:tcPr>
          <w:p w14:paraId="3ABD0FA1" w14:textId="77777777" w:rsidR="00F701FE" w:rsidRPr="00F701FE" w:rsidRDefault="00F701FE" w:rsidP="00F701FE">
            <w:pPr>
              <w:autoSpaceDE w:val="0"/>
              <w:autoSpaceDN w:val="0"/>
              <w:spacing w:after="0" w:line="240" w:lineRule="auto"/>
              <w:rPr>
                <w:rFonts w:ascii="Times New Roman" w:eastAsia="Times New Roman" w:hAnsi="Times New Roman" w:cs="Times New Roman"/>
                <w:b/>
                <w:bCs/>
                <w:iCs/>
                <w:snapToGrid w:val="0"/>
                <w:sz w:val="20"/>
                <w:szCs w:val="20"/>
                <w:lang w:eastAsia="cs-CZ"/>
              </w:rPr>
            </w:pPr>
            <w:r w:rsidRPr="00F701FE">
              <w:rPr>
                <w:rFonts w:ascii="Times New Roman" w:eastAsia="Times New Roman" w:hAnsi="Times New Roman" w:cs="Times New Roman"/>
                <w:b/>
                <w:bCs/>
                <w:iCs/>
                <w:snapToGrid w:val="0"/>
                <w:sz w:val="20"/>
                <w:szCs w:val="20"/>
                <w:lang w:eastAsia="cs-CZ"/>
              </w:rPr>
              <w:t>aktuální hodnoty indikátorů a zhodnocení stavu a trendu vývoje ekosystému ve vztahu k provedené péči a působícím vlivům</w:t>
            </w:r>
          </w:p>
        </w:tc>
      </w:tr>
      <w:tr w:rsidR="00F701FE" w:rsidRPr="00F701FE" w14:paraId="19D9593A" w14:textId="77777777" w:rsidTr="00341DF9">
        <w:trPr>
          <w:cantSplit/>
          <w:trHeight w:val="251"/>
        </w:trPr>
        <w:tc>
          <w:tcPr>
            <w:tcW w:w="2220" w:type="dxa"/>
            <w:vMerge w:val="restart"/>
            <w:tcBorders>
              <w:top w:val="single" w:sz="4" w:space="0" w:color="auto"/>
              <w:left w:val="single" w:sz="18" w:space="0" w:color="auto"/>
              <w:right w:val="single" w:sz="4" w:space="0" w:color="auto"/>
            </w:tcBorders>
          </w:tcPr>
          <w:p w14:paraId="54D52778" w14:textId="4AFD086B" w:rsidR="00F701FE" w:rsidRPr="00F701FE" w:rsidRDefault="00341DF9" w:rsidP="00F701FE">
            <w:pPr>
              <w:autoSpaceDE w:val="0"/>
              <w:autoSpaceDN w:val="0"/>
              <w:spacing w:after="0" w:line="240" w:lineRule="auto"/>
              <w:rPr>
                <w:rFonts w:ascii="Times New Roman" w:eastAsia="Times New Roman" w:hAnsi="Times New Roman" w:cs="Times New Roman"/>
                <w:bCs/>
                <w:iCs/>
                <w:snapToGrid w:val="0"/>
                <w:sz w:val="20"/>
                <w:szCs w:val="20"/>
                <w:lang w:eastAsia="cs-CZ"/>
              </w:rPr>
            </w:pPr>
            <w:r>
              <w:rPr>
                <w:rFonts w:ascii="Times New Roman" w:eastAsia="Times New Roman" w:hAnsi="Times New Roman" w:cs="Times New Roman"/>
                <w:bCs/>
                <w:iCs/>
                <w:snapToGrid w:val="0"/>
                <w:sz w:val="20"/>
                <w:szCs w:val="20"/>
                <w:lang w:eastAsia="cs-CZ"/>
              </w:rPr>
              <w:t>R</w:t>
            </w:r>
            <w:r w:rsidR="00F701FE" w:rsidRPr="00F701FE">
              <w:rPr>
                <w:rFonts w:ascii="Times New Roman" w:eastAsia="Times New Roman" w:hAnsi="Times New Roman" w:cs="Times New Roman"/>
                <w:bCs/>
                <w:iCs/>
                <w:snapToGrid w:val="0"/>
                <w:sz w:val="20"/>
                <w:szCs w:val="20"/>
                <w:lang w:eastAsia="cs-CZ"/>
              </w:rPr>
              <w:t xml:space="preserve">ozloha ekosystému (min. </w:t>
            </w:r>
            <w:r w:rsidR="008C6D05">
              <w:rPr>
                <w:rFonts w:ascii="Times New Roman" w:eastAsia="Times New Roman" w:hAnsi="Times New Roman" w:cs="Times New Roman"/>
                <w:bCs/>
                <w:iCs/>
                <w:snapToGrid w:val="0"/>
                <w:sz w:val="20"/>
                <w:szCs w:val="20"/>
                <w:lang w:eastAsia="cs-CZ"/>
              </w:rPr>
              <w:t>0,</w:t>
            </w:r>
            <w:r w:rsidR="00834841">
              <w:rPr>
                <w:rFonts w:ascii="Times New Roman" w:eastAsia="Times New Roman" w:hAnsi="Times New Roman" w:cs="Times New Roman"/>
                <w:bCs/>
                <w:iCs/>
                <w:snapToGrid w:val="0"/>
                <w:sz w:val="20"/>
                <w:szCs w:val="20"/>
                <w:lang w:eastAsia="cs-CZ"/>
              </w:rPr>
              <w:t>2</w:t>
            </w:r>
            <w:r w:rsidR="00F701FE" w:rsidRPr="00F701FE">
              <w:rPr>
                <w:rFonts w:ascii="Times New Roman" w:eastAsia="Times New Roman" w:hAnsi="Times New Roman" w:cs="Times New Roman"/>
                <w:bCs/>
                <w:iCs/>
                <w:snapToGrid w:val="0"/>
                <w:sz w:val="20"/>
                <w:szCs w:val="20"/>
                <w:lang w:eastAsia="cs-CZ"/>
              </w:rPr>
              <w:t xml:space="preserve"> ha)</w:t>
            </w:r>
          </w:p>
        </w:tc>
        <w:tc>
          <w:tcPr>
            <w:tcW w:w="6945" w:type="dxa"/>
            <w:gridSpan w:val="2"/>
            <w:tcBorders>
              <w:top w:val="single" w:sz="4" w:space="0" w:color="auto"/>
              <w:left w:val="single" w:sz="4" w:space="0" w:color="auto"/>
              <w:bottom w:val="single" w:sz="4" w:space="0" w:color="auto"/>
              <w:right w:val="single" w:sz="18" w:space="0" w:color="auto"/>
            </w:tcBorders>
          </w:tcPr>
          <w:p w14:paraId="1057F832" w14:textId="63B00D88" w:rsidR="00F701FE" w:rsidRPr="00F701FE" w:rsidRDefault="00A61C0B" w:rsidP="00F701FE">
            <w:pPr>
              <w:autoSpaceDE w:val="0"/>
              <w:autoSpaceDN w:val="0"/>
              <w:spacing w:after="0" w:line="240" w:lineRule="auto"/>
              <w:rPr>
                <w:rFonts w:ascii="Times New Roman" w:eastAsia="Times New Roman" w:hAnsi="Times New Roman" w:cs="Times New Roman"/>
                <w:bCs/>
                <w:iCs/>
                <w:snapToGrid w:val="0"/>
                <w:sz w:val="20"/>
                <w:szCs w:val="20"/>
                <w:lang w:eastAsia="cs-CZ"/>
              </w:rPr>
            </w:pPr>
            <w:r>
              <w:rPr>
                <w:rFonts w:ascii="Times New Roman" w:eastAsia="Times New Roman" w:hAnsi="Times New Roman" w:cs="Times New Roman"/>
                <w:bCs/>
                <w:iCs/>
                <w:snapToGrid w:val="0"/>
                <w:sz w:val="20"/>
                <w:szCs w:val="20"/>
                <w:lang w:eastAsia="cs-CZ"/>
              </w:rPr>
              <w:t>B</w:t>
            </w:r>
            <w:r w:rsidR="00F701FE" w:rsidRPr="00F701FE">
              <w:rPr>
                <w:rFonts w:ascii="Times New Roman" w:eastAsia="Times New Roman" w:hAnsi="Times New Roman" w:cs="Times New Roman"/>
                <w:bCs/>
                <w:iCs/>
                <w:snapToGrid w:val="0"/>
                <w:sz w:val="20"/>
                <w:szCs w:val="20"/>
                <w:lang w:eastAsia="cs-CZ"/>
              </w:rPr>
              <w:t>ezkolencov</w:t>
            </w:r>
            <w:r>
              <w:rPr>
                <w:rFonts w:ascii="Times New Roman" w:eastAsia="Times New Roman" w:hAnsi="Times New Roman" w:cs="Times New Roman"/>
                <w:bCs/>
                <w:iCs/>
                <w:snapToGrid w:val="0"/>
                <w:sz w:val="20"/>
                <w:szCs w:val="20"/>
                <w:lang w:eastAsia="cs-CZ"/>
              </w:rPr>
              <w:t>é</w:t>
            </w:r>
            <w:r w:rsidR="00F701FE" w:rsidRPr="00F701FE">
              <w:rPr>
                <w:rFonts w:ascii="Times New Roman" w:eastAsia="Times New Roman" w:hAnsi="Times New Roman" w:cs="Times New Roman"/>
                <w:bCs/>
                <w:iCs/>
                <w:snapToGrid w:val="0"/>
                <w:sz w:val="20"/>
                <w:szCs w:val="20"/>
                <w:lang w:eastAsia="cs-CZ"/>
              </w:rPr>
              <w:t xml:space="preserve"> l</w:t>
            </w:r>
            <w:r>
              <w:rPr>
                <w:rFonts w:ascii="Times New Roman" w:eastAsia="Times New Roman" w:hAnsi="Times New Roman" w:cs="Times New Roman"/>
                <w:bCs/>
                <w:iCs/>
                <w:snapToGrid w:val="0"/>
                <w:sz w:val="20"/>
                <w:szCs w:val="20"/>
                <w:lang w:eastAsia="cs-CZ"/>
              </w:rPr>
              <w:t>o</w:t>
            </w:r>
            <w:r w:rsidR="00F701FE" w:rsidRPr="00F701FE">
              <w:rPr>
                <w:rFonts w:ascii="Times New Roman" w:eastAsia="Times New Roman" w:hAnsi="Times New Roman" w:cs="Times New Roman"/>
                <w:bCs/>
                <w:iCs/>
                <w:snapToGrid w:val="0"/>
                <w:sz w:val="20"/>
                <w:szCs w:val="20"/>
                <w:lang w:eastAsia="cs-CZ"/>
              </w:rPr>
              <w:t>uk</w:t>
            </w:r>
            <w:r>
              <w:rPr>
                <w:rFonts w:ascii="Times New Roman" w:eastAsia="Times New Roman" w:hAnsi="Times New Roman" w:cs="Times New Roman"/>
                <w:bCs/>
                <w:iCs/>
                <w:snapToGrid w:val="0"/>
                <w:sz w:val="20"/>
                <w:szCs w:val="20"/>
                <w:lang w:eastAsia="cs-CZ"/>
              </w:rPr>
              <w:t>y</w:t>
            </w:r>
            <w:r w:rsidR="00F701FE" w:rsidRPr="00F701FE">
              <w:rPr>
                <w:rFonts w:ascii="Times New Roman" w:eastAsia="Times New Roman" w:hAnsi="Times New Roman" w:cs="Times New Roman"/>
                <w:bCs/>
                <w:iCs/>
                <w:snapToGrid w:val="0"/>
                <w:sz w:val="20"/>
                <w:szCs w:val="20"/>
                <w:lang w:eastAsia="cs-CZ"/>
              </w:rPr>
              <w:t xml:space="preserve"> </w:t>
            </w:r>
            <w:r>
              <w:rPr>
                <w:rFonts w:ascii="Times New Roman" w:eastAsia="Times New Roman" w:hAnsi="Times New Roman" w:cs="Times New Roman"/>
                <w:bCs/>
                <w:iCs/>
                <w:snapToGrid w:val="0"/>
                <w:sz w:val="20"/>
                <w:szCs w:val="20"/>
                <w:lang w:eastAsia="cs-CZ"/>
              </w:rPr>
              <w:t>osidlují sušší části plochy ZCHÚ;</w:t>
            </w:r>
            <w:r w:rsidR="00F701FE" w:rsidRPr="00F701FE">
              <w:rPr>
                <w:rFonts w:ascii="Times New Roman" w:eastAsia="Times New Roman" w:hAnsi="Times New Roman" w:cs="Times New Roman"/>
                <w:bCs/>
                <w:iCs/>
                <w:snapToGrid w:val="0"/>
                <w:sz w:val="20"/>
                <w:szCs w:val="20"/>
                <w:lang w:eastAsia="cs-CZ"/>
              </w:rPr>
              <w:t xml:space="preserve"> </w:t>
            </w:r>
            <w:r>
              <w:rPr>
                <w:rFonts w:ascii="Times New Roman" w:eastAsia="Times New Roman" w:hAnsi="Times New Roman" w:cs="Times New Roman"/>
                <w:bCs/>
                <w:iCs/>
                <w:snapToGrid w:val="0"/>
                <w:sz w:val="20"/>
                <w:szCs w:val="20"/>
                <w:lang w:eastAsia="cs-CZ"/>
              </w:rPr>
              <w:t>vyskytují se téměř po celém území v mozaice s vlhkými pcháčovými loukami</w:t>
            </w:r>
            <w:r w:rsidR="00F701FE" w:rsidRPr="00F701FE">
              <w:rPr>
                <w:rFonts w:ascii="Times New Roman" w:eastAsia="Times New Roman" w:hAnsi="Times New Roman" w:cs="Times New Roman"/>
                <w:bCs/>
                <w:iCs/>
                <w:snapToGrid w:val="0"/>
                <w:sz w:val="20"/>
                <w:szCs w:val="20"/>
                <w:lang w:eastAsia="cs-CZ"/>
              </w:rPr>
              <w:t>.</w:t>
            </w:r>
            <w:r>
              <w:rPr>
                <w:rFonts w:ascii="Times New Roman" w:eastAsia="Times New Roman" w:hAnsi="Times New Roman" w:cs="Times New Roman"/>
                <w:bCs/>
                <w:iCs/>
                <w:snapToGrid w:val="0"/>
                <w:sz w:val="20"/>
                <w:szCs w:val="20"/>
                <w:lang w:eastAsia="cs-CZ"/>
              </w:rPr>
              <w:t xml:space="preserve"> </w:t>
            </w:r>
            <w:r>
              <w:rPr>
                <w:rFonts w:ascii="Times New Roman" w:eastAsia="Times New Roman" w:hAnsi="Times New Roman" w:cs="Times New Roman"/>
                <w:bCs/>
                <w:snapToGrid w:val="0"/>
                <w:sz w:val="20"/>
                <w:szCs w:val="20"/>
                <w:lang w:eastAsia="cs-CZ"/>
              </w:rPr>
              <w:t>V ploše severně od odvodňovací strouhy jsou degradovány vinou dlouhodobé absence kosení.</w:t>
            </w:r>
          </w:p>
        </w:tc>
      </w:tr>
      <w:tr w:rsidR="00F701FE" w:rsidRPr="00F701FE" w14:paraId="70896656" w14:textId="77777777" w:rsidTr="00341DF9">
        <w:trPr>
          <w:cantSplit/>
          <w:trHeight w:val="251"/>
        </w:trPr>
        <w:tc>
          <w:tcPr>
            <w:tcW w:w="2220" w:type="dxa"/>
            <w:vMerge/>
            <w:tcBorders>
              <w:left w:val="single" w:sz="18" w:space="0" w:color="auto"/>
              <w:right w:val="single" w:sz="4" w:space="0" w:color="auto"/>
            </w:tcBorders>
          </w:tcPr>
          <w:p w14:paraId="4240CF5A" w14:textId="77777777" w:rsidR="00F701FE" w:rsidRPr="00F701FE" w:rsidRDefault="00F701FE" w:rsidP="00F701FE">
            <w:pPr>
              <w:autoSpaceDE w:val="0"/>
              <w:autoSpaceDN w:val="0"/>
              <w:spacing w:after="0" w:line="240" w:lineRule="auto"/>
              <w:rPr>
                <w:rFonts w:ascii="Times New Roman" w:eastAsia="Times New Roman" w:hAnsi="Times New Roman" w:cs="Times New Roman"/>
                <w:bCs/>
                <w:iCs/>
                <w:snapToGrid w:val="0"/>
                <w:sz w:val="20"/>
                <w:szCs w:val="20"/>
                <w:lang w:eastAsia="cs-CZ"/>
              </w:rPr>
            </w:pPr>
          </w:p>
        </w:tc>
        <w:tc>
          <w:tcPr>
            <w:tcW w:w="1417" w:type="dxa"/>
            <w:tcBorders>
              <w:top w:val="single" w:sz="4" w:space="0" w:color="auto"/>
              <w:left w:val="single" w:sz="4" w:space="0" w:color="auto"/>
              <w:bottom w:val="single" w:sz="4" w:space="0" w:color="auto"/>
              <w:right w:val="single" w:sz="4" w:space="0" w:color="auto"/>
            </w:tcBorders>
          </w:tcPr>
          <w:p w14:paraId="4B5F7BE6" w14:textId="77777777" w:rsidR="00F701FE" w:rsidRPr="00F701FE" w:rsidRDefault="00F701FE" w:rsidP="00F701FE">
            <w:pPr>
              <w:autoSpaceDE w:val="0"/>
              <w:autoSpaceDN w:val="0"/>
              <w:spacing w:after="0" w:line="240" w:lineRule="auto"/>
              <w:rPr>
                <w:rFonts w:ascii="Times New Roman" w:eastAsia="Times New Roman" w:hAnsi="Times New Roman" w:cs="Times New Roman"/>
                <w:bCs/>
                <w:iCs/>
                <w:snapToGrid w:val="0"/>
                <w:sz w:val="20"/>
                <w:szCs w:val="20"/>
                <w:lang w:eastAsia="cs-CZ"/>
              </w:rPr>
            </w:pPr>
            <w:r w:rsidRPr="00F701FE">
              <w:rPr>
                <w:rFonts w:ascii="Times New Roman" w:eastAsia="Times New Roman" w:hAnsi="Times New Roman" w:cs="Times New Roman"/>
                <w:b/>
                <w:bCs/>
                <w:iCs/>
                <w:snapToGrid w:val="0"/>
                <w:sz w:val="20"/>
                <w:szCs w:val="20"/>
                <w:lang w:eastAsia="cs-CZ"/>
              </w:rPr>
              <w:t>stav:</w:t>
            </w:r>
          </w:p>
        </w:tc>
        <w:tc>
          <w:tcPr>
            <w:tcW w:w="5528" w:type="dxa"/>
            <w:tcBorders>
              <w:top w:val="single" w:sz="4" w:space="0" w:color="auto"/>
              <w:left w:val="single" w:sz="4" w:space="0" w:color="auto"/>
              <w:bottom w:val="single" w:sz="4" w:space="0" w:color="auto"/>
              <w:right w:val="single" w:sz="18" w:space="0" w:color="auto"/>
            </w:tcBorders>
          </w:tcPr>
          <w:p w14:paraId="2920F5FB" w14:textId="02BA2849" w:rsidR="00F701FE" w:rsidRPr="00F701FE" w:rsidRDefault="009E5157" w:rsidP="00F701FE">
            <w:pPr>
              <w:autoSpaceDE w:val="0"/>
              <w:autoSpaceDN w:val="0"/>
              <w:spacing w:after="0" w:line="240" w:lineRule="auto"/>
              <w:jc w:val="center"/>
              <w:rPr>
                <w:rFonts w:ascii="Times New Roman" w:eastAsia="Times New Roman" w:hAnsi="Times New Roman" w:cs="Times New Roman"/>
                <w:bCs/>
                <w:iCs/>
                <w:snapToGrid w:val="0"/>
                <w:sz w:val="20"/>
                <w:szCs w:val="20"/>
                <w:lang w:eastAsia="cs-CZ"/>
              </w:rPr>
            </w:pPr>
            <w:r>
              <w:rPr>
                <w:rFonts w:ascii="Times New Roman" w:eastAsia="Times New Roman" w:hAnsi="Times New Roman" w:cs="Times New Roman"/>
                <w:bCs/>
                <w:iCs/>
                <w:snapToGrid w:val="0"/>
                <w:sz w:val="20"/>
                <w:szCs w:val="20"/>
                <w:lang w:eastAsia="cs-CZ"/>
              </w:rPr>
              <w:t>zhoršený</w:t>
            </w:r>
          </w:p>
        </w:tc>
      </w:tr>
      <w:tr w:rsidR="00F701FE" w:rsidRPr="00F701FE" w14:paraId="23DFFE4C" w14:textId="77777777" w:rsidTr="00341DF9">
        <w:trPr>
          <w:cantSplit/>
          <w:trHeight w:val="251"/>
        </w:trPr>
        <w:tc>
          <w:tcPr>
            <w:tcW w:w="2220" w:type="dxa"/>
            <w:vMerge/>
            <w:tcBorders>
              <w:left w:val="single" w:sz="18" w:space="0" w:color="auto"/>
              <w:bottom w:val="single" w:sz="4" w:space="0" w:color="auto"/>
              <w:right w:val="single" w:sz="4" w:space="0" w:color="auto"/>
            </w:tcBorders>
          </w:tcPr>
          <w:p w14:paraId="6227EE5F" w14:textId="77777777" w:rsidR="00F701FE" w:rsidRPr="00F701FE" w:rsidRDefault="00F701FE" w:rsidP="00F701FE">
            <w:pPr>
              <w:autoSpaceDE w:val="0"/>
              <w:autoSpaceDN w:val="0"/>
              <w:spacing w:after="0" w:line="240" w:lineRule="auto"/>
              <w:rPr>
                <w:rFonts w:ascii="Times New Roman" w:eastAsia="Times New Roman" w:hAnsi="Times New Roman" w:cs="Times New Roman"/>
                <w:bCs/>
                <w:iCs/>
                <w:snapToGrid w:val="0"/>
                <w:sz w:val="20"/>
                <w:szCs w:val="20"/>
                <w:lang w:eastAsia="cs-CZ"/>
              </w:rPr>
            </w:pPr>
          </w:p>
        </w:tc>
        <w:tc>
          <w:tcPr>
            <w:tcW w:w="1417" w:type="dxa"/>
            <w:tcBorders>
              <w:top w:val="single" w:sz="4" w:space="0" w:color="auto"/>
              <w:left w:val="single" w:sz="4" w:space="0" w:color="auto"/>
              <w:bottom w:val="single" w:sz="4" w:space="0" w:color="auto"/>
              <w:right w:val="single" w:sz="4" w:space="0" w:color="auto"/>
            </w:tcBorders>
          </w:tcPr>
          <w:p w14:paraId="30F0998A" w14:textId="77777777" w:rsidR="00F701FE" w:rsidRPr="00F701FE" w:rsidRDefault="00F701FE" w:rsidP="00F701FE">
            <w:pPr>
              <w:autoSpaceDE w:val="0"/>
              <w:autoSpaceDN w:val="0"/>
              <w:spacing w:after="0" w:line="240" w:lineRule="auto"/>
              <w:rPr>
                <w:rFonts w:ascii="Times New Roman" w:eastAsia="Times New Roman" w:hAnsi="Times New Roman" w:cs="Times New Roman"/>
                <w:bCs/>
                <w:iCs/>
                <w:snapToGrid w:val="0"/>
                <w:sz w:val="20"/>
                <w:szCs w:val="20"/>
                <w:lang w:eastAsia="cs-CZ"/>
              </w:rPr>
            </w:pPr>
            <w:r w:rsidRPr="00F701FE">
              <w:rPr>
                <w:rFonts w:ascii="Times New Roman" w:eastAsia="Times New Roman" w:hAnsi="Times New Roman" w:cs="Times New Roman"/>
                <w:b/>
                <w:bCs/>
                <w:iCs/>
                <w:snapToGrid w:val="0"/>
                <w:sz w:val="20"/>
                <w:szCs w:val="20"/>
                <w:lang w:eastAsia="cs-CZ"/>
              </w:rPr>
              <w:t>trend vývoje:</w:t>
            </w:r>
          </w:p>
        </w:tc>
        <w:tc>
          <w:tcPr>
            <w:tcW w:w="5528" w:type="dxa"/>
            <w:tcBorders>
              <w:top w:val="single" w:sz="4" w:space="0" w:color="auto"/>
              <w:left w:val="single" w:sz="4" w:space="0" w:color="auto"/>
              <w:bottom w:val="single" w:sz="4" w:space="0" w:color="auto"/>
              <w:right w:val="single" w:sz="18" w:space="0" w:color="auto"/>
            </w:tcBorders>
          </w:tcPr>
          <w:p w14:paraId="193F139C" w14:textId="798E69AC" w:rsidR="00F701FE" w:rsidRPr="00F701FE" w:rsidRDefault="009E5157" w:rsidP="00F701FE">
            <w:pPr>
              <w:autoSpaceDE w:val="0"/>
              <w:autoSpaceDN w:val="0"/>
              <w:spacing w:after="0" w:line="240" w:lineRule="auto"/>
              <w:jc w:val="center"/>
              <w:rPr>
                <w:rFonts w:ascii="Times New Roman" w:eastAsia="Times New Roman" w:hAnsi="Times New Roman" w:cs="Times New Roman"/>
                <w:bCs/>
                <w:iCs/>
                <w:snapToGrid w:val="0"/>
                <w:sz w:val="20"/>
                <w:szCs w:val="20"/>
                <w:lang w:eastAsia="cs-CZ"/>
              </w:rPr>
            </w:pPr>
            <w:r>
              <w:rPr>
                <w:rFonts w:ascii="Times New Roman" w:eastAsia="Times New Roman" w:hAnsi="Times New Roman" w:cs="Times New Roman"/>
                <w:bCs/>
                <w:iCs/>
                <w:snapToGrid w:val="0"/>
                <w:sz w:val="20"/>
                <w:szCs w:val="20"/>
                <w:lang w:eastAsia="cs-CZ"/>
              </w:rPr>
              <w:t>setrvalý</w:t>
            </w:r>
          </w:p>
        </w:tc>
      </w:tr>
      <w:tr w:rsidR="00F701FE" w:rsidRPr="00F701FE" w14:paraId="265FF839" w14:textId="77777777" w:rsidTr="00341DF9">
        <w:trPr>
          <w:cantSplit/>
          <w:trHeight w:val="251"/>
        </w:trPr>
        <w:tc>
          <w:tcPr>
            <w:tcW w:w="2220" w:type="dxa"/>
            <w:vMerge w:val="restart"/>
            <w:tcBorders>
              <w:top w:val="single" w:sz="4" w:space="0" w:color="auto"/>
              <w:left w:val="single" w:sz="18" w:space="0" w:color="auto"/>
              <w:right w:val="single" w:sz="4" w:space="0" w:color="auto"/>
            </w:tcBorders>
          </w:tcPr>
          <w:p w14:paraId="57852206" w14:textId="729C490F" w:rsidR="00AB31F0" w:rsidRPr="00AB31F0" w:rsidRDefault="00F701FE" w:rsidP="00AB31F0">
            <w:pPr>
              <w:autoSpaceDE w:val="0"/>
              <w:autoSpaceDN w:val="0"/>
              <w:spacing w:after="0" w:line="240" w:lineRule="auto"/>
              <w:rPr>
                <w:rFonts w:ascii="Times New Roman" w:eastAsia="Times New Roman" w:hAnsi="Times New Roman" w:cs="Times New Roman"/>
                <w:bCs/>
                <w:i/>
                <w:snapToGrid w:val="0"/>
                <w:sz w:val="20"/>
                <w:szCs w:val="20"/>
                <w:lang w:eastAsia="cs-CZ"/>
              </w:rPr>
            </w:pPr>
            <w:r w:rsidRPr="00F701FE">
              <w:rPr>
                <w:rFonts w:ascii="Times New Roman" w:eastAsia="Times New Roman" w:hAnsi="Times New Roman" w:cs="Times New Roman"/>
                <w:bCs/>
                <w:iCs/>
                <w:snapToGrid w:val="0"/>
                <w:sz w:val="20"/>
                <w:szCs w:val="20"/>
                <w:lang w:eastAsia="cs-CZ"/>
              </w:rPr>
              <w:lastRenderedPageBreak/>
              <w:t>výskyt specifických druhů (</w:t>
            </w:r>
            <w:r w:rsidR="00241D4A" w:rsidRPr="00241D4A">
              <w:rPr>
                <w:rFonts w:ascii="Times New Roman" w:eastAsia="Times New Roman" w:hAnsi="Times New Roman" w:cs="Times New Roman"/>
                <w:bCs/>
                <w:i/>
                <w:snapToGrid w:val="0"/>
                <w:sz w:val="20"/>
                <w:szCs w:val="20"/>
                <w:lang w:eastAsia="cs-CZ"/>
              </w:rPr>
              <w:t>Dactylorhiza majalis</w:t>
            </w:r>
            <w:r w:rsidRPr="00F701FE">
              <w:rPr>
                <w:rFonts w:ascii="Times New Roman" w:eastAsia="Times New Roman" w:hAnsi="Times New Roman" w:cs="Times New Roman"/>
                <w:bCs/>
                <w:iCs/>
                <w:snapToGrid w:val="0"/>
                <w:sz w:val="20"/>
                <w:szCs w:val="20"/>
                <w:lang w:eastAsia="cs-CZ"/>
              </w:rPr>
              <w:t xml:space="preserve">, </w:t>
            </w:r>
            <w:r w:rsidR="00241D4A">
              <w:rPr>
                <w:rFonts w:ascii="Times New Roman" w:eastAsia="Times New Roman" w:hAnsi="Times New Roman" w:cs="Times New Roman"/>
                <w:bCs/>
                <w:i/>
                <w:snapToGrid w:val="0"/>
                <w:sz w:val="20"/>
                <w:szCs w:val="20"/>
                <w:lang w:eastAsia="cs-CZ"/>
              </w:rPr>
              <w:t>Iris sibirica</w:t>
            </w:r>
            <w:r w:rsidRPr="00F701FE">
              <w:rPr>
                <w:rFonts w:ascii="Times New Roman" w:eastAsia="Times New Roman" w:hAnsi="Times New Roman" w:cs="Times New Roman"/>
                <w:bCs/>
                <w:iCs/>
                <w:snapToGrid w:val="0"/>
                <w:sz w:val="20"/>
                <w:szCs w:val="20"/>
                <w:lang w:eastAsia="cs-CZ"/>
              </w:rPr>
              <w:t xml:space="preserve">, </w:t>
            </w:r>
            <w:r w:rsidR="00AB31F0" w:rsidRPr="00AB31F0">
              <w:rPr>
                <w:rFonts w:ascii="Times New Roman" w:eastAsia="Times New Roman" w:hAnsi="Times New Roman" w:cs="Times New Roman"/>
                <w:bCs/>
                <w:i/>
                <w:snapToGrid w:val="0"/>
                <w:sz w:val="20"/>
                <w:szCs w:val="20"/>
                <w:lang w:eastAsia="cs-CZ"/>
              </w:rPr>
              <w:t xml:space="preserve">Deschampsia cespitosa, Holcus lanatus, Molinia arundinacea, M. caerulea, Selinum carvifolia </w:t>
            </w:r>
            <w:r w:rsidR="00AB31F0" w:rsidRPr="00AB31F0">
              <w:rPr>
                <w:rFonts w:ascii="Times New Roman" w:eastAsia="Times New Roman" w:hAnsi="Times New Roman" w:cs="Times New Roman"/>
                <w:bCs/>
                <w:iCs/>
                <w:snapToGrid w:val="0"/>
                <w:sz w:val="20"/>
                <w:szCs w:val="20"/>
                <w:lang w:eastAsia="cs-CZ"/>
              </w:rPr>
              <w:t>a</w:t>
            </w:r>
            <w:r w:rsidR="00AB31F0" w:rsidRPr="00AB31F0">
              <w:rPr>
                <w:rFonts w:ascii="Times New Roman" w:eastAsia="Times New Roman" w:hAnsi="Times New Roman" w:cs="Times New Roman"/>
                <w:bCs/>
                <w:i/>
                <w:snapToGrid w:val="0"/>
                <w:sz w:val="20"/>
                <w:szCs w:val="20"/>
                <w:lang w:eastAsia="cs-CZ"/>
              </w:rPr>
              <w:t xml:space="preserve"> Succisa</w:t>
            </w:r>
          </w:p>
          <w:p w14:paraId="632B6D0B" w14:textId="29771D8B" w:rsidR="00F701FE" w:rsidRPr="00F701FE" w:rsidRDefault="00AB31F0" w:rsidP="00AB31F0">
            <w:pPr>
              <w:autoSpaceDE w:val="0"/>
              <w:autoSpaceDN w:val="0"/>
              <w:spacing w:after="0" w:line="240" w:lineRule="auto"/>
              <w:rPr>
                <w:rFonts w:ascii="Times New Roman" w:eastAsia="Times New Roman" w:hAnsi="Times New Roman" w:cs="Times New Roman"/>
                <w:bCs/>
                <w:iCs/>
                <w:snapToGrid w:val="0"/>
                <w:sz w:val="20"/>
                <w:szCs w:val="20"/>
                <w:lang w:eastAsia="cs-CZ"/>
              </w:rPr>
            </w:pPr>
            <w:r w:rsidRPr="00AB31F0">
              <w:rPr>
                <w:rFonts w:ascii="Times New Roman" w:eastAsia="Times New Roman" w:hAnsi="Times New Roman" w:cs="Times New Roman"/>
                <w:bCs/>
                <w:i/>
                <w:snapToGrid w:val="0"/>
                <w:sz w:val="20"/>
                <w:szCs w:val="20"/>
                <w:lang w:eastAsia="cs-CZ"/>
              </w:rPr>
              <w:t>pratensis</w:t>
            </w:r>
            <w:r w:rsidR="00F701FE" w:rsidRPr="00F701FE">
              <w:rPr>
                <w:rFonts w:ascii="Times New Roman" w:eastAsia="Times New Roman" w:hAnsi="Times New Roman" w:cs="Times New Roman"/>
                <w:bCs/>
                <w:iCs/>
                <w:snapToGrid w:val="0"/>
                <w:sz w:val="20"/>
                <w:szCs w:val="20"/>
                <w:lang w:eastAsia="cs-CZ"/>
              </w:rPr>
              <w:t>)</w:t>
            </w:r>
          </w:p>
        </w:tc>
        <w:tc>
          <w:tcPr>
            <w:tcW w:w="6945" w:type="dxa"/>
            <w:gridSpan w:val="2"/>
            <w:tcBorders>
              <w:top w:val="single" w:sz="4" w:space="0" w:color="auto"/>
              <w:left w:val="single" w:sz="4" w:space="0" w:color="auto"/>
              <w:bottom w:val="single" w:sz="4" w:space="0" w:color="auto"/>
              <w:right w:val="single" w:sz="18" w:space="0" w:color="auto"/>
            </w:tcBorders>
          </w:tcPr>
          <w:p w14:paraId="5899FBDB" w14:textId="75C4124F" w:rsidR="00F701FE" w:rsidRPr="00F701FE" w:rsidRDefault="00AB31F0" w:rsidP="00F701FE">
            <w:pPr>
              <w:autoSpaceDE w:val="0"/>
              <w:autoSpaceDN w:val="0"/>
              <w:spacing w:after="0" w:line="240" w:lineRule="auto"/>
              <w:rPr>
                <w:rFonts w:ascii="Times New Roman" w:eastAsia="Times New Roman" w:hAnsi="Times New Roman" w:cs="Times New Roman"/>
                <w:bCs/>
                <w:iCs/>
                <w:snapToGrid w:val="0"/>
                <w:sz w:val="20"/>
                <w:szCs w:val="20"/>
                <w:lang w:eastAsia="cs-CZ"/>
              </w:rPr>
            </w:pPr>
            <w:r>
              <w:rPr>
                <w:rFonts w:ascii="Times New Roman" w:eastAsia="Times New Roman" w:hAnsi="Times New Roman" w:cs="Times New Roman"/>
                <w:bCs/>
                <w:snapToGrid w:val="0"/>
                <w:sz w:val="20"/>
                <w:szCs w:val="20"/>
                <w:lang w:eastAsia="cs-CZ"/>
              </w:rPr>
              <w:t>Na lokalitě nebyl proveden podrobný botanický inventarizační průzkum, nebo fytocenologické snímkování. Zhodnocení stavu proto vychází pouze ze základního botanického průzkumu provedeného Bratkou a kol. (2010). Řada nálezů je též zanesena v NDOP, nicméně některé diagnostické druhy chybí. Pravděpodobně je to způsobeno nedostatkem dat, ale i skutečnou absencí druhů, která může být zapříčiněna suboptimálním managementem. Abundance prstnatců a kosatců je však podle dostupných zdrojů stabilní.</w:t>
            </w:r>
          </w:p>
        </w:tc>
      </w:tr>
      <w:tr w:rsidR="00F701FE" w:rsidRPr="00F701FE" w14:paraId="63437AD4" w14:textId="77777777" w:rsidTr="00341DF9">
        <w:trPr>
          <w:cantSplit/>
          <w:trHeight w:val="251"/>
        </w:trPr>
        <w:tc>
          <w:tcPr>
            <w:tcW w:w="2220" w:type="dxa"/>
            <w:vMerge/>
            <w:tcBorders>
              <w:left w:val="single" w:sz="18" w:space="0" w:color="auto"/>
              <w:right w:val="single" w:sz="4" w:space="0" w:color="auto"/>
            </w:tcBorders>
          </w:tcPr>
          <w:p w14:paraId="4AC25941" w14:textId="77777777" w:rsidR="00F701FE" w:rsidRPr="00F701FE" w:rsidRDefault="00F701FE" w:rsidP="00F701FE">
            <w:pPr>
              <w:autoSpaceDE w:val="0"/>
              <w:autoSpaceDN w:val="0"/>
              <w:spacing w:after="0" w:line="240" w:lineRule="auto"/>
              <w:rPr>
                <w:rFonts w:ascii="Times New Roman" w:eastAsia="Times New Roman" w:hAnsi="Times New Roman" w:cs="Times New Roman"/>
                <w:bCs/>
                <w:iCs/>
                <w:snapToGrid w:val="0"/>
                <w:sz w:val="20"/>
                <w:szCs w:val="20"/>
                <w:lang w:eastAsia="cs-CZ"/>
              </w:rPr>
            </w:pPr>
          </w:p>
        </w:tc>
        <w:tc>
          <w:tcPr>
            <w:tcW w:w="1417" w:type="dxa"/>
            <w:tcBorders>
              <w:top w:val="single" w:sz="4" w:space="0" w:color="auto"/>
              <w:left w:val="single" w:sz="4" w:space="0" w:color="auto"/>
              <w:bottom w:val="single" w:sz="4" w:space="0" w:color="auto"/>
              <w:right w:val="single" w:sz="4" w:space="0" w:color="auto"/>
            </w:tcBorders>
          </w:tcPr>
          <w:p w14:paraId="1CE6F572" w14:textId="77777777" w:rsidR="00F701FE" w:rsidRPr="00F701FE" w:rsidRDefault="00F701FE" w:rsidP="00F701FE">
            <w:pPr>
              <w:autoSpaceDE w:val="0"/>
              <w:autoSpaceDN w:val="0"/>
              <w:spacing w:after="0" w:line="240" w:lineRule="auto"/>
              <w:rPr>
                <w:rFonts w:ascii="Times New Roman" w:eastAsia="Times New Roman" w:hAnsi="Times New Roman" w:cs="Times New Roman"/>
                <w:bCs/>
                <w:iCs/>
                <w:snapToGrid w:val="0"/>
                <w:sz w:val="20"/>
                <w:szCs w:val="20"/>
                <w:lang w:eastAsia="cs-CZ"/>
              </w:rPr>
            </w:pPr>
            <w:r w:rsidRPr="00F701FE">
              <w:rPr>
                <w:rFonts w:ascii="Times New Roman" w:eastAsia="Times New Roman" w:hAnsi="Times New Roman" w:cs="Times New Roman"/>
                <w:b/>
                <w:bCs/>
                <w:iCs/>
                <w:snapToGrid w:val="0"/>
                <w:sz w:val="20"/>
                <w:szCs w:val="20"/>
                <w:lang w:eastAsia="cs-CZ"/>
              </w:rPr>
              <w:t>stav:</w:t>
            </w:r>
          </w:p>
        </w:tc>
        <w:tc>
          <w:tcPr>
            <w:tcW w:w="5528" w:type="dxa"/>
            <w:tcBorders>
              <w:top w:val="single" w:sz="4" w:space="0" w:color="auto"/>
              <w:left w:val="single" w:sz="4" w:space="0" w:color="auto"/>
              <w:bottom w:val="single" w:sz="4" w:space="0" w:color="auto"/>
              <w:right w:val="single" w:sz="18" w:space="0" w:color="auto"/>
            </w:tcBorders>
          </w:tcPr>
          <w:p w14:paraId="6362E04B" w14:textId="77777777" w:rsidR="00F701FE" w:rsidRPr="00F701FE" w:rsidRDefault="00F701FE" w:rsidP="00F701FE">
            <w:pPr>
              <w:autoSpaceDE w:val="0"/>
              <w:autoSpaceDN w:val="0"/>
              <w:spacing w:after="0" w:line="240" w:lineRule="auto"/>
              <w:jc w:val="center"/>
              <w:rPr>
                <w:rFonts w:ascii="Times New Roman" w:eastAsia="Times New Roman" w:hAnsi="Times New Roman" w:cs="Times New Roman"/>
                <w:bCs/>
                <w:iCs/>
                <w:snapToGrid w:val="0"/>
                <w:sz w:val="20"/>
                <w:szCs w:val="20"/>
                <w:lang w:eastAsia="cs-CZ"/>
              </w:rPr>
            </w:pPr>
            <w:r w:rsidRPr="00F701FE">
              <w:rPr>
                <w:rFonts w:ascii="Times New Roman" w:eastAsia="Times New Roman" w:hAnsi="Times New Roman" w:cs="Times New Roman"/>
                <w:bCs/>
                <w:iCs/>
                <w:snapToGrid w:val="0"/>
                <w:sz w:val="20"/>
                <w:szCs w:val="20"/>
                <w:lang w:eastAsia="cs-CZ"/>
              </w:rPr>
              <w:t>dobrý</w:t>
            </w:r>
          </w:p>
        </w:tc>
      </w:tr>
      <w:tr w:rsidR="00F701FE" w:rsidRPr="00F701FE" w14:paraId="187C721C" w14:textId="77777777" w:rsidTr="00341DF9">
        <w:trPr>
          <w:cantSplit/>
          <w:trHeight w:val="251"/>
        </w:trPr>
        <w:tc>
          <w:tcPr>
            <w:tcW w:w="2220" w:type="dxa"/>
            <w:vMerge/>
            <w:tcBorders>
              <w:left w:val="single" w:sz="18" w:space="0" w:color="auto"/>
              <w:bottom w:val="single" w:sz="18" w:space="0" w:color="auto"/>
              <w:right w:val="single" w:sz="4" w:space="0" w:color="auto"/>
            </w:tcBorders>
          </w:tcPr>
          <w:p w14:paraId="2ECC1233" w14:textId="77777777" w:rsidR="00F701FE" w:rsidRPr="00F701FE" w:rsidRDefault="00F701FE" w:rsidP="00F701FE">
            <w:pPr>
              <w:autoSpaceDE w:val="0"/>
              <w:autoSpaceDN w:val="0"/>
              <w:spacing w:after="0" w:line="240" w:lineRule="auto"/>
              <w:rPr>
                <w:rFonts w:ascii="Times New Roman" w:eastAsia="Times New Roman" w:hAnsi="Times New Roman" w:cs="Times New Roman"/>
                <w:bCs/>
                <w:iCs/>
                <w:snapToGrid w:val="0"/>
                <w:sz w:val="20"/>
                <w:szCs w:val="20"/>
                <w:lang w:eastAsia="cs-CZ"/>
              </w:rPr>
            </w:pPr>
          </w:p>
        </w:tc>
        <w:tc>
          <w:tcPr>
            <w:tcW w:w="1417" w:type="dxa"/>
            <w:tcBorders>
              <w:top w:val="single" w:sz="4" w:space="0" w:color="auto"/>
              <w:left w:val="single" w:sz="4" w:space="0" w:color="auto"/>
              <w:bottom w:val="single" w:sz="18" w:space="0" w:color="auto"/>
              <w:right w:val="single" w:sz="4" w:space="0" w:color="auto"/>
            </w:tcBorders>
          </w:tcPr>
          <w:p w14:paraId="65E2F9AE" w14:textId="77777777" w:rsidR="00F701FE" w:rsidRPr="00F701FE" w:rsidRDefault="00F701FE" w:rsidP="00F701FE">
            <w:pPr>
              <w:autoSpaceDE w:val="0"/>
              <w:autoSpaceDN w:val="0"/>
              <w:spacing w:after="0" w:line="240" w:lineRule="auto"/>
              <w:rPr>
                <w:rFonts w:ascii="Times New Roman" w:eastAsia="Times New Roman" w:hAnsi="Times New Roman" w:cs="Times New Roman"/>
                <w:bCs/>
                <w:iCs/>
                <w:snapToGrid w:val="0"/>
                <w:sz w:val="20"/>
                <w:szCs w:val="20"/>
                <w:lang w:eastAsia="cs-CZ"/>
              </w:rPr>
            </w:pPr>
            <w:r w:rsidRPr="00F701FE">
              <w:rPr>
                <w:rFonts w:ascii="Times New Roman" w:eastAsia="Times New Roman" w:hAnsi="Times New Roman" w:cs="Times New Roman"/>
                <w:b/>
                <w:bCs/>
                <w:iCs/>
                <w:snapToGrid w:val="0"/>
                <w:sz w:val="20"/>
                <w:szCs w:val="20"/>
                <w:lang w:eastAsia="cs-CZ"/>
              </w:rPr>
              <w:t>trend vývoje:</w:t>
            </w:r>
          </w:p>
        </w:tc>
        <w:tc>
          <w:tcPr>
            <w:tcW w:w="5528" w:type="dxa"/>
            <w:tcBorders>
              <w:top w:val="single" w:sz="4" w:space="0" w:color="auto"/>
              <w:left w:val="single" w:sz="4" w:space="0" w:color="auto"/>
              <w:bottom w:val="single" w:sz="18" w:space="0" w:color="auto"/>
              <w:right w:val="single" w:sz="18" w:space="0" w:color="auto"/>
            </w:tcBorders>
          </w:tcPr>
          <w:p w14:paraId="4F91692B" w14:textId="77777777" w:rsidR="00F701FE" w:rsidRPr="00F701FE" w:rsidRDefault="00F701FE" w:rsidP="00F701FE">
            <w:pPr>
              <w:autoSpaceDE w:val="0"/>
              <w:autoSpaceDN w:val="0"/>
              <w:spacing w:after="0" w:line="240" w:lineRule="auto"/>
              <w:jc w:val="center"/>
              <w:rPr>
                <w:rFonts w:ascii="Times New Roman" w:eastAsia="Times New Roman" w:hAnsi="Times New Roman" w:cs="Times New Roman"/>
                <w:bCs/>
                <w:iCs/>
                <w:snapToGrid w:val="0"/>
                <w:sz w:val="20"/>
                <w:szCs w:val="20"/>
                <w:lang w:eastAsia="cs-CZ"/>
              </w:rPr>
            </w:pPr>
            <w:r w:rsidRPr="00F701FE">
              <w:rPr>
                <w:rFonts w:ascii="Times New Roman" w:eastAsia="Times New Roman" w:hAnsi="Times New Roman" w:cs="Times New Roman"/>
                <w:bCs/>
                <w:iCs/>
                <w:snapToGrid w:val="0"/>
                <w:sz w:val="20"/>
                <w:szCs w:val="20"/>
                <w:lang w:eastAsia="cs-CZ"/>
              </w:rPr>
              <w:t>zhoršující se</w:t>
            </w:r>
          </w:p>
        </w:tc>
      </w:tr>
      <w:tr w:rsidR="00777D8C" w:rsidRPr="00F701FE" w14:paraId="5A4F01F7" w14:textId="77777777" w:rsidTr="00341DF9">
        <w:trPr>
          <w:cantSplit/>
          <w:trHeight w:val="251"/>
        </w:trPr>
        <w:tc>
          <w:tcPr>
            <w:tcW w:w="2220" w:type="dxa"/>
            <w:vMerge w:val="restart"/>
            <w:tcBorders>
              <w:top w:val="single" w:sz="18" w:space="0" w:color="auto"/>
              <w:left w:val="single" w:sz="18" w:space="0" w:color="auto"/>
              <w:bottom w:val="single" w:sz="4" w:space="0" w:color="auto"/>
              <w:right w:val="single" w:sz="4" w:space="0" w:color="auto"/>
            </w:tcBorders>
          </w:tcPr>
          <w:p w14:paraId="2F3E2E27" w14:textId="67F706CD" w:rsidR="00777D8C" w:rsidRPr="00F701FE" w:rsidRDefault="00777D8C" w:rsidP="00777D8C">
            <w:pPr>
              <w:autoSpaceDE w:val="0"/>
              <w:autoSpaceDN w:val="0"/>
              <w:spacing w:after="0" w:line="240" w:lineRule="auto"/>
              <w:rPr>
                <w:rFonts w:ascii="Times New Roman" w:eastAsia="Times New Roman" w:hAnsi="Times New Roman" w:cs="Times New Roman"/>
                <w:bCs/>
                <w:iCs/>
                <w:snapToGrid w:val="0"/>
                <w:sz w:val="20"/>
                <w:szCs w:val="20"/>
                <w:lang w:eastAsia="cs-CZ"/>
              </w:rPr>
            </w:pPr>
            <w:r w:rsidRPr="00777D8C">
              <w:rPr>
                <w:rFonts w:ascii="Times New Roman" w:eastAsia="Times New Roman" w:hAnsi="Times New Roman" w:cs="Times New Roman"/>
                <w:bCs/>
                <w:iCs/>
                <w:snapToGrid w:val="0"/>
                <w:sz w:val="20"/>
                <w:szCs w:val="20"/>
                <w:lang w:eastAsia="cs-CZ"/>
              </w:rPr>
              <w:t>úplná absence invazních druhů a porostů dřevin</w:t>
            </w:r>
          </w:p>
        </w:tc>
        <w:tc>
          <w:tcPr>
            <w:tcW w:w="6945" w:type="dxa"/>
            <w:gridSpan w:val="2"/>
            <w:tcBorders>
              <w:top w:val="single" w:sz="18" w:space="0" w:color="auto"/>
              <w:left w:val="single" w:sz="4" w:space="0" w:color="auto"/>
              <w:bottom w:val="single" w:sz="4" w:space="0" w:color="auto"/>
              <w:right w:val="single" w:sz="18" w:space="0" w:color="auto"/>
            </w:tcBorders>
          </w:tcPr>
          <w:p w14:paraId="0603C952" w14:textId="5C9713E1" w:rsidR="00777D8C" w:rsidRPr="00F701FE" w:rsidRDefault="008F22CF" w:rsidP="00777D8C">
            <w:pPr>
              <w:autoSpaceDE w:val="0"/>
              <w:autoSpaceDN w:val="0"/>
              <w:spacing w:after="0" w:line="240" w:lineRule="auto"/>
              <w:jc w:val="both"/>
              <w:rPr>
                <w:rFonts w:ascii="Times New Roman" w:eastAsia="Times New Roman" w:hAnsi="Times New Roman" w:cs="Times New Roman"/>
                <w:bCs/>
                <w:iCs/>
                <w:snapToGrid w:val="0"/>
                <w:sz w:val="20"/>
                <w:szCs w:val="20"/>
                <w:lang w:eastAsia="cs-CZ"/>
              </w:rPr>
            </w:pPr>
            <w:r>
              <w:rPr>
                <w:rFonts w:ascii="Times New Roman" w:eastAsia="Times New Roman" w:hAnsi="Times New Roman" w:cs="Times New Roman"/>
                <w:bCs/>
                <w:snapToGrid w:val="0"/>
                <w:sz w:val="20"/>
                <w:szCs w:val="20"/>
                <w:lang w:eastAsia="cs-CZ"/>
              </w:rPr>
              <w:t>V současnosti se v území nenacházejí významné porosty invazních druhů rostlin, na ploše louky rostou pouze ojedinělé dřeviny, nicméně bez pravidelně prováděného kosení by docházelo k jejich šíření. Na neudržované části louky se prosazují druhy typické pro vlhká tužebníková lada (T1.6 podle Katalogu Biotopů ČR) nebo kopřiva dvoudomá (</w:t>
            </w:r>
            <w:r>
              <w:rPr>
                <w:rFonts w:ascii="Times New Roman" w:eastAsia="Times New Roman" w:hAnsi="Times New Roman" w:cs="Times New Roman"/>
                <w:bCs/>
                <w:i/>
                <w:iCs/>
                <w:snapToGrid w:val="0"/>
                <w:sz w:val="20"/>
                <w:szCs w:val="20"/>
                <w:lang w:eastAsia="cs-CZ"/>
              </w:rPr>
              <w:t>Urtica dioica</w:t>
            </w:r>
            <w:r>
              <w:rPr>
                <w:rFonts w:ascii="Times New Roman" w:eastAsia="Times New Roman" w:hAnsi="Times New Roman" w:cs="Times New Roman"/>
                <w:bCs/>
                <w:snapToGrid w:val="0"/>
                <w:sz w:val="20"/>
                <w:szCs w:val="20"/>
                <w:lang w:eastAsia="cs-CZ"/>
              </w:rPr>
              <w:t>). Při vynechávání nepokosených částí (pruhová nebo mozaiková seč) je třeba zajistit jejich rotaci (nekosené pokosit a vynechat jiné části).</w:t>
            </w:r>
          </w:p>
        </w:tc>
      </w:tr>
      <w:tr w:rsidR="00777D8C" w:rsidRPr="00F701FE" w14:paraId="7DDFA54A" w14:textId="77777777" w:rsidTr="00341DF9">
        <w:trPr>
          <w:cantSplit/>
          <w:trHeight w:val="251"/>
        </w:trPr>
        <w:tc>
          <w:tcPr>
            <w:tcW w:w="2220" w:type="dxa"/>
            <w:vMerge/>
            <w:tcBorders>
              <w:left w:val="single" w:sz="18" w:space="0" w:color="auto"/>
              <w:bottom w:val="single" w:sz="4" w:space="0" w:color="auto"/>
              <w:right w:val="single" w:sz="4" w:space="0" w:color="auto"/>
            </w:tcBorders>
          </w:tcPr>
          <w:p w14:paraId="54BB26BD" w14:textId="77777777" w:rsidR="00777D8C" w:rsidRPr="00F701FE" w:rsidRDefault="00777D8C" w:rsidP="00777D8C">
            <w:pPr>
              <w:autoSpaceDE w:val="0"/>
              <w:autoSpaceDN w:val="0"/>
              <w:spacing w:after="0" w:line="240" w:lineRule="auto"/>
              <w:rPr>
                <w:rFonts w:ascii="Times New Roman" w:eastAsia="Times New Roman" w:hAnsi="Times New Roman" w:cs="Times New Roman"/>
                <w:bCs/>
                <w:iCs/>
                <w:snapToGrid w:val="0"/>
                <w:sz w:val="20"/>
                <w:szCs w:val="20"/>
                <w:lang w:eastAsia="cs-CZ"/>
              </w:rPr>
            </w:pPr>
          </w:p>
        </w:tc>
        <w:tc>
          <w:tcPr>
            <w:tcW w:w="1417" w:type="dxa"/>
            <w:tcBorders>
              <w:top w:val="single" w:sz="4" w:space="0" w:color="auto"/>
              <w:left w:val="single" w:sz="4" w:space="0" w:color="auto"/>
              <w:bottom w:val="single" w:sz="4" w:space="0" w:color="auto"/>
              <w:right w:val="single" w:sz="4" w:space="0" w:color="auto"/>
            </w:tcBorders>
          </w:tcPr>
          <w:p w14:paraId="2AC9F255" w14:textId="46A38FBE" w:rsidR="00777D8C" w:rsidRPr="00F701FE" w:rsidRDefault="00777D8C" w:rsidP="00777D8C">
            <w:pPr>
              <w:autoSpaceDE w:val="0"/>
              <w:autoSpaceDN w:val="0"/>
              <w:spacing w:after="0" w:line="240" w:lineRule="auto"/>
              <w:rPr>
                <w:rFonts w:ascii="Times New Roman" w:eastAsia="Times New Roman" w:hAnsi="Times New Roman" w:cs="Times New Roman"/>
                <w:b/>
                <w:bCs/>
                <w:iCs/>
                <w:snapToGrid w:val="0"/>
                <w:sz w:val="20"/>
                <w:szCs w:val="20"/>
                <w:lang w:eastAsia="cs-CZ"/>
              </w:rPr>
            </w:pPr>
            <w:r>
              <w:rPr>
                <w:rFonts w:ascii="Times New Roman" w:eastAsia="Times New Roman" w:hAnsi="Times New Roman" w:cs="Times New Roman"/>
                <w:b/>
                <w:bCs/>
                <w:snapToGrid w:val="0"/>
                <w:sz w:val="20"/>
                <w:szCs w:val="20"/>
                <w:lang w:eastAsia="cs-CZ"/>
              </w:rPr>
              <w:t>stav:</w:t>
            </w:r>
          </w:p>
        </w:tc>
        <w:tc>
          <w:tcPr>
            <w:tcW w:w="5528" w:type="dxa"/>
            <w:tcBorders>
              <w:top w:val="single" w:sz="4" w:space="0" w:color="auto"/>
              <w:left w:val="single" w:sz="4" w:space="0" w:color="auto"/>
              <w:bottom w:val="single" w:sz="4" w:space="0" w:color="auto"/>
              <w:right w:val="single" w:sz="18" w:space="0" w:color="auto"/>
            </w:tcBorders>
          </w:tcPr>
          <w:p w14:paraId="20628045" w14:textId="0BCE353B" w:rsidR="00777D8C" w:rsidRPr="00F701FE" w:rsidRDefault="00777D8C" w:rsidP="00777D8C">
            <w:pPr>
              <w:autoSpaceDE w:val="0"/>
              <w:autoSpaceDN w:val="0"/>
              <w:spacing w:after="0" w:line="240" w:lineRule="auto"/>
              <w:jc w:val="center"/>
              <w:rPr>
                <w:rFonts w:ascii="Times New Roman" w:eastAsia="Times New Roman" w:hAnsi="Times New Roman" w:cs="Times New Roman"/>
                <w:bCs/>
                <w:iCs/>
                <w:snapToGrid w:val="0"/>
                <w:sz w:val="20"/>
                <w:szCs w:val="20"/>
                <w:lang w:eastAsia="cs-CZ"/>
              </w:rPr>
            </w:pPr>
            <w:r>
              <w:rPr>
                <w:rFonts w:ascii="Times New Roman" w:eastAsia="Times New Roman" w:hAnsi="Times New Roman" w:cs="Times New Roman"/>
                <w:bCs/>
                <w:snapToGrid w:val="0"/>
                <w:sz w:val="20"/>
                <w:szCs w:val="20"/>
                <w:lang w:eastAsia="cs-CZ"/>
              </w:rPr>
              <w:t>zhoršený</w:t>
            </w:r>
          </w:p>
        </w:tc>
      </w:tr>
      <w:tr w:rsidR="00777D8C" w:rsidRPr="00F701FE" w14:paraId="26C9D857" w14:textId="77777777" w:rsidTr="00341DF9">
        <w:trPr>
          <w:cantSplit/>
          <w:trHeight w:val="251"/>
        </w:trPr>
        <w:tc>
          <w:tcPr>
            <w:tcW w:w="2220" w:type="dxa"/>
            <w:vMerge/>
            <w:tcBorders>
              <w:left w:val="single" w:sz="18" w:space="0" w:color="auto"/>
              <w:bottom w:val="single" w:sz="4" w:space="0" w:color="auto"/>
              <w:right w:val="single" w:sz="4" w:space="0" w:color="auto"/>
            </w:tcBorders>
          </w:tcPr>
          <w:p w14:paraId="200517CD" w14:textId="77777777" w:rsidR="00777D8C" w:rsidRPr="00F701FE" w:rsidRDefault="00777D8C" w:rsidP="00777D8C">
            <w:pPr>
              <w:autoSpaceDE w:val="0"/>
              <w:autoSpaceDN w:val="0"/>
              <w:spacing w:after="0" w:line="240" w:lineRule="auto"/>
              <w:rPr>
                <w:rFonts w:ascii="Times New Roman" w:eastAsia="Times New Roman" w:hAnsi="Times New Roman" w:cs="Times New Roman"/>
                <w:bCs/>
                <w:iCs/>
                <w:snapToGrid w:val="0"/>
                <w:sz w:val="20"/>
                <w:szCs w:val="20"/>
                <w:lang w:eastAsia="cs-CZ"/>
              </w:rPr>
            </w:pPr>
          </w:p>
        </w:tc>
        <w:tc>
          <w:tcPr>
            <w:tcW w:w="1417" w:type="dxa"/>
            <w:tcBorders>
              <w:top w:val="single" w:sz="4" w:space="0" w:color="auto"/>
              <w:left w:val="single" w:sz="4" w:space="0" w:color="auto"/>
              <w:bottom w:val="single" w:sz="4" w:space="0" w:color="auto"/>
              <w:right w:val="single" w:sz="4" w:space="0" w:color="auto"/>
            </w:tcBorders>
          </w:tcPr>
          <w:p w14:paraId="7E6EE97D" w14:textId="03A1C222" w:rsidR="00777D8C" w:rsidRPr="00F701FE" w:rsidRDefault="00777D8C" w:rsidP="00777D8C">
            <w:pPr>
              <w:autoSpaceDE w:val="0"/>
              <w:autoSpaceDN w:val="0"/>
              <w:spacing w:after="0" w:line="240" w:lineRule="auto"/>
              <w:rPr>
                <w:rFonts w:ascii="Times New Roman" w:eastAsia="Times New Roman" w:hAnsi="Times New Roman" w:cs="Times New Roman"/>
                <w:b/>
                <w:bCs/>
                <w:iCs/>
                <w:snapToGrid w:val="0"/>
                <w:sz w:val="20"/>
                <w:szCs w:val="20"/>
                <w:lang w:eastAsia="cs-CZ"/>
              </w:rPr>
            </w:pPr>
            <w:r>
              <w:rPr>
                <w:rFonts w:ascii="Times New Roman" w:eastAsia="Times New Roman" w:hAnsi="Times New Roman" w:cs="Times New Roman"/>
                <w:b/>
                <w:bCs/>
                <w:snapToGrid w:val="0"/>
                <w:sz w:val="20"/>
                <w:szCs w:val="20"/>
                <w:lang w:eastAsia="cs-CZ"/>
              </w:rPr>
              <w:t>trend vývoje:</w:t>
            </w:r>
          </w:p>
        </w:tc>
        <w:tc>
          <w:tcPr>
            <w:tcW w:w="5528" w:type="dxa"/>
            <w:tcBorders>
              <w:top w:val="single" w:sz="4" w:space="0" w:color="auto"/>
              <w:left w:val="single" w:sz="4" w:space="0" w:color="auto"/>
              <w:bottom w:val="single" w:sz="4" w:space="0" w:color="auto"/>
              <w:right w:val="single" w:sz="18" w:space="0" w:color="auto"/>
            </w:tcBorders>
          </w:tcPr>
          <w:p w14:paraId="00004E56" w14:textId="6FA1491F" w:rsidR="00777D8C" w:rsidRPr="00F701FE" w:rsidRDefault="00777D8C" w:rsidP="00777D8C">
            <w:pPr>
              <w:autoSpaceDE w:val="0"/>
              <w:autoSpaceDN w:val="0"/>
              <w:spacing w:after="0" w:line="240" w:lineRule="auto"/>
              <w:jc w:val="center"/>
              <w:rPr>
                <w:rFonts w:ascii="Times New Roman" w:eastAsia="Times New Roman" w:hAnsi="Times New Roman" w:cs="Times New Roman"/>
                <w:bCs/>
                <w:iCs/>
                <w:snapToGrid w:val="0"/>
                <w:sz w:val="20"/>
                <w:szCs w:val="20"/>
                <w:lang w:eastAsia="cs-CZ"/>
              </w:rPr>
            </w:pPr>
            <w:r>
              <w:rPr>
                <w:rFonts w:ascii="Times New Roman" w:eastAsia="Times New Roman" w:hAnsi="Times New Roman" w:cs="Times New Roman"/>
                <w:bCs/>
                <w:snapToGrid w:val="0"/>
                <w:sz w:val="20"/>
                <w:szCs w:val="20"/>
                <w:lang w:eastAsia="cs-CZ"/>
              </w:rPr>
              <w:t>setrvalý</w:t>
            </w:r>
          </w:p>
        </w:tc>
      </w:tr>
      <w:tr w:rsidR="00777D8C" w14:paraId="34B87FC0" w14:textId="77777777" w:rsidTr="00341DF9">
        <w:tblPrEx>
          <w:tblLook w:val="04A0" w:firstRow="1" w:lastRow="0" w:firstColumn="1" w:lastColumn="0" w:noHBand="0" w:noVBand="1"/>
        </w:tblPrEx>
        <w:trPr>
          <w:cantSplit/>
          <w:trHeight w:val="251"/>
        </w:trPr>
        <w:tc>
          <w:tcPr>
            <w:tcW w:w="2220" w:type="dxa"/>
            <w:vMerge w:val="restart"/>
            <w:tcBorders>
              <w:top w:val="single" w:sz="4" w:space="0" w:color="auto"/>
              <w:left w:val="single" w:sz="18" w:space="0" w:color="auto"/>
              <w:right w:val="single" w:sz="4" w:space="0" w:color="auto"/>
            </w:tcBorders>
          </w:tcPr>
          <w:p w14:paraId="06C7507A" w14:textId="2E9094BE" w:rsidR="00777D8C" w:rsidRPr="00F701FE" w:rsidRDefault="00777D8C" w:rsidP="00724A9C">
            <w:pPr>
              <w:spacing w:after="0" w:line="240" w:lineRule="auto"/>
              <w:rPr>
                <w:rFonts w:ascii="Times New Roman" w:eastAsia="Times New Roman" w:hAnsi="Times New Roman" w:cs="Times New Roman"/>
                <w:bCs/>
                <w:snapToGrid w:val="0"/>
                <w:sz w:val="20"/>
                <w:szCs w:val="20"/>
                <w:lang w:eastAsia="cs-CZ"/>
              </w:rPr>
            </w:pPr>
            <w:r w:rsidRPr="001E162A">
              <w:rPr>
                <w:rFonts w:ascii="Times New Roman" w:eastAsia="Times New Roman" w:hAnsi="Times New Roman" w:cs="Times New Roman"/>
                <w:bCs/>
                <w:snapToGrid w:val="0"/>
                <w:sz w:val="20"/>
                <w:szCs w:val="20"/>
                <w:lang w:eastAsia="cs-CZ"/>
              </w:rPr>
              <w:t>příznivý vodní režim</w:t>
            </w:r>
            <w:r w:rsidR="008B0618">
              <w:rPr>
                <w:rFonts w:ascii="Times New Roman" w:eastAsia="Times New Roman" w:hAnsi="Times New Roman" w:cs="Times New Roman"/>
                <w:bCs/>
                <w:snapToGrid w:val="0"/>
                <w:sz w:val="20"/>
                <w:szCs w:val="20"/>
                <w:lang w:eastAsia="cs-CZ"/>
              </w:rPr>
              <w:t>, optimální obsah živin v půdě</w:t>
            </w:r>
          </w:p>
        </w:tc>
        <w:tc>
          <w:tcPr>
            <w:tcW w:w="6945" w:type="dxa"/>
            <w:gridSpan w:val="2"/>
            <w:tcBorders>
              <w:top w:val="single" w:sz="4" w:space="0" w:color="auto"/>
              <w:left w:val="single" w:sz="4" w:space="0" w:color="auto"/>
              <w:bottom w:val="single" w:sz="4" w:space="0" w:color="auto"/>
              <w:right w:val="single" w:sz="18" w:space="0" w:color="auto"/>
            </w:tcBorders>
          </w:tcPr>
          <w:p w14:paraId="2766FB04" w14:textId="17C2BAA0" w:rsidR="00777D8C" w:rsidRDefault="00777D8C" w:rsidP="00724A9C">
            <w:pPr>
              <w:autoSpaceDE w:val="0"/>
              <w:autoSpaceDN w:val="0"/>
              <w:spacing w:after="0" w:line="240" w:lineRule="auto"/>
              <w:jc w:val="both"/>
              <w:rPr>
                <w:rFonts w:ascii="Times New Roman" w:eastAsia="Times New Roman" w:hAnsi="Times New Roman" w:cs="Times New Roman"/>
                <w:bCs/>
                <w:snapToGrid w:val="0"/>
                <w:sz w:val="20"/>
                <w:szCs w:val="20"/>
                <w:lang w:eastAsia="cs-CZ"/>
              </w:rPr>
            </w:pPr>
            <w:r>
              <w:rPr>
                <w:rFonts w:ascii="Times New Roman" w:eastAsia="Times New Roman" w:hAnsi="Times New Roman" w:cs="Times New Roman"/>
                <w:bCs/>
                <w:snapToGrid w:val="0"/>
                <w:sz w:val="20"/>
                <w:szCs w:val="20"/>
                <w:lang w:eastAsia="cs-CZ"/>
              </w:rPr>
              <w:t xml:space="preserve">Vodní režim je ovlivňován jednak srážkami, jednak průtokem Rokytky, ze které se při optimálním stavu infiltrují vody do údolní nivy. V současnosti není tato interakce ničím narušována, je však důležité </w:t>
            </w:r>
            <w:r w:rsidR="001D4C08">
              <w:rPr>
                <w:rFonts w:ascii="Times New Roman" w:eastAsia="Times New Roman" w:hAnsi="Times New Roman" w:cs="Times New Roman"/>
                <w:bCs/>
                <w:snapToGrid w:val="0"/>
                <w:sz w:val="20"/>
                <w:szCs w:val="20"/>
                <w:lang w:eastAsia="cs-CZ"/>
              </w:rPr>
              <w:t xml:space="preserve">sledovat </w:t>
            </w:r>
            <w:r w:rsidR="00341DF9">
              <w:rPr>
                <w:rFonts w:ascii="Times New Roman" w:eastAsia="Times New Roman" w:hAnsi="Times New Roman" w:cs="Times New Roman"/>
                <w:bCs/>
                <w:snapToGrid w:val="0"/>
                <w:sz w:val="20"/>
                <w:szCs w:val="20"/>
                <w:lang w:eastAsia="cs-CZ"/>
              </w:rPr>
              <w:t xml:space="preserve">současný stav meandrujícího toku, </w:t>
            </w:r>
            <w:r>
              <w:rPr>
                <w:rFonts w:ascii="Times New Roman" w:eastAsia="Times New Roman" w:hAnsi="Times New Roman" w:cs="Times New Roman"/>
                <w:bCs/>
                <w:snapToGrid w:val="0"/>
                <w:sz w:val="20"/>
                <w:szCs w:val="20"/>
                <w:lang w:eastAsia="cs-CZ"/>
              </w:rPr>
              <w:t xml:space="preserve">sledovat i stav zdrojové oblasti a </w:t>
            </w:r>
            <w:r w:rsidR="00341DF9">
              <w:rPr>
                <w:rFonts w:ascii="Times New Roman" w:eastAsia="Times New Roman" w:hAnsi="Times New Roman" w:cs="Times New Roman"/>
                <w:bCs/>
                <w:snapToGrid w:val="0"/>
                <w:sz w:val="20"/>
                <w:szCs w:val="20"/>
                <w:lang w:eastAsia="cs-CZ"/>
              </w:rPr>
              <w:t>nepřipouštět</w:t>
            </w:r>
            <w:r>
              <w:rPr>
                <w:rFonts w:ascii="Times New Roman" w:eastAsia="Times New Roman" w:hAnsi="Times New Roman" w:cs="Times New Roman"/>
                <w:bCs/>
                <w:snapToGrid w:val="0"/>
                <w:sz w:val="20"/>
                <w:szCs w:val="20"/>
                <w:lang w:eastAsia="cs-CZ"/>
              </w:rPr>
              <w:t xml:space="preserve"> rozvoj zástavby a zpevněných ploch.</w:t>
            </w:r>
            <w:r w:rsidR="00341DF9">
              <w:rPr>
                <w:rFonts w:ascii="Times New Roman" w:eastAsia="Times New Roman" w:hAnsi="Times New Roman" w:cs="Times New Roman"/>
                <w:bCs/>
                <w:snapToGrid w:val="0"/>
                <w:sz w:val="20"/>
                <w:szCs w:val="20"/>
                <w:lang w:eastAsia="cs-CZ"/>
              </w:rPr>
              <w:t xml:space="preserve"> Při zvýšeném zamokření je třeba citlivě čistit a vysekávat odvodňovací strouhu.</w:t>
            </w:r>
            <w:r w:rsidR="008B0618">
              <w:rPr>
                <w:rFonts w:ascii="Times New Roman" w:eastAsia="Times New Roman" w:hAnsi="Times New Roman" w:cs="Times New Roman"/>
                <w:bCs/>
                <w:snapToGrid w:val="0"/>
                <w:sz w:val="20"/>
                <w:szCs w:val="20"/>
                <w:lang w:eastAsia="cs-CZ"/>
              </w:rPr>
              <w:t xml:space="preserve"> Louka není dlouhodobě hnojená a zvýšený přínos živin ani není žádoucí, naopak, pravidelným kosením je třeba z území biomasu</w:t>
            </w:r>
            <w:r w:rsidR="001D4C08">
              <w:rPr>
                <w:rFonts w:ascii="Times New Roman" w:eastAsia="Times New Roman" w:hAnsi="Times New Roman" w:cs="Times New Roman"/>
                <w:bCs/>
                <w:snapToGrid w:val="0"/>
                <w:sz w:val="20"/>
                <w:szCs w:val="20"/>
                <w:lang w:eastAsia="cs-CZ"/>
              </w:rPr>
              <w:t xml:space="preserve"> odstraňovat</w:t>
            </w:r>
            <w:r w:rsidR="008B0618">
              <w:rPr>
                <w:rFonts w:ascii="Times New Roman" w:eastAsia="Times New Roman" w:hAnsi="Times New Roman" w:cs="Times New Roman"/>
                <w:bCs/>
                <w:snapToGrid w:val="0"/>
                <w:sz w:val="20"/>
                <w:szCs w:val="20"/>
                <w:lang w:eastAsia="cs-CZ"/>
              </w:rPr>
              <w:t>. Přínos živin vodním tokem nebyl pozorován, a také v budoucnu není žádoucí.</w:t>
            </w:r>
          </w:p>
        </w:tc>
      </w:tr>
      <w:tr w:rsidR="00777D8C" w14:paraId="7B9925D2" w14:textId="77777777" w:rsidTr="00341DF9">
        <w:tblPrEx>
          <w:tblLook w:val="04A0" w:firstRow="1" w:lastRow="0" w:firstColumn="1" w:lastColumn="0" w:noHBand="0" w:noVBand="1"/>
        </w:tblPrEx>
        <w:trPr>
          <w:cantSplit/>
          <w:trHeight w:val="251"/>
        </w:trPr>
        <w:tc>
          <w:tcPr>
            <w:tcW w:w="2220" w:type="dxa"/>
            <w:vMerge/>
            <w:tcBorders>
              <w:left w:val="single" w:sz="18" w:space="0" w:color="auto"/>
              <w:right w:val="single" w:sz="4" w:space="0" w:color="auto"/>
            </w:tcBorders>
            <w:vAlign w:val="center"/>
          </w:tcPr>
          <w:p w14:paraId="2509C48A" w14:textId="77777777" w:rsidR="00777D8C" w:rsidRPr="00F701FE" w:rsidRDefault="00777D8C" w:rsidP="00724A9C">
            <w:pPr>
              <w:spacing w:after="0" w:line="240" w:lineRule="auto"/>
              <w:rPr>
                <w:rFonts w:ascii="Times New Roman" w:eastAsia="Times New Roman" w:hAnsi="Times New Roman" w:cs="Times New Roman"/>
                <w:bCs/>
                <w:snapToGrid w:val="0"/>
                <w:sz w:val="20"/>
                <w:szCs w:val="20"/>
                <w:lang w:eastAsia="cs-CZ"/>
              </w:rPr>
            </w:pPr>
          </w:p>
        </w:tc>
        <w:tc>
          <w:tcPr>
            <w:tcW w:w="1417" w:type="dxa"/>
            <w:tcBorders>
              <w:top w:val="single" w:sz="4" w:space="0" w:color="auto"/>
              <w:left w:val="single" w:sz="4" w:space="0" w:color="auto"/>
              <w:bottom w:val="single" w:sz="4" w:space="0" w:color="auto"/>
              <w:right w:val="single" w:sz="4" w:space="0" w:color="auto"/>
            </w:tcBorders>
          </w:tcPr>
          <w:p w14:paraId="02C5A92B" w14:textId="77777777" w:rsidR="00777D8C" w:rsidRDefault="00777D8C" w:rsidP="00724A9C">
            <w:pPr>
              <w:autoSpaceDE w:val="0"/>
              <w:autoSpaceDN w:val="0"/>
              <w:spacing w:after="0" w:line="240" w:lineRule="auto"/>
              <w:rPr>
                <w:rFonts w:ascii="Times New Roman" w:eastAsia="Times New Roman" w:hAnsi="Times New Roman" w:cs="Times New Roman"/>
                <w:b/>
                <w:bCs/>
                <w:snapToGrid w:val="0"/>
                <w:sz w:val="20"/>
                <w:szCs w:val="20"/>
                <w:lang w:eastAsia="cs-CZ"/>
              </w:rPr>
            </w:pPr>
            <w:r>
              <w:rPr>
                <w:rFonts w:ascii="Times New Roman" w:eastAsia="Times New Roman" w:hAnsi="Times New Roman" w:cs="Times New Roman"/>
                <w:b/>
                <w:bCs/>
                <w:snapToGrid w:val="0"/>
                <w:sz w:val="20"/>
                <w:szCs w:val="20"/>
                <w:lang w:eastAsia="cs-CZ"/>
              </w:rPr>
              <w:t>stav:</w:t>
            </w:r>
          </w:p>
        </w:tc>
        <w:tc>
          <w:tcPr>
            <w:tcW w:w="5528" w:type="dxa"/>
            <w:tcBorders>
              <w:top w:val="single" w:sz="4" w:space="0" w:color="auto"/>
              <w:left w:val="single" w:sz="4" w:space="0" w:color="auto"/>
              <w:bottom w:val="single" w:sz="4" w:space="0" w:color="auto"/>
              <w:right w:val="single" w:sz="18" w:space="0" w:color="auto"/>
            </w:tcBorders>
          </w:tcPr>
          <w:p w14:paraId="73F79196" w14:textId="77777777" w:rsidR="00777D8C" w:rsidRDefault="00777D8C" w:rsidP="00724A9C">
            <w:pPr>
              <w:autoSpaceDE w:val="0"/>
              <w:autoSpaceDN w:val="0"/>
              <w:spacing w:after="0" w:line="240" w:lineRule="auto"/>
              <w:jc w:val="center"/>
              <w:rPr>
                <w:rFonts w:ascii="Times New Roman" w:eastAsia="Times New Roman" w:hAnsi="Times New Roman" w:cs="Times New Roman"/>
                <w:bCs/>
                <w:snapToGrid w:val="0"/>
                <w:sz w:val="20"/>
                <w:szCs w:val="20"/>
                <w:lang w:eastAsia="cs-CZ"/>
              </w:rPr>
            </w:pPr>
            <w:r>
              <w:rPr>
                <w:rFonts w:ascii="Times New Roman" w:eastAsia="Times New Roman" w:hAnsi="Times New Roman" w:cs="Times New Roman"/>
                <w:bCs/>
                <w:snapToGrid w:val="0"/>
                <w:sz w:val="20"/>
                <w:szCs w:val="20"/>
                <w:lang w:eastAsia="cs-CZ"/>
              </w:rPr>
              <w:t>dobrý</w:t>
            </w:r>
          </w:p>
        </w:tc>
      </w:tr>
      <w:tr w:rsidR="00777D8C" w14:paraId="66F83522" w14:textId="77777777" w:rsidTr="00341DF9">
        <w:tblPrEx>
          <w:tblLook w:val="04A0" w:firstRow="1" w:lastRow="0" w:firstColumn="1" w:lastColumn="0" w:noHBand="0" w:noVBand="1"/>
        </w:tblPrEx>
        <w:trPr>
          <w:cantSplit/>
          <w:trHeight w:val="251"/>
        </w:trPr>
        <w:tc>
          <w:tcPr>
            <w:tcW w:w="2220" w:type="dxa"/>
            <w:vMerge/>
            <w:tcBorders>
              <w:left w:val="single" w:sz="18" w:space="0" w:color="auto"/>
              <w:bottom w:val="single" w:sz="18" w:space="0" w:color="auto"/>
              <w:right w:val="single" w:sz="4" w:space="0" w:color="auto"/>
            </w:tcBorders>
            <w:vAlign w:val="center"/>
          </w:tcPr>
          <w:p w14:paraId="3D4CE3A6" w14:textId="77777777" w:rsidR="00777D8C" w:rsidRPr="00F701FE" w:rsidRDefault="00777D8C" w:rsidP="00724A9C">
            <w:pPr>
              <w:spacing w:after="0" w:line="240" w:lineRule="auto"/>
              <w:rPr>
                <w:rFonts w:ascii="Times New Roman" w:eastAsia="Times New Roman" w:hAnsi="Times New Roman" w:cs="Times New Roman"/>
                <w:bCs/>
                <w:snapToGrid w:val="0"/>
                <w:sz w:val="20"/>
                <w:szCs w:val="20"/>
                <w:lang w:eastAsia="cs-CZ"/>
              </w:rPr>
            </w:pPr>
          </w:p>
        </w:tc>
        <w:tc>
          <w:tcPr>
            <w:tcW w:w="1417" w:type="dxa"/>
            <w:tcBorders>
              <w:top w:val="single" w:sz="4" w:space="0" w:color="auto"/>
              <w:left w:val="single" w:sz="4" w:space="0" w:color="auto"/>
              <w:bottom w:val="single" w:sz="18" w:space="0" w:color="auto"/>
              <w:right w:val="single" w:sz="4" w:space="0" w:color="auto"/>
            </w:tcBorders>
          </w:tcPr>
          <w:p w14:paraId="49C6229B" w14:textId="77777777" w:rsidR="00777D8C" w:rsidRDefault="00777D8C" w:rsidP="00724A9C">
            <w:pPr>
              <w:autoSpaceDE w:val="0"/>
              <w:autoSpaceDN w:val="0"/>
              <w:spacing w:after="0" w:line="240" w:lineRule="auto"/>
              <w:rPr>
                <w:rFonts w:ascii="Times New Roman" w:eastAsia="Times New Roman" w:hAnsi="Times New Roman" w:cs="Times New Roman"/>
                <w:b/>
                <w:bCs/>
                <w:snapToGrid w:val="0"/>
                <w:sz w:val="20"/>
                <w:szCs w:val="20"/>
                <w:lang w:eastAsia="cs-CZ"/>
              </w:rPr>
            </w:pPr>
            <w:r>
              <w:rPr>
                <w:rFonts w:ascii="Times New Roman" w:eastAsia="Times New Roman" w:hAnsi="Times New Roman" w:cs="Times New Roman"/>
                <w:b/>
                <w:bCs/>
                <w:snapToGrid w:val="0"/>
                <w:sz w:val="20"/>
                <w:szCs w:val="20"/>
                <w:lang w:eastAsia="cs-CZ"/>
              </w:rPr>
              <w:t>trend vývoje:</w:t>
            </w:r>
          </w:p>
        </w:tc>
        <w:tc>
          <w:tcPr>
            <w:tcW w:w="5528" w:type="dxa"/>
            <w:tcBorders>
              <w:top w:val="single" w:sz="4" w:space="0" w:color="auto"/>
              <w:left w:val="single" w:sz="4" w:space="0" w:color="auto"/>
              <w:bottom w:val="single" w:sz="18" w:space="0" w:color="auto"/>
              <w:right w:val="single" w:sz="18" w:space="0" w:color="auto"/>
            </w:tcBorders>
          </w:tcPr>
          <w:p w14:paraId="512A8334" w14:textId="77777777" w:rsidR="00777D8C" w:rsidRDefault="00777D8C" w:rsidP="00724A9C">
            <w:pPr>
              <w:autoSpaceDE w:val="0"/>
              <w:autoSpaceDN w:val="0"/>
              <w:spacing w:after="0" w:line="240" w:lineRule="auto"/>
              <w:jc w:val="center"/>
              <w:rPr>
                <w:rFonts w:ascii="Times New Roman" w:eastAsia="Times New Roman" w:hAnsi="Times New Roman" w:cs="Times New Roman"/>
                <w:bCs/>
                <w:snapToGrid w:val="0"/>
                <w:sz w:val="20"/>
                <w:szCs w:val="20"/>
                <w:lang w:eastAsia="cs-CZ"/>
              </w:rPr>
            </w:pPr>
            <w:r>
              <w:rPr>
                <w:rFonts w:ascii="Times New Roman" w:eastAsia="Times New Roman" w:hAnsi="Times New Roman" w:cs="Times New Roman"/>
                <w:bCs/>
                <w:snapToGrid w:val="0"/>
                <w:sz w:val="20"/>
                <w:szCs w:val="20"/>
                <w:lang w:eastAsia="cs-CZ"/>
              </w:rPr>
              <w:t>setrvalý</w:t>
            </w:r>
          </w:p>
        </w:tc>
      </w:tr>
    </w:tbl>
    <w:p w14:paraId="306B6CE0" w14:textId="77777777" w:rsidR="00A65488" w:rsidRDefault="00A65488" w:rsidP="00F701FE">
      <w:pPr>
        <w:autoSpaceDE w:val="0"/>
        <w:autoSpaceDN w:val="0"/>
        <w:spacing w:after="0" w:line="240" w:lineRule="auto"/>
        <w:jc w:val="both"/>
        <w:rPr>
          <w:rFonts w:ascii="Times New Roman" w:eastAsia="Times New Roman" w:hAnsi="Times New Roman" w:cs="Times New Roman"/>
          <w:b/>
          <w:bCs/>
          <w:snapToGrid w:val="0"/>
          <w:sz w:val="24"/>
          <w:szCs w:val="24"/>
          <w:lang w:eastAsia="cs-CZ"/>
        </w:rPr>
      </w:pPr>
    </w:p>
    <w:p w14:paraId="0CB49DD8" w14:textId="4F41F546" w:rsidR="00F701FE" w:rsidRPr="00F701FE" w:rsidRDefault="00F701FE" w:rsidP="00F701FE">
      <w:pPr>
        <w:autoSpaceDE w:val="0"/>
        <w:autoSpaceDN w:val="0"/>
        <w:spacing w:after="0" w:line="240" w:lineRule="auto"/>
        <w:jc w:val="both"/>
        <w:rPr>
          <w:rFonts w:ascii="Times New Roman" w:eastAsia="Times New Roman" w:hAnsi="Times New Roman" w:cs="Times New Roman"/>
          <w:b/>
          <w:bCs/>
          <w:snapToGrid w:val="0"/>
          <w:sz w:val="24"/>
          <w:szCs w:val="24"/>
          <w:lang w:eastAsia="cs-CZ"/>
        </w:rPr>
      </w:pPr>
      <w:r w:rsidRPr="00F701FE">
        <w:rPr>
          <w:rFonts w:ascii="Times New Roman" w:eastAsia="Times New Roman" w:hAnsi="Times New Roman" w:cs="Times New Roman"/>
          <w:b/>
          <w:bCs/>
          <w:snapToGrid w:val="0"/>
          <w:sz w:val="24"/>
          <w:szCs w:val="24"/>
          <w:lang w:eastAsia="cs-CZ"/>
        </w:rPr>
        <w:t>B. druhy</w:t>
      </w:r>
    </w:p>
    <w:p w14:paraId="08182DC1" w14:textId="77777777" w:rsidR="00F701FE" w:rsidRPr="00F701FE" w:rsidRDefault="00F701FE" w:rsidP="00F701FE">
      <w:pPr>
        <w:autoSpaceDE w:val="0"/>
        <w:autoSpaceDN w:val="0"/>
        <w:spacing w:after="0" w:line="240" w:lineRule="auto"/>
        <w:jc w:val="both"/>
        <w:rPr>
          <w:rFonts w:ascii="Times New Roman" w:eastAsia="Times New Roman" w:hAnsi="Times New Roman" w:cs="Times New Roman"/>
          <w:snapToGrid w:val="0"/>
          <w:sz w:val="20"/>
          <w:szCs w:val="20"/>
          <w:lang w:eastAsia="cs-CZ"/>
        </w:rPr>
      </w:pPr>
    </w:p>
    <w:tbl>
      <w:tblPr>
        <w:tblW w:w="9160" w:type="dxa"/>
        <w:tblInd w:w="-23"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70" w:type="dxa"/>
          <w:right w:w="70" w:type="dxa"/>
        </w:tblCellMar>
        <w:tblLook w:val="04A0" w:firstRow="1" w:lastRow="0" w:firstColumn="1" w:lastColumn="0" w:noHBand="0" w:noVBand="1"/>
      </w:tblPr>
      <w:tblGrid>
        <w:gridCol w:w="2219"/>
        <w:gridCol w:w="1416"/>
        <w:gridCol w:w="5525"/>
      </w:tblGrid>
      <w:tr w:rsidR="00F701FE" w:rsidRPr="00F701FE" w14:paraId="1CFB7539" w14:textId="77777777" w:rsidTr="00341DF9">
        <w:trPr>
          <w:cantSplit/>
          <w:trHeight w:val="251"/>
        </w:trPr>
        <w:tc>
          <w:tcPr>
            <w:tcW w:w="2219" w:type="dxa"/>
            <w:tcBorders>
              <w:top w:val="single" w:sz="18" w:space="0" w:color="auto"/>
              <w:left w:val="single" w:sz="18" w:space="0" w:color="auto"/>
              <w:bottom w:val="single" w:sz="8" w:space="0" w:color="auto"/>
              <w:right w:val="single" w:sz="8" w:space="0" w:color="auto"/>
            </w:tcBorders>
            <w:shd w:val="pct25" w:color="auto" w:fill="auto"/>
            <w:hideMark/>
          </w:tcPr>
          <w:p w14:paraId="22A00721" w14:textId="77777777" w:rsidR="00F701FE" w:rsidRPr="00F701FE" w:rsidRDefault="00F701FE" w:rsidP="00F701FE">
            <w:pPr>
              <w:autoSpaceDE w:val="0"/>
              <w:autoSpaceDN w:val="0"/>
              <w:spacing w:after="0" w:line="240" w:lineRule="auto"/>
              <w:rPr>
                <w:rFonts w:ascii="Times New Roman" w:eastAsia="Times New Roman" w:hAnsi="Times New Roman" w:cs="Times New Roman"/>
                <w:b/>
                <w:bCs/>
                <w:snapToGrid w:val="0"/>
                <w:sz w:val="20"/>
                <w:szCs w:val="20"/>
                <w:lang w:eastAsia="cs-CZ"/>
              </w:rPr>
            </w:pPr>
            <w:r w:rsidRPr="00F701FE">
              <w:rPr>
                <w:rFonts w:ascii="Times New Roman" w:eastAsia="Times New Roman" w:hAnsi="Times New Roman" w:cs="Times New Roman"/>
                <w:b/>
                <w:bCs/>
                <w:snapToGrid w:val="0"/>
                <w:sz w:val="20"/>
                <w:szCs w:val="20"/>
                <w:lang w:eastAsia="cs-CZ"/>
              </w:rPr>
              <w:t xml:space="preserve">druh: </w:t>
            </w:r>
          </w:p>
        </w:tc>
        <w:tc>
          <w:tcPr>
            <w:tcW w:w="6941" w:type="dxa"/>
            <w:gridSpan w:val="2"/>
            <w:tcBorders>
              <w:top w:val="single" w:sz="18" w:space="0" w:color="auto"/>
              <w:left w:val="single" w:sz="8" w:space="0" w:color="auto"/>
              <w:bottom w:val="single" w:sz="8" w:space="0" w:color="auto"/>
              <w:right w:val="single" w:sz="18" w:space="0" w:color="auto"/>
            </w:tcBorders>
          </w:tcPr>
          <w:p w14:paraId="703E316F" w14:textId="37D36D9F" w:rsidR="00F701FE" w:rsidRPr="00F701FE" w:rsidRDefault="00E861BD" w:rsidP="00F701FE">
            <w:pPr>
              <w:autoSpaceDE w:val="0"/>
              <w:autoSpaceDN w:val="0"/>
              <w:spacing w:after="0" w:line="240" w:lineRule="auto"/>
              <w:rPr>
                <w:rFonts w:ascii="Times New Roman" w:eastAsia="Times New Roman" w:hAnsi="Times New Roman" w:cs="Times New Roman"/>
                <w:bCs/>
                <w:snapToGrid w:val="0"/>
                <w:sz w:val="20"/>
                <w:szCs w:val="20"/>
                <w:lang w:eastAsia="cs-CZ"/>
              </w:rPr>
            </w:pPr>
            <w:r>
              <w:rPr>
                <w:rFonts w:ascii="Times New Roman" w:eastAsia="Times New Roman" w:hAnsi="Times New Roman" w:cs="Times New Roman"/>
                <w:bCs/>
                <w:snapToGrid w:val="0"/>
                <w:sz w:val="20"/>
                <w:szCs w:val="20"/>
                <w:lang w:eastAsia="cs-CZ"/>
              </w:rPr>
              <w:t>Prstnatec májový (</w:t>
            </w:r>
            <w:r>
              <w:rPr>
                <w:rFonts w:ascii="Times New Roman" w:eastAsia="Times New Roman" w:hAnsi="Times New Roman" w:cs="Times New Roman"/>
                <w:bCs/>
                <w:i/>
                <w:iCs/>
                <w:snapToGrid w:val="0"/>
                <w:sz w:val="20"/>
                <w:szCs w:val="20"/>
                <w:lang w:eastAsia="cs-CZ"/>
              </w:rPr>
              <w:t>Dactylorhiza majalis</w:t>
            </w:r>
            <w:r>
              <w:rPr>
                <w:rFonts w:ascii="Times New Roman" w:eastAsia="Times New Roman" w:hAnsi="Times New Roman" w:cs="Times New Roman"/>
                <w:bCs/>
                <w:snapToGrid w:val="0"/>
                <w:sz w:val="20"/>
                <w:szCs w:val="20"/>
                <w:lang w:eastAsia="cs-CZ"/>
              </w:rPr>
              <w:t>)</w:t>
            </w:r>
            <w:r w:rsidR="004D0DF4">
              <w:rPr>
                <w:rFonts w:ascii="Times New Roman" w:eastAsia="Times New Roman" w:hAnsi="Times New Roman" w:cs="Times New Roman"/>
                <w:bCs/>
                <w:snapToGrid w:val="0"/>
                <w:sz w:val="20"/>
                <w:szCs w:val="20"/>
                <w:lang w:eastAsia="cs-CZ"/>
              </w:rPr>
              <w:t xml:space="preserve"> (DP 1)</w:t>
            </w:r>
          </w:p>
        </w:tc>
      </w:tr>
      <w:tr w:rsidR="00F701FE" w:rsidRPr="00F701FE" w14:paraId="7F6B1AAF" w14:textId="77777777" w:rsidTr="00341DF9">
        <w:trPr>
          <w:cantSplit/>
          <w:trHeight w:val="251"/>
        </w:trPr>
        <w:tc>
          <w:tcPr>
            <w:tcW w:w="2219" w:type="dxa"/>
            <w:tcBorders>
              <w:top w:val="triple" w:sz="4" w:space="0" w:color="auto"/>
              <w:left w:val="single" w:sz="18" w:space="0" w:color="auto"/>
              <w:bottom w:val="single" w:sz="4" w:space="0" w:color="auto"/>
              <w:right w:val="single" w:sz="4" w:space="0" w:color="auto"/>
            </w:tcBorders>
            <w:shd w:val="pct25" w:color="auto" w:fill="auto"/>
            <w:hideMark/>
          </w:tcPr>
          <w:p w14:paraId="75CCD5F5" w14:textId="77777777" w:rsidR="00F701FE" w:rsidRPr="00F701FE" w:rsidRDefault="00F701FE" w:rsidP="00F701FE">
            <w:pPr>
              <w:autoSpaceDE w:val="0"/>
              <w:autoSpaceDN w:val="0"/>
              <w:spacing w:after="0" w:line="240" w:lineRule="auto"/>
              <w:rPr>
                <w:rFonts w:ascii="Times New Roman" w:eastAsia="Times New Roman" w:hAnsi="Times New Roman" w:cs="Times New Roman"/>
                <w:b/>
                <w:bCs/>
                <w:snapToGrid w:val="0"/>
                <w:sz w:val="20"/>
                <w:szCs w:val="20"/>
                <w:lang w:eastAsia="cs-CZ"/>
              </w:rPr>
            </w:pPr>
            <w:r w:rsidRPr="00F701FE">
              <w:rPr>
                <w:rFonts w:ascii="Times New Roman" w:eastAsia="Times New Roman" w:hAnsi="Times New Roman" w:cs="Times New Roman"/>
                <w:b/>
                <w:bCs/>
                <w:snapToGrid w:val="0"/>
                <w:sz w:val="20"/>
                <w:szCs w:val="20"/>
                <w:lang w:eastAsia="cs-CZ"/>
              </w:rPr>
              <w:t>indikátory cílového stavu</w:t>
            </w:r>
          </w:p>
        </w:tc>
        <w:tc>
          <w:tcPr>
            <w:tcW w:w="6941" w:type="dxa"/>
            <w:gridSpan w:val="2"/>
            <w:tcBorders>
              <w:top w:val="triple" w:sz="4" w:space="0" w:color="auto"/>
              <w:left w:val="single" w:sz="4" w:space="0" w:color="auto"/>
              <w:bottom w:val="single" w:sz="4" w:space="0" w:color="auto"/>
              <w:right w:val="single" w:sz="18" w:space="0" w:color="auto"/>
            </w:tcBorders>
            <w:shd w:val="pct25" w:color="auto" w:fill="auto"/>
            <w:hideMark/>
          </w:tcPr>
          <w:p w14:paraId="4E39186E" w14:textId="77777777" w:rsidR="00F701FE" w:rsidRPr="00F701FE" w:rsidRDefault="00F701FE" w:rsidP="00F701FE">
            <w:pPr>
              <w:autoSpaceDE w:val="0"/>
              <w:autoSpaceDN w:val="0"/>
              <w:spacing w:after="0" w:line="240" w:lineRule="auto"/>
              <w:rPr>
                <w:rFonts w:ascii="Times New Roman" w:eastAsia="Times New Roman" w:hAnsi="Times New Roman" w:cs="Times New Roman"/>
                <w:b/>
                <w:bCs/>
                <w:snapToGrid w:val="0"/>
                <w:sz w:val="20"/>
                <w:szCs w:val="20"/>
                <w:lang w:eastAsia="cs-CZ"/>
              </w:rPr>
            </w:pPr>
            <w:r w:rsidRPr="00F701FE">
              <w:rPr>
                <w:rFonts w:ascii="Times New Roman" w:eastAsia="Times New Roman" w:hAnsi="Times New Roman" w:cs="Times New Roman"/>
                <w:b/>
                <w:bCs/>
                <w:snapToGrid w:val="0"/>
                <w:sz w:val="20"/>
                <w:szCs w:val="20"/>
                <w:lang w:eastAsia="cs-CZ"/>
              </w:rPr>
              <w:t>aktuální hodnoty indikátorů a zhodnocení stavu a trendu vývoje druhu ve vztahu k provedené péči a působícím vlivům</w:t>
            </w:r>
          </w:p>
        </w:tc>
      </w:tr>
      <w:tr w:rsidR="00F701FE" w:rsidRPr="00F701FE" w14:paraId="294F4B39" w14:textId="77777777" w:rsidTr="00341DF9">
        <w:trPr>
          <w:cantSplit/>
          <w:trHeight w:val="251"/>
        </w:trPr>
        <w:tc>
          <w:tcPr>
            <w:tcW w:w="2219" w:type="dxa"/>
            <w:vMerge w:val="restart"/>
            <w:tcBorders>
              <w:top w:val="single" w:sz="4" w:space="0" w:color="auto"/>
              <w:left w:val="single" w:sz="18" w:space="0" w:color="auto"/>
              <w:bottom w:val="single" w:sz="8" w:space="0" w:color="auto"/>
              <w:right w:val="single" w:sz="4" w:space="0" w:color="auto"/>
            </w:tcBorders>
          </w:tcPr>
          <w:p w14:paraId="4AEBACE6" w14:textId="1D8559F7" w:rsidR="00F701FE" w:rsidRPr="00F701FE" w:rsidRDefault="00E861BD" w:rsidP="00F701FE">
            <w:pPr>
              <w:autoSpaceDE w:val="0"/>
              <w:autoSpaceDN w:val="0"/>
              <w:spacing w:after="0" w:line="240" w:lineRule="auto"/>
              <w:rPr>
                <w:rFonts w:ascii="Times New Roman" w:eastAsia="Times New Roman" w:hAnsi="Times New Roman" w:cs="Times New Roman"/>
                <w:bCs/>
                <w:snapToGrid w:val="0"/>
                <w:sz w:val="20"/>
                <w:szCs w:val="20"/>
                <w:lang w:eastAsia="cs-CZ"/>
              </w:rPr>
            </w:pPr>
            <w:r>
              <w:rPr>
                <w:rFonts w:ascii="Times New Roman" w:eastAsia="Times New Roman" w:hAnsi="Times New Roman" w:cs="Times New Roman"/>
                <w:bCs/>
                <w:snapToGrid w:val="0"/>
                <w:sz w:val="20"/>
                <w:szCs w:val="20"/>
                <w:lang w:eastAsia="cs-CZ"/>
              </w:rPr>
              <w:t>Každoroční výskyt alespoň 100 kvetoucích jedinců</w:t>
            </w:r>
            <w:r w:rsidR="003C7437">
              <w:rPr>
                <w:rFonts w:ascii="Times New Roman" w:eastAsia="Times New Roman" w:hAnsi="Times New Roman" w:cs="Times New Roman"/>
                <w:bCs/>
                <w:snapToGrid w:val="0"/>
                <w:sz w:val="20"/>
                <w:szCs w:val="20"/>
                <w:lang w:eastAsia="cs-CZ"/>
              </w:rPr>
              <w:t xml:space="preserve"> nebo více</w:t>
            </w:r>
          </w:p>
        </w:tc>
        <w:tc>
          <w:tcPr>
            <w:tcW w:w="6941" w:type="dxa"/>
            <w:gridSpan w:val="2"/>
            <w:tcBorders>
              <w:top w:val="single" w:sz="4" w:space="0" w:color="auto"/>
              <w:left w:val="single" w:sz="4" w:space="0" w:color="auto"/>
              <w:bottom w:val="single" w:sz="4" w:space="0" w:color="auto"/>
              <w:right w:val="single" w:sz="18" w:space="0" w:color="auto"/>
            </w:tcBorders>
          </w:tcPr>
          <w:p w14:paraId="4E54E12D" w14:textId="6FC6C291" w:rsidR="00F701FE" w:rsidRPr="00F701FE" w:rsidRDefault="00A4025B" w:rsidP="00F701FE">
            <w:pPr>
              <w:autoSpaceDE w:val="0"/>
              <w:autoSpaceDN w:val="0"/>
              <w:spacing w:after="0" w:line="240" w:lineRule="auto"/>
              <w:rPr>
                <w:rFonts w:ascii="Times New Roman" w:eastAsia="Times New Roman" w:hAnsi="Times New Roman" w:cs="Times New Roman"/>
                <w:bCs/>
                <w:snapToGrid w:val="0"/>
                <w:sz w:val="20"/>
                <w:szCs w:val="20"/>
                <w:lang w:eastAsia="cs-CZ"/>
              </w:rPr>
            </w:pPr>
            <w:r>
              <w:rPr>
                <w:rFonts w:ascii="Times New Roman" w:eastAsia="Times New Roman" w:hAnsi="Times New Roman" w:cs="Times New Roman"/>
                <w:bCs/>
                <w:snapToGrid w:val="0"/>
                <w:sz w:val="20"/>
                <w:szCs w:val="20"/>
                <w:lang w:eastAsia="cs-CZ"/>
              </w:rPr>
              <w:t>V roce 2019 i 2020 kvetlo na louce přibližně 200 jedinců</w:t>
            </w:r>
            <w:r w:rsidR="00D1549D">
              <w:rPr>
                <w:rFonts w:ascii="Times New Roman" w:eastAsia="Times New Roman" w:hAnsi="Times New Roman" w:cs="Times New Roman"/>
                <w:bCs/>
                <w:snapToGrid w:val="0"/>
                <w:sz w:val="20"/>
                <w:szCs w:val="20"/>
                <w:lang w:eastAsia="cs-CZ"/>
              </w:rPr>
              <w:t xml:space="preserve">, </w:t>
            </w:r>
            <w:r w:rsidR="00D1549D" w:rsidRPr="00D1549D">
              <w:rPr>
                <w:rFonts w:ascii="Times New Roman" w:eastAsia="Times New Roman" w:hAnsi="Times New Roman" w:cs="Times New Roman"/>
                <w:bCs/>
                <w:snapToGrid w:val="0"/>
                <w:sz w:val="20"/>
                <w:szCs w:val="20"/>
                <w:lang w:eastAsia="cs-CZ"/>
              </w:rPr>
              <w:t>Horina L. (2010)</w:t>
            </w:r>
            <w:r w:rsidR="00D1549D">
              <w:rPr>
                <w:rFonts w:ascii="Times New Roman" w:eastAsia="Times New Roman" w:hAnsi="Times New Roman" w:cs="Times New Roman"/>
                <w:bCs/>
                <w:snapToGrid w:val="0"/>
                <w:sz w:val="20"/>
                <w:szCs w:val="20"/>
                <w:lang w:eastAsia="cs-CZ"/>
              </w:rPr>
              <w:t xml:space="preserve"> uvádí počet 230. Z toho vyplývá, že se jedná o dlouhodobě stabilní populaci, přičemž současné podmínky pro výskyt druhu jsou vyhovující.</w:t>
            </w:r>
            <w:r w:rsidR="00AB7237">
              <w:rPr>
                <w:rFonts w:ascii="Times New Roman" w:eastAsia="Times New Roman" w:hAnsi="Times New Roman" w:cs="Times New Roman"/>
                <w:bCs/>
                <w:snapToGrid w:val="0"/>
                <w:sz w:val="20"/>
                <w:szCs w:val="20"/>
                <w:lang w:eastAsia="cs-CZ"/>
              </w:rPr>
              <w:t xml:space="preserve"> Potenciál zájmové plochy však může být větší, proto je třeba rozšířit management i na nekosené části louky a umožnit tak rozšíření populace prstnatce májového.</w:t>
            </w:r>
          </w:p>
        </w:tc>
      </w:tr>
      <w:tr w:rsidR="00F701FE" w:rsidRPr="00F701FE" w14:paraId="11CF46D0" w14:textId="77777777" w:rsidTr="00341DF9">
        <w:trPr>
          <w:cantSplit/>
          <w:trHeight w:val="251"/>
        </w:trPr>
        <w:tc>
          <w:tcPr>
            <w:tcW w:w="2219" w:type="dxa"/>
            <w:vMerge/>
            <w:tcBorders>
              <w:top w:val="single" w:sz="4" w:space="0" w:color="auto"/>
              <w:left w:val="single" w:sz="18" w:space="0" w:color="auto"/>
              <w:bottom w:val="single" w:sz="8" w:space="0" w:color="auto"/>
              <w:right w:val="single" w:sz="4" w:space="0" w:color="auto"/>
            </w:tcBorders>
            <w:vAlign w:val="center"/>
            <w:hideMark/>
          </w:tcPr>
          <w:p w14:paraId="6205954F" w14:textId="77777777" w:rsidR="00F701FE" w:rsidRPr="00F701FE" w:rsidRDefault="00F701FE" w:rsidP="00F701FE">
            <w:pPr>
              <w:spacing w:after="0" w:line="240" w:lineRule="auto"/>
              <w:rPr>
                <w:rFonts w:ascii="Times New Roman" w:eastAsia="Times New Roman" w:hAnsi="Times New Roman" w:cs="Times New Roman"/>
                <w:bCs/>
                <w:snapToGrid w:val="0"/>
                <w:sz w:val="20"/>
                <w:szCs w:val="20"/>
                <w:lang w:eastAsia="cs-CZ"/>
              </w:rPr>
            </w:pPr>
          </w:p>
        </w:tc>
        <w:tc>
          <w:tcPr>
            <w:tcW w:w="1416" w:type="dxa"/>
            <w:tcBorders>
              <w:top w:val="single" w:sz="4" w:space="0" w:color="auto"/>
              <w:left w:val="single" w:sz="4" w:space="0" w:color="auto"/>
              <w:bottom w:val="single" w:sz="4" w:space="0" w:color="auto"/>
              <w:right w:val="single" w:sz="4" w:space="0" w:color="auto"/>
            </w:tcBorders>
            <w:hideMark/>
          </w:tcPr>
          <w:p w14:paraId="0B3DDC1B" w14:textId="77777777" w:rsidR="00F701FE" w:rsidRPr="00F701FE" w:rsidRDefault="00F701FE" w:rsidP="00F701FE">
            <w:pPr>
              <w:autoSpaceDE w:val="0"/>
              <w:autoSpaceDN w:val="0"/>
              <w:spacing w:after="0" w:line="240" w:lineRule="auto"/>
              <w:rPr>
                <w:rFonts w:ascii="Times New Roman" w:eastAsia="Times New Roman" w:hAnsi="Times New Roman" w:cs="Times New Roman"/>
                <w:bCs/>
                <w:snapToGrid w:val="0"/>
                <w:sz w:val="20"/>
                <w:szCs w:val="20"/>
                <w:lang w:eastAsia="cs-CZ"/>
              </w:rPr>
            </w:pPr>
            <w:r w:rsidRPr="00F701FE">
              <w:rPr>
                <w:rFonts w:ascii="Times New Roman" w:eastAsia="Times New Roman" w:hAnsi="Times New Roman" w:cs="Times New Roman"/>
                <w:b/>
                <w:bCs/>
                <w:snapToGrid w:val="0"/>
                <w:sz w:val="20"/>
                <w:szCs w:val="20"/>
                <w:lang w:eastAsia="cs-CZ"/>
              </w:rPr>
              <w:t>stav:</w:t>
            </w:r>
          </w:p>
        </w:tc>
        <w:tc>
          <w:tcPr>
            <w:tcW w:w="5525" w:type="dxa"/>
            <w:tcBorders>
              <w:top w:val="single" w:sz="4" w:space="0" w:color="auto"/>
              <w:left w:val="single" w:sz="4" w:space="0" w:color="auto"/>
              <w:bottom w:val="single" w:sz="4" w:space="0" w:color="auto"/>
              <w:right w:val="single" w:sz="18" w:space="0" w:color="auto"/>
            </w:tcBorders>
          </w:tcPr>
          <w:p w14:paraId="5F31BA91" w14:textId="297B8855" w:rsidR="00F701FE" w:rsidRPr="00F701FE" w:rsidRDefault="00E861BD" w:rsidP="00F701FE">
            <w:pPr>
              <w:autoSpaceDE w:val="0"/>
              <w:autoSpaceDN w:val="0"/>
              <w:spacing w:after="0" w:line="240" w:lineRule="auto"/>
              <w:jc w:val="center"/>
              <w:rPr>
                <w:rFonts w:ascii="Times New Roman" w:eastAsia="Times New Roman" w:hAnsi="Times New Roman" w:cs="Times New Roman"/>
                <w:bCs/>
                <w:snapToGrid w:val="0"/>
                <w:sz w:val="20"/>
                <w:szCs w:val="20"/>
                <w:lang w:eastAsia="cs-CZ"/>
              </w:rPr>
            </w:pPr>
            <w:r>
              <w:rPr>
                <w:rFonts w:ascii="Times New Roman" w:eastAsia="Times New Roman" w:hAnsi="Times New Roman" w:cs="Times New Roman"/>
                <w:bCs/>
                <w:snapToGrid w:val="0"/>
                <w:sz w:val="20"/>
                <w:szCs w:val="20"/>
                <w:lang w:eastAsia="cs-CZ"/>
              </w:rPr>
              <w:t>dobrý</w:t>
            </w:r>
          </w:p>
        </w:tc>
      </w:tr>
      <w:tr w:rsidR="00F701FE" w:rsidRPr="00F701FE" w14:paraId="1E3C7481" w14:textId="77777777" w:rsidTr="00341DF9">
        <w:trPr>
          <w:cantSplit/>
          <w:trHeight w:val="251"/>
        </w:trPr>
        <w:tc>
          <w:tcPr>
            <w:tcW w:w="2219" w:type="dxa"/>
            <w:vMerge/>
            <w:tcBorders>
              <w:top w:val="single" w:sz="4" w:space="0" w:color="auto"/>
              <w:left w:val="single" w:sz="18" w:space="0" w:color="auto"/>
              <w:bottom w:val="single" w:sz="18" w:space="0" w:color="auto"/>
              <w:right w:val="single" w:sz="4" w:space="0" w:color="auto"/>
            </w:tcBorders>
            <w:vAlign w:val="center"/>
            <w:hideMark/>
          </w:tcPr>
          <w:p w14:paraId="57DC4FE2" w14:textId="77777777" w:rsidR="00F701FE" w:rsidRPr="00F701FE" w:rsidRDefault="00F701FE" w:rsidP="00F701FE">
            <w:pPr>
              <w:spacing w:after="0" w:line="240" w:lineRule="auto"/>
              <w:rPr>
                <w:rFonts w:ascii="Times New Roman" w:eastAsia="Times New Roman" w:hAnsi="Times New Roman" w:cs="Times New Roman"/>
                <w:bCs/>
                <w:snapToGrid w:val="0"/>
                <w:sz w:val="20"/>
                <w:szCs w:val="20"/>
                <w:lang w:eastAsia="cs-CZ"/>
              </w:rPr>
            </w:pPr>
          </w:p>
        </w:tc>
        <w:tc>
          <w:tcPr>
            <w:tcW w:w="1416" w:type="dxa"/>
            <w:tcBorders>
              <w:top w:val="single" w:sz="4" w:space="0" w:color="auto"/>
              <w:left w:val="single" w:sz="4" w:space="0" w:color="auto"/>
              <w:bottom w:val="single" w:sz="18" w:space="0" w:color="auto"/>
              <w:right w:val="single" w:sz="4" w:space="0" w:color="auto"/>
            </w:tcBorders>
            <w:hideMark/>
          </w:tcPr>
          <w:p w14:paraId="39F18564" w14:textId="77777777" w:rsidR="00F701FE" w:rsidRPr="00F701FE" w:rsidRDefault="00F701FE" w:rsidP="00F701FE">
            <w:pPr>
              <w:autoSpaceDE w:val="0"/>
              <w:autoSpaceDN w:val="0"/>
              <w:spacing w:after="0" w:line="240" w:lineRule="auto"/>
              <w:rPr>
                <w:rFonts w:ascii="Times New Roman" w:eastAsia="Times New Roman" w:hAnsi="Times New Roman" w:cs="Times New Roman"/>
                <w:bCs/>
                <w:snapToGrid w:val="0"/>
                <w:sz w:val="20"/>
                <w:szCs w:val="20"/>
                <w:lang w:eastAsia="cs-CZ"/>
              </w:rPr>
            </w:pPr>
            <w:r w:rsidRPr="00F701FE">
              <w:rPr>
                <w:rFonts w:ascii="Times New Roman" w:eastAsia="Times New Roman" w:hAnsi="Times New Roman" w:cs="Times New Roman"/>
                <w:b/>
                <w:bCs/>
                <w:snapToGrid w:val="0"/>
                <w:sz w:val="20"/>
                <w:szCs w:val="20"/>
                <w:lang w:eastAsia="cs-CZ"/>
              </w:rPr>
              <w:t>trend vývoje:</w:t>
            </w:r>
          </w:p>
        </w:tc>
        <w:tc>
          <w:tcPr>
            <w:tcW w:w="5525" w:type="dxa"/>
            <w:tcBorders>
              <w:top w:val="single" w:sz="4" w:space="0" w:color="auto"/>
              <w:left w:val="single" w:sz="4" w:space="0" w:color="auto"/>
              <w:bottom w:val="single" w:sz="18" w:space="0" w:color="auto"/>
              <w:right w:val="single" w:sz="18" w:space="0" w:color="auto"/>
            </w:tcBorders>
          </w:tcPr>
          <w:p w14:paraId="01972393" w14:textId="6D2B69FB" w:rsidR="00F701FE" w:rsidRPr="00F701FE" w:rsidRDefault="00E861BD" w:rsidP="00F701FE">
            <w:pPr>
              <w:autoSpaceDE w:val="0"/>
              <w:autoSpaceDN w:val="0"/>
              <w:spacing w:after="0" w:line="240" w:lineRule="auto"/>
              <w:jc w:val="center"/>
              <w:rPr>
                <w:rFonts w:ascii="Times New Roman" w:eastAsia="Times New Roman" w:hAnsi="Times New Roman" w:cs="Times New Roman"/>
                <w:bCs/>
                <w:snapToGrid w:val="0"/>
                <w:sz w:val="20"/>
                <w:szCs w:val="20"/>
                <w:lang w:eastAsia="cs-CZ"/>
              </w:rPr>
            </w:pPr>
            <w:r>
              <w:rPr>
                <w:rFonts w:ascii="Times New Roman" w:eastAsia="Times New Roman" w:hAnsi="Times New Roman" w:cs="Times New Roman"/>
                <w:bCs/>
                <w:snapToGrid w:val="0"/>
                <w:sz w:val="20"/>
                <w:szCs w:val="20"/>
                <w:lang w:eastAsia="cs-CZ"/>
              </w:rPr>
              <w:t>setrvalý</w:t>
            </w:r>
          </w:p>
        </w:tc>
      </w:tr>
    </w:tbl>
    <w:p w14:paraId="66F4927A" w14:textId="6FD4471B" w:rsidR="00F701FE" w:rsidRDefault="00F701FE" w:rsidP="00F701FE">
      <w:pPr>
        <w:autoSpaceDE w:val="0"/>
        <w:autoSpaceDN w:val="0"/>
        <w:spacing w:after="0" w:line="240" w:lineRule="auto"/>
        <w:jc w:val="both"/>
        <w:rPr>
          <w:rFonts w:ascii="Times New Roman" w:eastAsia="Times New Roman" w:hAnsi="Times New Roman" w:cs="Times New Roman"/>
          <w:b/>
          <w:bCs/>
          <w:snapToGrid w:val="0"/>
          <w:sz w:val="20"/>
          <w:szCs w:val="20"/>
          <w:lang w:eastAsia="cs-CZ"/>
        </w:rPr>
      </w:pPr>
    </w:p>
    <w:tbl>
      <w:tblPr>
        <w:tblW w:w="9160" w:type="dxa"/>
        <w:tblInd w:w="-23"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70" w:type="dxa"/>
          <w:right w:w="70" w:type="dxa"/>
        </w:tblCellMar>
        <w:tblLook w:val="04A0" w:firstRow="1" w:lastRow="0" w:firstColumn="1" w:lastColumn="0" w:noHBand="0" w:noVBand="1"/>
      </w:tblPr>
      <w:tblGrid>
        <w:gridCol w:w="2219"/>
        <w:gridCol w:w="1416"/>
        <w:gridCol w:w="5525"/>
      </w:tblGrid>
      <w:tr w:rsidR="00D1549D" w:rsidRPr="00F701FE" w14:paraId="05CC9DBE" w14:textId="77777777" w:rsidTr="00341DF9">
        <w:trPr>
          <w:cantSplit/>
          <w:trHeight w:val="251"/>
        </w:trPr>
        <w:tc>
          <w:tcPr>
            <w:tcW w:w="2219" w:type="dxa"/>
            <w:tcBorders>
              <w:top w:val="single" w:sz="18" w:space="0" w:color="auto"/>
              <w:left w:val="single" w:sz="18" w:space="0" w:color="auto"/>
              <w:bottom w:val="single" w:sz="8" w:space="0" w:color="auto"/>
              <w:right w:val="single" w:sz="8" w:space="0" w:color="auto"/>
            </w:tcBorders>
            <w:shd w:val="pct25" w:color="auto" w:fill="auto"/>
            <w:hideMark/>
          </w:tcPr>
          <w:p w14:paraId="7FB08004" w14:textId="77777777" w:rsidR="00D1549D" w:rsidRPr="00F701FE" w:rsidRDefault="00D1549D" w:rsidP="00AD0CCE">
            <w:pPr>
              <w:autoSpaceDE w:val="0"/>
              <w:autoSpaceDN w:val="0"/>
              <w:spacing w:after="0" w:line="240" w:lineRule="auto"/>
              <w:rPr>
                <w:rFonts w:ascii="Times New Roman" w:eastAsia="Times New Roman" w:hAnsi="Times New Roman" w:cs="Times New Roman"/>
                <w:b/>
                <w:bCs/>
                <w:snapToGrid w:val="0"/>
                <w:sz w:val="20"/>
                <w:szCs w:val="20"/>
                <w:lang w:eastAsia="cs-CZ"/>
              </w:rPr>
            </w:pPr>
            <w:r w:rsidRPr="00F701FE">
              <w:rPr>
                <w:rFonts w:ascii="Times New Roman" w:eastAsia="Times New Roman" w:hAnsi="Times New Roman" w:cs="Times New Roman"/>
                <w:b/>
                <w:bCs/>
                <w:snapToGrid w:val="0"/>
                <w:sz w:val="20"/>
                <w:szCs w:val="20"/>
                <w:lang w:eastAsia="cs-CZ"/>
              </w:rPr>
              <w:t xml:space="preserve">druh: </w:t>
            </w:r>
          </w:p>
        </w:tc>
        <w:tc>
          <w:tcPr>
            <w:tcW w:w="6941" w:type="dxa"/>
            <w:gridSpan w:val="2"/>
            <w:tcBorders>
              <w:top w:val="single" w:sz="18" w:space="0" w:color="auto"/>
              <w:left w:val="single" w:sz="8" w:space="0" w:color="auto"/>
              <w:bottom w:val="single" w:sz="8" w:space="0" w:color="auto"/>
              <w:right w:val="single" w:sz="18" w:space="0" w:color="auto"/>
            </w:tcBorders>
          </w:tcPr>
          <w:p w14:paraId="312C2678" w14:textId="1A1A1B17" w:rsidR="00D1549D" w:rsidRPr="00F701FE" w:rsidRDefault="00D1549D" w:rsidP="00AD0CCE">
            <w:pPr>
              <w:autoSpaceDE w:val="0"/>
              <w:autoSpaceDN w:val="0"/>
              <w:spacing w:after="0" w:line="240" w:lineRule="auto"/>
              <w:rPr>
                <w:rFonts w:ascii="Times New Roman" w:eastAsia="Times New Roman" w:hAnsi="Times New Roman" w:cs="Times New Roman"/>
                <w:bCs/>
                <w:snapToGrid w:val="0"/>
                <w:sz w:val="20"/>
                <w:szCs w:val="20"/>
                <w:lang w:eastAsia="cs-CZ"/>
              </w:rPr>
            </w:pPr>
            <w:r>
              <w:rPr>
                <w:rFonts w:ascii="Times New Roman" w:eastAsia="Times New Roman" w:hAnsi="Times New Roman" w:cs="Times New Roman"/>
                <w:bCs/>
                <w:snapToGrid w:val="0"/>
                <w:sz w:val="20"/>
                <w:szCs w:val="20"/>
                <w:lang w:eastAsia="cs-CZ"/>
              </w:rPr>
              <w:t>Kosatec sibiřský (</w:t>
            </w:r>
            <w:r>
              <w:rPr>
                <w:rFonts w:ascii="Times New Roman" w:eastAsia="Times New Roman" w:hAnsi="Times New Roman" w:cs="Times New Roman"/>
                <w:bCs/>
                <w:i/>
                <w:iCs/>
                <w:snapToGrid w:val="0"/>
                <w:sz w:val="20"/>
                <w:szCs w:val="20"/>
                <w:lang w:eastAsia="cs-CZ"/>
              </w:rPr>
              <w:t>Iris sibirica</w:t>
            </w:r>
            <w:r>
              <w:rPr>
                <w:rFonts w:ascii="Times New Roman" w:eastAsia="Times New Roman" w:hAnsi="Times New Roman" w:cs="Times New Roman"/>
                <w:bCs/>
                <w:snapToGrid w:val="0"/>
                <w:sz w:val="20"/>
                <w:szCs w:val="20"/>
                <w:lang w:eastAsia="cs-CZ"/>
              </w:rPr>
              <w:t>)</w:t>
            </w:r>
            <w:r w:rsidR="004D0DF4">
              <w:rPr>
                <w:rFonts w:ascii="Times New Roman" w:eastAsia="Times New Roman" w:hAnsi="Times New Roman" w:cs="Times New Roman"/>
                <w:bCs/>
                <w:snapToGrid w:val="0"/>
                <w:sz w:val="20"/>
                <w:szCs w:val="20"/>
                <w:lang w:eastAsia="cs-CZ"/>
              </w:rPr>
              <w:t xml:space="preserve"> (DP 1)</w:t>
            </w:r>
          </w:p>
        </w:tc>
      </w:tr>
      <w:tr w:rsidR="00D1549D" w:rsidRPr="00F701FE" w14:paraId="40B0555C" w14:textId="77777777" w:rsidTr="00341DF9">
        <w:trPr>
          <w:cantSplit/>
          <w:trHeight w:val="251"/>
        </w:trPr>
        <w:tc>
          <w:tcPr>
            <w:tcW w:w="2219" w:type="dxa"/>
            <w:tcBorders>
              <w:top w:val="triple" w:sz="4" w:space="0" w:color="auto"/>
              <w:left w:val="single" w:sz="18" w:space="0" w:color="auto"/>
              <w:bottom w:val="single" w:sz="4" w:space="0" w:color="auto"/>
              <w:right w:val="single" w:sz="4" w:space="0" w:color="auto"/>
            </w:tcBorders>
            <w:shd w:val="pct25" w:color="auto" w:fill="auto"/>
            <w:hideMark/>
          </w:tcPr>
          <w:p w14:paraId="15CC34D4" w14:textId="77777777" w:rsidR="00D1549D" w:rsidRPr="00F701FE" w:rsidRDefault="00D1549D" w:rsidP="00AD0CCE">
            <w:pPr>
              <w:autoSpaceDE w:val="0"/>
              <w:autoSpaceDN w:val="0"/>
              <w:spacing w:after="0" w:line="240" w:lineRule="auto"/>
              <w:rPr>
                <w:rFonts w:ascii="Times New Roman" w:eastAsia="Times New Roman" w:hAnsi="Times New Roman" w:cs="Times New Roman"/>
                <w:b/>
                <w:bCs/>
                <w:snapToGrid w:val="0"/>
                <w:sz w:val="20"/>
                <w:szCs w:val="20"/>
                <w:lang w:eastAsia="cs-CZ"/>
              </w:rPr>
            </w:pPr>
            <w:r w:rsidRPr="00F701FE">
              <w:rPr>
                <w:rFonts w:ascii="Times New Roman" w:eastAsia="Times New Roman" w:hAnsi="Times New Roman" w:cs="Times New Roman"/>
                <w:b/>
                <w:bCs/>
                <w:snapToGrid w:val="0"/>
                <w:sz w:val="20"/>
                <w:szCs w:val="20"/>
                <w:lang w:eastAsia="cs-CZ"/>
              </w:rPr>
              <w:t>indikátory cílového stavu</w:t>
            </w:r>
          </w:p>
        </w:tc>
        <w:tc>
          <w:tcPr>
            <w:tcW w:w="6941" w:type="dxa"/>
            <w:gridSpan w:val="2"/>
            <w:tcBorders>
              <w:top w:val="triple" w:sz="4" w:space="0" w:color="auto"/>
              <w:left w:val="single" w:sz="4" w:space="0" w:color="auto"/>
              <w:bottom w:val="single" w:sz="4" w:space="0" w:color="auto"/>
              <w:right w:val="single" w:sz="18" w:space="0" w:color="auto"/>
            </w:tcBorders>
            <w:shd w:val="pct25" w:color="auto" w:fill="auto"/>
            <w:hideMark/>
          </w:tcPr>
          <w:p w14:paraId="56136256" w14:textId="77777777" w:rsidR="00D1549D" w:rsidRPr="00F701FE" w:rsidRDefault="00D1549D" w:rsidP="00AD0CCE">
            <w:pPr>
              <w:autoSpaceDE w:val="0"/>
              <w:autoSpaceDN w:val="0"/>
              <w:spacing w:after="0" w:line="240" w:lineRule="auto"/>
              <w:rPr>
                <w:rFonts w:ascii="Times New Roman" w:eastAsia="Times New Roman" w:hAnsi="Times New Roman" w:cs="Times New Roman"/>
                <w:b/>
                <w:bCs/>
                <w:snapToGrid w:val="0"/>
                <w:sz w:val="20"/>
                <w:szCs w:val="20"/>
                <w:lang w:eastAsia="cs-CZ"/>
              </w:rPr>
            </w:pPr>
            <w:r w:rsidRPr="00F701FE">
              <w:rPr>
                <w:rFonts w:ascii="Times New Roman" w:eastAsia="Times New Roman" w:hAnsi="Times New Roman" w:cs="Times New Roman"/>
                <w:b/>
                <w:bCs/>
                <w:snapToGrid w:val="0"/>
                <w:sz w:val="20"/>
                <w:szCs w:val="20"/>
                <w:lang w:eastAsia="cs-CZ"/>
              </w:rPr>
              <w:t>aktuální hodnoty indikátorů a zhodnocení stavu a trendu vývoje druhu ve vztahu k provedené péči a působícím vlivům</w:t>
            </w:r>
          </w:p>
        </w:tc>
      </w:tr>
      <w:tr w:rsidR="00D1549D" w:rsidRPr="00F701FE" w14:paraId="541B2259" w14:textId="77777777" w:rsidTr="00341DF9">
        <w:trPr>
          <w:cantSplit/>
          <w:trHeight w:val="251"/>
        </w:trPr>
        <w:tc>
          <w:tcPr>
            <w:tcW w:w="2219" w:type="dxa"/>
            <w:vMerge w:val="restart"/>
            <w:tcBorders>
              <w:top w:val="single" w:sz="4" w:space="0" w:color="auto"/>
              <w:left w:val="single" w:sz="18" w:space="0" w:color="auto"/>
              <w:bottom w:val="single" w:sz="8" w:space="0" w:color="auto"/>
              <w:right w:val="single" w:sz="4" w:space="0" w:color="auto"/>
            </w:tcBorders>
          </w:tcPr>
          <w:p w14:paraId="47C77546" w14:textId="394C9482" w:rsidR="00D1549D" w:rsidRPr="00F701FE" w:rsidRDefault="00D1549D" w:rsidP="00AD0CCE">
            <w:pPr>
              <w:autoSpaceDE w:val="0"/>
              <w:autoSpaceDN w:val="0"/>
              <w:spacing w:after="0" w:line="240" w:lineRule="auto"/>
              <w:rPr>
                <w:rFonts w:ascii="Times New Roman" w:eastAsia="Times New Roman" w:hAnsi="Times New Roman" w:cs="Times New Roman"/>
                <w:bCs/>
                <w:snapToGrid w:val="0"/>
                <w:sz w:val="20"/>
                <w:szCs w:val="20"/>
                <w:lang w:eastAsia="cs-CZ"/>
              </w:rPr>
            </w:pPr>
            <w:r>
              <w:rPr>
                <w:rFonts w:ascii="Times New Roman" w:eastAsia="Times New Roman" w:hAnsi="Times New Roman" w:cs="Times New Roman"/>
                <w:bCs/>
                <w:snapToGrid w:val="0"/>
                <w:sz w:val="20"/>
                <w:szCs w:val="20"/>
                <w:lang w:eastAsia="cs-CZ"/>
              </w:rPr>
              <w:t>Každoroční výskyt alespoň dvou kvetoucích trsů</w:t>
            </w:r>
          </w:p>
        </w:tc>
        <w:tc>
          <w:tcPr>
            <w:tcW w:w="6941" w:type="dxa"/>
            <w:gridSpan w:val="2"/>
            <w:tcBorders>
              <w:top w:val="single" w:sz="4" w:space="0" w:color="auto"/>
              <w:left w:val="single" w:sz="4" w:space="0" w:color="auto"/>
              <w:bottom w:val="single" w:sz="4" w:space="0" w:color="auto"/>
              <w:right w:val="single" w:sz="18" w:space="0" w:color="auto"/>
            </w:tcBorders>
          </w:tcPr>
          <w:p w14:paraId="49EAE9E0" w14:textId="71FEA771" w:rsidR="00D1549D" w:rsidRPr="00F701FE" w:rsidRDefault="00D1549D" w:rsidP="00AD0CCE">
            <w:pPr>
              <w:autoSpaceDE w:val="0"/>
              <w:autoSpaceDN w:val="0"/>
              <w:spacing w:after="0" w:line="240" w:lineRule="auto"/>
              <w:rPr>
                <w:rFonts w:ascii="Times New Roman" w:eastAsia="Times New Roman" w:hAnsi="Times New Roman" w:cs="Times New Roman"/>
                <w:bCs/>
                <w:snapToGrid w:val="0"/>
                <w:sz w:val="20"/>
                <w:szCs w:val="20"/>
                <w:lang w:eastAsia="cs-CZ"/>
              </w:rPr>
            </w:pPr>
            <w:r>
              <w:rPr>
                <w:rFonts w:ascii="Times New Roman" w:eastAsia="Times New Roman" w:hAnsi="Times New Roman" w:cs="Times New Roman"/>
                <w:bCs/>
                <w:snapToGrid w:val="0"/>
                <w:sz w:val="20"/>
                <w:szCs w:val="20"/>
                <w:lang w:eastAsia="cs-CZ"/>
              </w:rPr>
              <w:t xml:space="preserve">V roce 2019 i 2020 kvetly na lokalitě dva statné trsy, Bratka a kol. (2010) uvádí </w:t>
            </w:r>
            <w:r w:rsidR="00D814A0">
              <w:rPr>
                <w:rFonts w:ascii="Times New Roman" w:eastAsia="Times New Roman" w:hAnsi="Times New Roman" w:cs="Times New Roman"/>
                <w:bCs/>
                <w:snapToGrid w:val="0"/>
                <w:sz w:val="20"/>
                <w:szCs w:val="20"/>
                <w:lang w:eastAsia="cs-CZ"/>
              </w:rPr>
              <w:t>přibližný</w:t>
            </w:r>
            <w:r>
              <w:rPr>
                <w:rFonts w:ascii="Times New Roman" w:eastAsia="Times New Roman" w:hAnsi="Times New Roman" w:cs="Times New Roman"/>
                <w:bCs/>
                <w:snapToGrid w:val="0"/>
                <w:sz w:val="20"/>
                <w:szCs w:val="20"/>
                <w:lang w:eastAsia="cs-CZ"/>
              </w:rPr>
              <w:t xml:space="preserve"> údaj „malá vitální populace“, jiné přesnější údaje z minulosti nejsou dostupné. Současné podmínky se pro výskyt druhu zdají být vyhovující.</w:t>
            </w:r>
            <w:r w:rsidR="00AB7237">
              <w:rPr>
                <w:rFonts w:ascii="Times New Roman" w:eastAsia="Times New Roman" w:hAnsi="Times New Roman" w:cs="Times New Roman"/>
                <w:bCs/>
                <w:snapToGrid w:val="0"/>
                <w:sz w:val="20"/>
                <w:szCs w:val="20"/>
                <w:lang w:eastAsia="cs-CZ"/>
              </w:rPr>
              <w:t xml:space="preserve"> Potenciál zájmové plochy však může být větší, proto je třeba rozšířit management i na nekosené části louky a umožnit tak rozšíření populace kosatce sibiřského.</w:t>
            </w:r>
          </w:p>
        </w:tc>
      </w:tr>
      <w:tr w:rsidR="00D1549D" w:rsidRPr="00F701FE" w14:paraId="3C5E43E6" w14:textId="77777777" w:rsidTr="00341DF9">
        <w:trPr>
          <w:cantSplit/>
          <w:trHeight w:val="251"/>
        </w:trPr>
        <w:tc>
          <w:tcPr>
            <w:tcW w:w="2219" w:type="dxa"/>
            <w:vMerge/>
            <w:tcBorders>
              <w:top w:val="single" w:sz="4" w:space="0" w:color="auto"/>
              <w:left w:val="single" w:sz="18" w:space="0" w:color="auto"/>
              <w:bottom w:val="single" w:sz="8" w:space="0" w:color="auto"/>
              <w:right w:val="single" w:sz="4" w:space="0" w:color="auto"/>
            </w:tcBorders>
            <w:vAlign w:val="center"/>
            <w:hideMark/>
          </w:tcPr>
          <w:p w14:paraId="3001805B" w14:textId="77777777" w:rsidR="00D1549D" w:rsidRPr="00F701FE" w:rsidRDefault="00D1549D" w:rsidP="00AD0CCE">
            <w:pPr>
              <w:spacing w:after="0" w:line="240" w:lineRule="auto"/>
              <w:rPr>
                <w:rFonts w:ascii="Times New Roman" w:eastAsia="Times New Roman" w:hAnsi="Times New Roman" w:cs="Times New Roman"/>
                <w:bCs/>
                <w:snapToGrid w:val="0"/>
                <w:sz w:val="20"/>
                <w:szCs w:val="20"/>
                <w:lang w:eastAsia="cs-CZ"/>
              </w:rPr>
            </w:pPr>
          </w:p>
        </w:tc>
        <w:tc>
          <w:tcPr>
            <w:tcW w:w="1416" w:type="dxa"/>
            <w:tcBorders>
              <w:top w:val="single" w:sz="4" w:space="0" w:color="auto"/>
              <w:left w:val="single" w:sz="4" w:space="0" w:color="auto"/>
              <w:bottom w:val="single" w:sz="4" w:space="0" w:color="auto"/>
              <w:right w:val="single" w:sz="4" w:space="0" w:color="auto"/>
            </w:tcBorders>
            <w:hideMark/>
          </w:tcPr>
          <w:p w14:paraId="44A5FC99" w14:textId="77777777" w:rsidR="00D1549D" w:rsidRPr="00F701FE" w:rsidRDefault="00D1549D" w:rsidP="00AD0CCE">
            <w:pPr>
              <w:autoSpaceDE w:val="0"/>
              <w:autoSpaceDN w:val="0"/>
              <w:spacing w:after="0" w:line="240" w:lineRule="auto"/>
              <w:rPr>
                <w:rFonts w:ascii="Times New Roman" w:eastAsia="Times New Roman" w:hAnsi="Times New Roman" w:cs="Times New Roman"/>
                <w:bCs/>
                <w:snapToGrid w:val="0"/>
                <w:sz w:val="20"/>
                <w:szCs w:val="20"/>
                <w:lang w:eastAsia="cs-CZ"/>
              </w:rPr>
            </w:pPr>
            <w:r w:rsidRPr="00F701FE">
              <w:rPr>
                <w:rFonts w:ascii="Times New Roman" w:eastAsia="Times New Roman" w:hAnsi="Times New Roman" w:cs="Times New Roman"/>
                <w:b/>
                <w:bCs/>
                <w:snapToGrid w:val="0"/>
                <w:sz w:val="20"/>
                <w:szCs w:val="20"/>
                <w:lang w:eastAsia="cs-CZ"/>
              </w:rPr>
              <w:t>stav:</w:t>
            </w:r>
          </w:p>
        </w:tc>
        <w:tc>
          <w:tcPr>
            <w:tcW w:w="5525" w:type="dxa"/>
            <w:tcBorders>
              <w:top w:val="single" w:sz="4" w:space="0" w:color="auto"/>
              <w:left w:val="single" w:sz="4" w:space="0" w:color="auto"/>
              <w:bottom w:val="single" w:sz="4" w:space="0" w:color="auto"/>
              <w:right w:val="single" w:sz="18" w:space="0" w:color="auto"/>
            </w:tcBorders>
          </w:tcPr>
          <w:p w14:paraId="2ED855BF" w14:textId="77777777" w:rsidR="00D1549D" w:rsidRPr="00F701FE" w:rsidRDefault="00D1549D" w:rsidP="00AD0CCE">
            <w:pPr>
              <w:autoSpaceDE w:val="0"/>
              <w:autoSpaceDN w:val="0"/>
              <w:spacing w:after="0" w:line="240" w:lineRule="auto"/>
              <w:jc w:val="center"/>
              <w:rPr>
                <w:rFonts w:ascii="Times New Roman" w:eastAsia="Times New Roman" w:hAnsi="Times New Roman" w:cs="Times New Roman"/>
                <w:bCs/>
                <w:snapToGrid w:val="0"/>
                <w:sz w:val="20"/>
                <w:szCs w:val="20"/>
                <w:lang w:eastAsia="cs-CZ"/>
              </w:rPr>
            </w:pPr>
            <w:r>
              <w:rPr>
                <w:rFonts w:ascii="Times New Roman" w:eastAsia="Times New Roman" w:hAnsi="Times New Roman" w:cs="Times New Roman"/>
                <w:bCs/>
                <w:snapToGrid w:val="0"/>
                <w:sz w:val="20"/>
                <w:szCs w:val="20"/>
                <w:lang w:eastAsia="cs-CZ"/>
              </w:rPr>
              <w:t>dobrý</w:t>
            </w:r>
          </w:p>
        </w:tc>
      </w:tr>
      <w:tr w:rsidR="00D1549D" w:rsidRPr="00F701FE" w14:paraId="7CAE9A3C" w14:textId="77777777" w:rsidTr="00341DF9">
        <w:trPr>
          <w:cantSplit/>
          <w:trHeight w:val="251"/>
        </w:trPr>
        <w:tc>
          <w:tcPr>
            <w:tcW w:w="2219" w:type="dxa"/>
            <w:vMerge/>
            <w:tcBorders>
              <w:top w:val="single" w:sz="4" w:space="0" w:color="auto"/>
              <w:left w:val="single" w:sz="18" w:space="0" w:color="auto"/>
              <w:bottom w:val="single" w:sz="18" w:space="0" w:color="auto"/>
              <w:right w:val="single" w:sz="4" w:space="0" w:color="auto"/>
            </w:tcBorders>
            <w:vAlign w:val="center"/>
            <w:hideMark/>
          </w:tcPr>
          <w:p w14:paraId="075F9B49" w14:textId="77777777" w:rsidR="00D1549D" w:rsidRPr="00F701FE" w:rsidRDefault="00D1549D" w:rsidP="00AD0CCE">
            <w:pPr>
              <w:spacing w:after="0" w:line="240" w:lineRule="auto"/>
              <w:rPr>
                <w:rFonts w:ascii="Times New Roman" w:eastAsia="Times New Roman" w:hAnsi="Times New Roman" w:cs="Times New Roman"/>
                <w:bCs/>
                <w:snapToGrid w:val="0"/>
                <w:sz w:val="20"/>
                <w:szCs w:val="20"/>
                <w:lang w:eastAsia="cs-CZ"/>
              </w:rPr>
            </w:pPr>
          </w:p>
        </w:tc>
        <w:tc>
          <w:tcPr>
            <w:tcW w:w="1416" w:type="dxa"/>
            <w:tcBorders>
              <w:top w:val="single" w:sz="4" w:space="0" w:color="auto"/>
              <w:left w:val="single" w:sz="4" w:space="0" w:color="auto"/>
              <w:bottom w:val="single" w:sz="18" w:space="0" w:color="auto"/>
              <w:right w:val="single" w:sz="4" w:space="0" w:color="auto"/>
            </w:tcBorders>
            <w:hideMark/>
          </w:tcPr>
          <w:p w14:paraId="79D4F2FE" w14:textId="77777777" w:rsidR="00D1549D" w:rsidRPr="00F701FE" w:rsidRDefault="00D1549D" w:rsidP="00AD0CCE">
            <w:pPr>
              <w:autoSpaceDE w:val="0"/>
              <w:autoSpaceDN w:val="0"/>
              <w:spacing w:after="0" w:line="240" w:lineRule="auto"/>
              <w:rPr>
                <w:rFonts w:ascii="Times New Roman" w:eastAsia="Times New Roman" w:hAnsi="Times New Roman" w:cs="Times New Roman"/>
                <w:bCs/>
                <w:snapToGrid w:val="0"/>
                <w:sz w:val="20"/>
                <w:szCs w:val="20"/>
                <w:lang w:eastAsia="cs-CZ"/>
              </w:rPr>
            </w:pPr>
            <w:r w:rsidRPr="00F701FE">
              <w:rPr>
                <w:rFonts w:ascii="Times New Roman" w:eastAsia="Times New Roman" w:hAnsi="Times New Roman" w:cs="Times New Roman"/>
                <w:b/>
                <w:bCs/>
                <w:snapToGrid w:val="0"/>
                <w:sz w:val="20"/>
                <w:szCs w:val="20"/>
                <w:lang w:eastAsia="cs-CZ"/>
              </w:rPr>
              <w:t>trend vývoje:</w:t>
            </w:r>
          </w:p>
        </w:tc>
        <w:tc>
          <w:tcPr>
            <w:tcW w:w="5525" w:type="dxa"/>
            <w:tcBorders>
              <w:top w:val="single" w:sz="4" w:space="0" w:color="auto"/>
              <w:left w:val="single" w:sz="4" w:space="0" w:color="auto"/>
              <w:bottom w:val="single" w:sz="18" w:space="0" w:color="auto"/>
              <w:right w:val="single" w:sz="18" w:space="0" w:color="auto"/>
            </w:tcBorders>
          </w:tcPr>
          <w:p w14:paraId="797AF24E" w14:textId="0B9347EE" w:rsidR="00D1549D" w:rsidRPr="00F701FE" w:rsidRDefault="00D814A0" w:rsidP="00AD0CCE">
            <w:pPr>
              <w:autoSpaceDE w:val="0"/>
              <w:autoSpaceDN w:val="0"/>
              <w:spacing w:after="0" w:line="240" w:lineRule="auto"/>
              <w:jc w:val="center"/>
              <w:rPr>
                <w:rFonts w:ascii="Times New Roman" w:eastAsia="Times New Roman" w:hAnsi="Times New Roman" w:cs="Times New Roman"/>
                <w:bCs/>
                <w:snapToGrid w:val="0"/>
                <w:sz w:val="20"/>
                <w:szCs w:val="20"/>
                <w:lang w:eastAsia="cs-CZ"/>
              </w:rPr>
            </w:pPr>
            <w:r>
              <w:rPr>
                <w:rFonts w:ascii="Times New Roman" w:eastAsia="Times New Roman" w:hAnsi="Times New Roman" w:cs="Times New Roman"/>
                <w:bCs/>
                <w:snapToGrid w:val="0"/>
                <w:sz w:val="20"/>
                <w:szCs w:val="20"/>
                <w:lang w:eastAsia="cs-CZ"/>
              </w:rPr>
              <w:t>neznámý</w:t>
            </w:r>
          </w:p>
        </w:tc>
      </w:tr>
    </w:tbl>
    <w:p w14:paraId="68F78DE9" w14:textId="65704465" w:rsidR="00AB7237" w:rsidRDefault="00AB7237">
      <w:pPr>
        <w:rPr>
          <w:rFonts w:ascii="Times New Roman" w:eastAsia="Times New Roman" w:hAnsi="Times New Roman" w:cs="Times New Roman"/>
          <w:b/>
          <w:bCs/>
          <w:snapToGrid w:val="0"/>
          <w:sz w:val="20"/>
          <w:szCs w:val="20"/>
          <w:lang w:eastAsia="cs-CZ"/>
        </w:rPr>
      </w:pPr>
      <w:r>
        <w:rPr>
          <w:rFonts w:ascii="Times New Roman" w:eastAsia="Times New Roman" w:hAnsi="Times New Roman" w:cs="Times New Roman"/>
          <w:b/>
          <w:bCs/>
          <w:snapToGrid w:val="0"/>
          <w:sz w:val="20"/>
          <w:szCs w:val="20"/>
          <w:lang w:eastAsia="cs-CZ"/>
        </w:rPr>
        <w:br w:type="page"/>
      </w:r>
    </w:p>
    <w:p w14:paraId="4FA43A65" w14:textId="77777777" w:rsidR="00F701FE" w:rsidRPr="00F701FE" w:rsidRDefault="00F701FE" w:rsidP="00DB297B">
      <w:pPr>
        <w:autoSpaceDE w:val="0"/>
        <w:autoSpaceDN w:val="0"/>
        <w:spacing w:after="120" w:line="240" w:lineRule="auto"/>
        <w:jc w:val="both"/>
        <w:rPr>
          <w:rFonts w:ascii="Times New Roman" w:eastAsia="Times New Roman" w:hAnsi="Times New Roman" w:cs="Times New Roman"/>
          <w:b/>
          <w:bCs/>
          <w:snapToGrid w:val="0"/>
          <w:sz w:val="24"/>
          <w:szCs w:val="24"/>
          <w:lang w:eastAsia="cs-CZ"/>
        </w:rPr>
      </w:pPr>
      <w:r w:rsidRPr="00F701FE">
        <w:rPr>
          <w:rFonts w:ascii="Times New Roman" w:eastAsia="Times New Roman" w:hAnsi="Times New Roman" w:cs="Times New Roman"/>
          <w:b/>
          <w:bCs/>
          <w:snapToGrid w:val="0"/>
          <w:sz w:val="24"/>
          <w:szCs w:val="24"/>
          <w:lang w:eastAsia="cs-CZ"/>
        </w:rPr>
        <w:lastRenderedPageBreak/>
        <w:t xml:space="preserve">C. útvary neživé přírody </w:t>
      </w:r>
    </w:p>
    <w:tbl>
      <w:tblPr>
        <w:tblW w:w="9160" w:type="dxa"/>
        <w:tblInd w:w="-23"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70" w:type="dxa"/>
          <w:right w:w="70" w:type="dxa"/>
        </w:tblCellMar>
        <w:tblLook w:val="04A0" w:firstRow="1" w:lastRow="0" w:firstColumn="1" w:lastColumn="0" w:noHBand="0" w:noVBand="1"/>
      </w:tblPr>
      <w:tblGrid>
        <w:gridCol w:w="2219"/>
        <w:gridCol w:w="1416"/>
        <w:gridCol w:w="5525"/>
      </w:tblGrid>
      <w:tr w:rsidR="00F701FE" w:rsidRPr="00F701FE" w14:paraId="1020B348" w14:textId="77777777" w:rsidTr="00197764">
        <w:trPr>
          <w:cantSplit/>
          <w:trHeight w:val="251"/>
        </w:trPr>
        <w:tc>
          <w:tcPr>
            <w:tcW w:w="2219" w:type="dxa"/>
            <w:tcBorders>
              <w:top w:val="single" w:sz="18" w:space="0" w:color="auto"/>
              <w:left w:val="single" w:sz="18" w:space="0" w:color="auto"/>
              <w:bottom w:val="single" w:sz="8" w:space="0" w:color="auto"/>
              <w:right w:val="single" w:sz="8" w:space="0" w:color="auto"/>
            </w:tcBorders>
            <w:shd w:val="pct25" w:color="auto" w:fill="auto"/>
            <w:hideMark/>
          </w:tcPr>
          <w:p w14:paraId="2A2F154B" w14:textId="77777777" w:rsidR="00F701FE" w:rsidRPr="00F701FE" w:rsidRDefault="00F701FE" w:rsidP="00F701FE">
            <w:pPr>
              <w:autoSpaceDE w:val="0"/>
              <w:autoSpaceDN w:val="0"/>
              <w:spacing w:after="0" w:line="240" w:lineRule="auto"/>
              <w:rPr>
                <w:rFonts w:ascii="Times New Roman" w:eastAsia="Times New Roman" w:hAnsi="Times New Roman" w:cs="Times New Roman"/>
                <w:b/>
                <w:bCs/>
                <w:snapToGrid w:val="0"/>
                <w:sz w:val="20"/>
                <w:szCs w:val="20"/>
                <w:lang w:eastAsia="cs-CZ"/>
              </w:rPr>
            </w:pPr>
            <w:r w:rsidRPr="00F701FE">
              <w:rPr>
                <w:rFonts w:ascii="Times New Roman" w:eastAsia="Times New Roman" w:hAnsi="Times New Roman" w:cs="Times New Roman"/>
                <w:b/>
                <w:bCs/>
                <w:snapToGrid w:val="0"/>
                <w:sz w:val="20"/>
                <w:szCs w:val="20"/>
                <w:lang w:eastAsia="cs-CZ"/>
              </w:rPr>
              <w:t xml:space="preserve">útvar neživé přírody: </w:t>
            </w:r>
          </w:p>
        </w:tc>
        <w:tc>
          <w:tcPr>
            <w:tcW w:w="6941" w:type="dxa"/>
            <w:gridSpan w:val="2"/>
            <w:tcBorders>
              <w:top w:val="single" w:sz="18" w:space="0" w:color="auto"/>
              <w:left w:val="single" w:sz="8" w:space="0" w:color="auto"/>
              <w:bottom w:val="single" w:sz="8" w:space="0" w:color="auto"/>
              <w:right w:val="single" w:sz="18" w:space="0" w:color="auto"/>
            </w:tcBorders>
          </w:tcPr>
          <w:p w14:paraId="6B50A6ED" w14:textId="2060860A" w:rsidR="00F701FE" w:rsidRPr="006729A4" w:rsidRDefault="00AD0CCE" w:rsidP="00F701FE">
            <w:pPr>
              <w:autoSpaceDE w:val="0"/>
              <w:autoSpaceDN w:val="0"/>
              <w:spacing w:after="0" w:line="240" w:lineRule="auto"/>
              <w:rPr>
                <w:rFonts w:ascii="Times New Roman" w:eastAsia="Times New Roman" w:hAnsi="Times New Roman" w:cs="Times New Roman"/>
                <w:b/>
                <w:snapToGrid w:val="0"/>
                <w:sz w:val="20"/>
                <w:szCs w:val="20"/>
                <w:lang w:eastAsia="cs-CZ"/>
              </w:rPr>
            </w:pPr>
            <w:r w:rsidRPr="006729A4">
              <w:rPr>
                <w:rFonts w:ascii="Times New Roman" w:eastAsia="Times New Roman" w:hAnsi="Times New Roman" w:cs="Times New Roman"/>
                <w:b/>
                <w:snapToGrid w:val="0"/>
                <w:sz w:val="20"/>
                <w:szCs w:val="20"/>
                <w:lang w:eastAsia="cs-CZ"/>
              </w:rPr>
              <w:t>Rokytka - vodní tok</w:t>
            </w:r>
            <w:r w:rsidR="004D0DF4">
              <w:rPr>
                <w:rFonts w:ascii="Times New Roman" w:eastAsia="Times New Roman" w:hAnsi="Times New Roman" w:cs="Times New Roman"/>
                <w:b/>
                <w:snapToGrid w:val="0"/>
                <w:sz w:val="20"/>
                <w:szCs w:val="20"/>
                <w:lang w:eastAsia="cs-CZ"/>
              </w:rPr>
              <w:t xml:space="preserve"> </w:t>
            </w:r>
            <w:r w:rsidR="004D0DF4" w:rsidRPr="004D0DF4">
              <w:rPr>
                <w:rFonts w:ascii="Times New Roman" w:eastAsia="Times New Roman" w:hAnsi="Times New Roman" w:cs="Times New Roman"/>
                <w:bCs/>
                <w:snapToGrid w:val="0"/>
                <w:sz w:val="20"/>
                <w:szCs w:val="20"/>
                <w:lang w:eastAsia="cs-CZ"/>
              </w:rPr>
              <w:t>(DP 3)</w:t>
            </w:r>
          </w:p>
        </w:tc>
      </w:tr>
      <w:tr w:rsidR="00F701FE" w:rsidRPr="00F701FE" w14:paraId="5571350C" w14:textId="77777777" w:rsidTr="00197764">
        <w:trPr>
          <w:cantSplit/>
          <w:trHeight w:val="251"/>
        </w:trPr>
        <w:tc>
          <w:tcPr>
            <w:tcW w:w="2219" w:type="dxa"/>
            <w:tcBorders>
              <w:top w:val="triple" w:sz="4" w:space="0" w:color="auto"/>
              <w:left w:val="single" w:sz="18" w:space="0" w:color="auto"/>
              <w:bottom w:val="single" w:sz="4" w:space="0" w:color="auto"/>
              <w:right w:val="single" w:sz="4" w:space="0" w:color="auto"/>
            </w:tcBorders>
            <w:shd w:val="pct25" w:color="auto" w:fill="auto"/>
            <w:hideMark/>
          </w:tcPr>
          <w:p w14:paraId="518A9B42" w14:textId="77777777" w:rsidR="00F701FE" w:rsidRPr="00F701FE" w:rsidRDefault="00F701FE" w:rsidP="00F701FE">
            <w:pPr>
              <w:autoSpaceDE w:val="0"/>
              <w:autoSpaceDN w:val="0"/>
              <w:spacing w:after="0" w:line="240" w:lineRule="auto"/>
              <w:rPr>
                <w:rFonts w:ascii="Times New Roman" w:eastAsia="Times New Roman" w:hAnsi="Times New Roman" w:cs="Times New Roman"/>
                <w:b/>
                <w:bCs/>
                <w:snapToGrid w:val="0"/>
                <w:sz w:val="20"/>
                <w:szCs w:val="20"/>
                <w:lang w:eastAsia="cs-CZ"/>
              </w:rPr>
            </w:pPr>
            <w:r w:rsidRPr="00F701FE">
              <w:rPr>
                <w:rFonts w:ascii="Times New Roman" w:eastAsia="Times New Roman" w:hAnsi="Times New Roman" w:cs="Times New Roman"/>
                <w:b/>
                <w:bCs/>
                <w:snapToGrid w:val="0"/>
                <w:sz w:val="20"/>
                <w:szCs w:val="20"/>
                <w:lang w:eastAsia="cs-CZ"/>
              </w:rPr>
              <w:t>indikátory cílového stavu</w:t>
            </w:r>
          </w:p>
        </w:tc>
        <w:tc>
          <w:tcPr>
            <w:tcW w:w="6941" w:type="dxa"/>
            <w:gridSpan w:val="2"/>
            <w:tcBorders>
              <w:top w:val="triple" w:sz="4" w:space="0" w:color="auto"/>
              <w:left w:val="single" w:sz="4" w:space="0" w:color="auto"/>
              <w:bottom w:val="single" w:sz="4" w:space="0" w:color="auto"/>
              <w:right w:val="single" w:sz="18" w:space="0" w:color="auto"/>
            </w:tcBorders>
            <w:shd w:val="pct25" w:color="auto" w:fill="auto"/>
            <w:hideMark/>
          </w:tcPr>
          <w:p w14:paraId="4D732577" w14:textId="77777777" w:rsidR="00F701FE" w:rsidRPr="00F701FE" w:rsidRDefault="00F701FE" w:rsidP="00F701FE">
            <w:pPr>
              <w:autoSpaceDE w:val="0"/>
              <w:autoSpaceDN w:val="0"/>
              <w:spacing w:after="0" w:line="240" w:lineRule="auto"/>
              <w:rPr>
                <w:rFonts w:ascii="Times New Roman" w:eastAsia="Times New Roman" w:hAnsi="Times New Roman" w:cs="Times New Roman"/>
                <w:b/>
                <w:bCs/>
                <w:snapToGrid w:val="0"/>
                <w:sz w:val="20"/>
                <w:szCs w:val="20"/>
                <w:lang w:eastAsia="cs-CZ"/>
              </w:rPr>
            </w:pPr>
            <w:r w:rsidRPr="00F701FE">
              <w:rPr>
                <w:rFonts w:ascii="Times New Roman" w:eastAsia="Times New Roman" w:hAnsi="Times New Roman" w:cs="Times New Roman"/>
                <w:b/>
                <w:bCs/>
                <w:snapToGrid w:val="0"/>
                <w:sz w:val="20"/>
                <w:szCs w:val="20"/>
                <w:lang w:eastAsia="cs-CZ"/>
              </w:rPr>
              <w:t>aktuální hodnoty indikátorů a zhodnocení stavu a trendu vývoje útvaru neživé přírody ve vztahu k provedené péči a působícím vlivům</w:t>
            </w:r>
          </w:p>
        </w:tc>
      </w:tr>
      <w:tr w:rsidR="00F701FE" w:rsidRPr="00F701FE" w14:paraId="44BEA4CD" w14:textId="77777777" w:rsidTr="00197764">
        <w:trPr>
          <w:cantSplit/>
          <w:trHeight w:val="251"/>
        </w:trPr>
        <w:tc>
          <w:tcPr>
            <w:tcW w:w="2219" w:type="dxa"/>
            <w:vMerge w:val="restart"/>
            <w:tcBorders>
              <w:top w:val="single" w:sz="4" w:space="0" w:color="auto"/>
              <w:left w:val="single" w:sz="18" w:space="0" w:color="auto"/>
              <w:bottom w:val="single" w:sz="8" w:space="0" w:color="auto"/>
              <w:right w:val="single" w:sz="4" w:space="0" w:color="auto"/>
            </w:tcBorders>
          </w:tcPr>
          <w:p w14:paraId="730CFFFF" w14:textId="165BF6A5" w:rsidR="00F701FE" w:rsidRPr="00F701FE" w:rsidRDefault="00804C3D" w:rsidP="00F701FE">
            <w:pPr>
              <w:autoSpaceDE w:val="0"/>
              <w:autoSpaceDN w:val="0"/>
              <w:spacing w:after="0" w:line="240" w:lineRule="auto"/>
              <w:rPr>
                <w:rFonts w:ascii="Times New Roman" w:eastAsia="Times New Roman" w:hAnsi="Times New Roman" w:cs="Times New Roman"/>
                <w:bCs/>
                <w:snapToGrid w:val="0"/>
                <w:sz w:val="20"/>
                <w:szCs w:val="20"/>
                <w:lang w:eastAsia="cs-CZ"/>
              </w:rPr>
            </w:pPr>
            <w:r>
              <w:rPr>
                <w:rFonts w:ascii="Times New Roman" w:eastAsia="Times New Roman" w:hAnsi="Times New Roman" w:cs="Times New Roman"/>
                <w:bCs/>
                <w:snapToGrid w:val="0"/>
                <w:sz w:val="20"/>
                <w:szCs w:val="20"/>
                <w:lang w:eastAsia="cs-CZ"/>
              </w:rPr>
              <w:t>V</w:t>
            </w:r>
            <w:r w:rsidR="00891F95" w:rsidRPr="00891F95">
              <w:rPr>
                <w:rFonts w:ascii="Times New Roman" w:eastAsia="Times New Roman" w:hAnsi="Times New Roman" w:cs="Times New Roman"/>
                <w:bCs/>
                <w:snapToGrid w:val="0"/>
                <w:sz w:val="20"/>
                <w:szCs w:val="20"/>
                <w:lang w:eastAsia="cs-CZ"/>
              </w:rPr>
              <w:t xml:space="preserve">ýskyt meandrů a </w:t>
            </w:r>
            <w:r w:rsidR="00891F95">
              <w:rPr>
                <w:rFonts w:ascii="Times New Roman" w:eastAsia="Times New Roman" w:hAnsi="Times New Roman" w:cs="Times New Roman"/>
                <w:bCs/>
                <w:snapToGrid w:val="0"/>
                <w:sz w:val="20"/>
                <w:szCs w:val="20"/>
                <w:lang w:eastAsia="cs-CZ"/>
              </w:rPr>
              <w:t xml:space="preserve">dalších prvků </w:t>
            </w:r>
            <w:r w:rsidR="00891F95" w:rsidRPr="00891F95">
              <w:rPr>
                <w:rFonts w:ascii="Times New Roman" w:eastAsia="Times New Roman" w:hAnsi="Times New Roman" w:cs="Times New Roman"/>
                <w:bCs/>
                <w:snapToGrid w:val="0"/>
                <w:sz w:val="20"/>
                <w:szCs w:val="20"/>
                <w:lang w:eastAsia="cs-CZ"/>
              </w:rPr>
              <w:t>přirozen</w:t>
            </w:r>
            <w:r w:rsidR="00891F95">
              <w:rPr>
                <w:rFonts w:ascii="Times New Roman" w:eastAsia="Times New Roman" w:hAnsi="Times New Roman" w:cs="Times New Roman"/>
                <w:bCs/>
                <w:snapToGrid w:val="0"/>
                <w:sz w:val="20"/>
                <w:szCs w:val="20"/>
                <w:lang w:eastAsia="cs-CZ"/>
              </w:rPr>
              <w:t xml:space="preserve">ě se </w:t>
            </w:r>
            <w:r w:rsidR="00891F95" w:rsidRPr="00891F95">
              <w:rPr>
                <w:rFonts w:ascii="Times New Roman" w:eastAsia="Times New Roman" w:hAnsi="Times New Roman" w:cs="Times New Roman"/>
                <w:bCs/>
                <w:snapToGrid w:val="0"/>
                <w:sz w:val="20"/>
                <w:szCs w:val="20"/>
                <w:lang w:eastAsia="cs-CZ"/>
              </w:rPr>
              <w:t>v</w:t>
            </w:r>
            <w:r w:rsidR="00891F95">
              <w:rPr>
                <w:rFonts w:ascii="Times New Roman" w:eastAsia="Times New Roman" w:hAnsi="Times New Roman" w:cs="Times New Roman"/>
                <w:bCs/>
                <w:snapToGrid w:val="0"/>
                <w:sz w:val="20"/>
                <w:szCs w:val="20"/>
                <w:lang w:eastAsia="cs-CZ"/>
              </w:rPr>
              <w:t>y</w:t>
            </w:r>
            <w:r w:rsidR="00891F95" w:rsidRPr="00891F95">
              <w:rPr>
                <w:rFonts w:ascii="Times New Roman" w:eastAsia="Times New Roman" w:hAnsi="Times New Roman" w:cs="Times New Roman"/>
                <w:bCs/>
                <w:snapToGrid w:val="0"/>
                <w:sz w:val="20"/>
                <w:szCs w:val="20"/>
                <w:lang w:eastAsia="cs-CZ"/>
              </w:rPr>
              <w:t>v</w:t>
            </w:r>
            <w:r w:rsidR="00891F95">
              <w:rPr>
                <w:rFonts w:ascii="Times New Roman" w:eastAsia="Times New Roman" w:hAnsi="Times New Roman" w:cs="Times New Roman"/>
                <w:bCs/>
                <w:snapToGrid w:val="0"/>
                <w:sz w:val="20"/>
                <w:szCs w:val="20"/>
                <w:lang w:eastAsia="cs-CZ"/>
              </w:rPr>
              <w:t>í</w:t>
            </w:r>
            <w:r w:rsidR="00891F95" w:rsidRPr="00891F95">
              <w:rPr>
                <w:rFonts w:ascii="Times New Roman" w:eastAsia="Times New Roman" w:hAnsi="Times New Roman" w:cs="Times New Roman"/>
                <w:bCs/>
                <w:snapToGrid w:val="0"/>
                <w:sz w:val="20"/>
                <w:szCs w:val="20"/>
                <w:lang w:eastAsia="cs-CZ"/>
              </w:rPr>
              <w:t>j</w:t>
            </w:r>
            <w:r w:rsidR="00891F95">
              <w:rPr>
                <w:rFonts w:ascii="Times New Roman" w:eastAsia="Times New Roman" w:hAnsi="Times New Roman" w:cs="Times New Roman"/>
                <w:bCs/>
                <w:snapToGrid w:val="0"/>
                <w:sz w:val="20"/>
                <w:szCs w:val="20"/>
                <w:lang w:eastAsia="cs-CZ"/>
              </w:rPr>
              <w:t>ejícího toku</w:t>
            </w:r>
          </w:p>
        </w:tc>
        <w:tc>
          <w:tcPr>
            <w:tcW w:w="6941" w:type="dxa"/>
            <w:gridSpan w:val="2"/>
            <w:tcBorders>
              <w:top w:val="single" w:sz="4" w:space="0" w:color="auto"/>
              <w:left w:val="single" w:sz="4" w:space="0" w:color="auto"/>
              <w:bottom w:val="single" w:sz="4" w:space="0" w:color="auto"/>
              <w:right w:val="single" w:sz="18" w:space="0" w:color="auto"/>
            </w:tcBorders>
          </w:tcPr>
          <w:p w14:paraId="54C5D664" w14:textId="37417104" w:rsidR="00F701FE" w:rsidRPr="00F701FE" w:rsidRDefault="00891F95" w:rsidP="006729A4">
            <w:pPr>
              <w:autoSpaceDE w:val="0"/>
              <w:autoSpaceDN w:val="0"/>
              <w:spacing w:after="0" w:line="240" w:lineRule="auto"/>
              <w:jc w:val="both"/>
              <w:rPr>
                <w:rFonts w:ascii="Times New Roman" w:eastAsia="Times New Roman" w:hAnsi="Times New Roman" w:cs="Times New Roman"/>
                <w:bCs/>
                <w:snapToGrid w:val="0"/>
                <w:sz w:val="20"/>
                <w:szCs w:val="20"/>
                <w:lang w:eastAsia="cs-CZ"/>
              </w:rPr>
            </w:pPr>
            <w:r>
              <w:rPr>
                <w:rFonts w:ascii="Times New Roman" w:eastAsia="Times New Roman" w:hAnsi="Times New Roman" w:cs="Times New Roman"/>
                <w:bCs/>
                <w:snapToGrid w:val="0"/>
                <w:sz w:val="20"/>
                <w:szCs w:val="20"/>
                <w:lang w:eastAsia="cs-CZ"/>
              </w:rPr>
              <w:t>Tok Rokytky ve sledovaném úseku vykazuje znaky přirozeně se vyvíjejícího drobného toku a interaguje s údolní nivou, do které se za vyšších vodních stavů místy vylévá. Vytváří meandry, stupně, tůně</w:t>
            </w:r>
            <w:r w:rsidR="00DB297B">
              <w:rPr>
                <w:rFonts w:ascii="Times New Roman" w:eastAsia="Times New Roman" w:hAnsi="Times New Roman" w:cs="Times New Roman"/>
                <w:bCs/>
                <w:snapToGrid w:val="0"/>
                <w:sz w:val="20"/>
                <w:szCs w:val="20"/>
                <w:lang w:eastAsia="cs-CZ"/>
              </w:rPr>
              <w:t>, písčité a bahnité náplavy</w:t>
            </w:r>
            <w:r>
              <w:rPr>
                <w:rFonts w:ascii="Times New Roman" w:eastAsia="Times New Roman" w:hAnsi="Times New Roman" w:cs="Times New Roman"/>
                <w:bCs/>
                <w:snapToGrid w:val="0"/>
                <w:sz w:val="20"/>
                <w:szCs w:val="20"/>
                <w:lang w:eastAsia="cs-CZ"/>
              </w:rPr>
              <w:t xml:space="preserve"> a </w:t>
            </w:r>
            <w:r w:rsidR="00DB297B">
              <w:rPr>
                <w:rFonts w:ascii="Times New Roman" w:eastAsia="Times New Roman" w:hAnsi="Times New Roman" w:cs="Times New Roman"/>
                <w:bCs/>
                <w:snapToGrid w:val="0"/>
                <w:sz w:val="20"/>
                <w:szCs w:val="20"/>
                <w:lang w:eastAsia="cs-CZ"/>
              </w:rPr>
              <w:t xml:space="preserve">drobné </w:t>
            </w:r>
            <w:r>
              <w:rPr>
                <w:rFonts w:ascii="Times New Roman" w:eastAsia="Times New Roman" w:hAnsi="Times New Roman" w:cs="Times New Roman"/>
                <w:bCs/>
                <w:snapToGrid w:val="0"/>
                <w:sz w:val="20"/>
                <w:szCs w:val="20"/>
                <w:lang w:eastAsia="cs-CZ"/>
              </w:rPr>
              <w:t xml:space="preserve">agradační valy. </w:t>
            </w:r>
            <w:r w:rsidR="00DB297B">
              <w:rPr>
                <w:rFonts w:ascii="Times New Roman" w:eastAsia="Times New Roman" w:hAnsi="Times New Roman" w:cs="Times New Roman"/>
                <w:bCs/>
                <w:snapToGrid w:val="0"/>
                <w:sz w:val="20"/>
                <w:szCs w:val="20"/>
                <w:lang w:eastAsia="cs-CZ"/>
              </w:rPr>
              <w:t xml:space="preserve">Tok není regulován, nejsou v něm žádné nepřirozené překážky. Migrační potenciál pro ryby je vzhledem k nízkému průměrnému průtoku malý, avšak pro ostatní skupiny živočichů (obojživelníci, plazi, bezobratlí) je lokálně významný. </w:t>
            </w:r>
            <w:r>
              <w:rPr>
                <w:rFonts w:ascii="Times New Roman" w:eastAsia="Times New Roman" w:hAnsi="Times New Roman" w:cs="Times New Roman"/>
                <w:bCs/>
                <w:snapToGrid w:val="0"/>
                <w:sz w:val="20"/>
                <w:szCs w:val="20"/>
                <w:lang w:eastAsia="cs-CZ"/>
              </w:rPr>
              <w:t>Tok není žádoucí aktuálně nijak regulovat</w:t>
            </w:r>
            <w:r w:rsidR="00A433E2">
              <w:rPr>
                <w:rFonts w:ascii="Times New Roman" w:eastAsia="Times New Roman" w:hAnsi="Times New Roman" w:cs="Times New Roman"/>
                <w:bCs/>
                <w:snapToGrid w:val="0"/>
                <w:sz w:val="20"/>
                <w:szCs w:val="20"/>
                <w:lang w:eastAsia="cs-CZ"/>
              </w:rPr>
              <w:t>, umělé zásahy by měly být vyloučeny</w:t>
            </w:r>
            <w:r>
              <w:rPr>
                <w:rFonts w:ascii="Times New Roman" w:eastAsia="Times New Roman" w:hAnsi="Times New Roman" w:cs="Times New Roman"/>
                <w:bCs/>
                <w:snapToGrid w:val="0"/>
                <w:sz w:val="20"/>
                <w:szCs w:val="20"/>
                <w:lang w:eastAsia="cs-CZ"/>
              </w:rPr>
              <w:t>. V dlouhodobé perspektivě je třeba jeho vývoj sledovat a při případné potřebě zásahů spolupracovat se správcem vodního toku a vodoprávním úřadem.</w:t>
            </w:r>
          </w:p>
        </w:tc>
      </w:tr>
      <w:tr w:rsidR="00F701FE" w:rsidRPr="00F701FE" w14:paraId="4FE356B8" w14:textId="77777777" w:rsidTr="00197764">
        <w:trPr>
          <w:cantSplit/>
          <w:trHeight w:val="251"/>
        </w:trPr>
        <w:tc>
          <w:tcPr>
            <w:tcW w:w="2219" w:type="dxa"/>
            <w:vMerge/>
            <w:tcBorders>
              <w:top w:val="single" w:sz="4" w:space="0" w:color="auto"/>
              <w:left w:val="single" w:sz="18" w:space="0" w:color="auto"/>
              <w:bottom w:val="single" w:sz="8" w:space="0" w:color="auto"/>
              <w:right w:val="single" w:sz="4" w:space="0" w:color="auto"/>
            </w:tcBorders>
            <w:vAlign w:val="center"/>
            <w:hideMark/>
          </w:tcPr>
          <w:p w14:paraId="60C52A95" w14:textId="77777777" w:rsidR="00F701FE" w:rsidRPr="00F701FE" w:rsidRDefault="00F701FE" w:rsidP="00F701FE">
            <w:pPr>
              <w:spacing w:after="0" w:line="240" w:lineRule="auto"/>
              <w:rPr>
                <w:rFonts w:ascii="Times New Roman" w:eastAsia="Times New Roman" w:hAnsi="Times New Roman" w:cs="Times New Roman"/>
                <w:bCs/>
                <w:snapToGrid w:val="0"/>
                <w:sz w:val="20"/>
                <w:szCs w:val="20"/>
                <w:lang w:eastAsia="cs-CZ"/>
              </w:rPr>
            </w:pPr>
          </w:p>
        </w:tc>
        <w:tc>
          <w:tcPr>
            <w:tcW w:w="1416" w:type="dxa"/>
            <w:tcBorders>
              <w:top w:val="single" w:sz="4" w:space="0" w:color="auto"/>
              <w:left w:val="single" w:sz="4" w:space="0" w:color="auto"/>
              <w:bottom w:val="single" w:sz="4" w:space="0" w:color="auto"/>
              <w:right w:val="single" w:sz="4" w:space="0" w:color="auto"/>
            </w:tcBorders>
            <w:hideMark/>
          </w:tcPr>
          <w:p w14:paraId="06FF755E" w14:textId="77777777" w:rsidR="00F701FE" w:rsidRPr="00F701FE" w:rsidRDefault="00F701FE" w:rsidP="00F701FE">
            <w:pPr>
              <w:autoSpaceDE w:val="0"/>
              <w:autoSpaceDN w:val="0"/>
              <w:spacing w:after="0" w:line="240" w:lineRule="auto"/>
              <w:rPr>
                <w:rFonts w:ascii="Times New Roman" w:eastAsia="Times New Roman" w:hAnsi="Times New Roman" w:cs="Times New Roman"/>
                <w:bCs/>
                <w:snapToGrid w:val="0"/>
                <w:sz w:val="20"/>
                <w:szCs w:val="20"/>
                <w:lang w:eastAsia="cs-CZ"/>
              </w:rPr>
            </w:pPr>
            <w:r w:rsidRPr="00F701FE">
              <w:rPr>
                <w:rFonts w:ascii="Times New Roman" w:eastAsia="Times New Roman" w:hAnsi="Times New Roman" w:cs="Times New Roman"/>
                <w:b/>
                <w:bCs/>
                <w:snapToGrid w:val="0"/>
                <w:sz w:val="20"/>
                <w:szCs w:val="20"/>
                <w:lang w:eastAsia="cs-CZ"/>
              </w:rPr>
              <w:t>stav:</w:t>
            </w:r>
          </w:p>
        </w:tc>
        <w:tc>
          <w:tcPr>
            <w:tcW w:w="5525" w:type="dxa"/>
            <w:tcBorders>
              <w:top w:val="single" w:sz="4" w:space="0" w:color="auto"/>
              <w:left w:val="single" w:sz="4" w:space="0" w:color="auto"/>
              <w:bottom w:val="single" w:sz="4" w:space="0" w:color="auto"/>
              <w:right w:val="single" w:sz="18" w:space="0" w:color="auto"/>
            </w:tcBorders>
          </w:tcPr>
          <w:p w14:paraId="11464575" w14:textId="61CDF398" w:rsidR="00F701FE" w:rsidRPr="00F701FE" w:rsidRDefault="00891F95" w:rsidP="00F701FE">
            <w:pPr>
              <w:autoSpaceDE w:val="0"/>
              <w:autoSpaceDN w:val="0"/>
              <w:spacing w:after="0" w:line="240" w:lineRule="auto"/>
              <w:jc w:val="center"/>
              <w:rPr>
                <w:rFonts w:ascii="Times New Roman" w:eastAsia="Times New Roman" w:hAnsi="Times New Roman" w:cs="Times New Roman"/>
                <w:bCs/>
                <w:snapToGrid w:val="0"/>
                <w:sz w:val="20"/>
                <w:szCs w:val="20"/>
                <w:lang w:eastAsia="cs-CZ"/>
              </w:rPr>
            </w:pPr>
            <w:r>
              <w:rPr>
                <w:rFonts w:ascii="Times New Roman" w:eastAsia="Times New Roman" w:hAnsi="Times New Roman" w:cs="Times New Roman"/>
                <w:bCs/>
                <w:snapToGrid w:val="0"/>
                <w:sz w:val="20"/>
                <w:szCs w:val="20"/>
                <w:lang w:eastAsia="cs-CZ"/>
              </w:rPr>
              <w:t>dobrý</w:t>
            </w:r>
          </w:p>
        </w:tc>
      </w:tr>
      <w:tr w:rsidR="00F701FE" w:rsidRPr="00F701FE" w14:paraId="4F6C8296" w14:textId="77777777" w:rsidTr="00197764">
        <w:trPr>
          <w:cantSplit/>
          <w:trHeight w:val="251"/>
        </w:trPr>
        <w:tc>
          <w:tcPr>
            <w:tcW w:w="2219" w:type="dxa"/>
            <w:vMerge/>
            <w:tcBorders>
              <w:top w:val="single" w:sz="4" w:space="0" w:color="auto"/>
              <w:left w:val="single" w:sz="18" w:space="0" w:color="auto"/>
              <w:bottom w:val="single" w:sz="4" w:space="0" w:color="auto"/>
              <w:right w:val="single" w:sz="4" w:space="0" w:color="auto"/>
            </w:tcBorders>
            <w:vAlign w:val="center"/>
            <w:hideMark/>
          </w:tcPr>
          <w:p w14:paraId="5F82BA0B" w14:textId="77777777" w:rsidR="00F701FE" w:rsidRPr="00F701FE" w:rsidRDefault="00F701FE" w:rsidP="00F701FE">
            <w:pPr>
              <w:spacing w:after="0" w:line="240" w:lineRule="auto"/>
              <w:rPr>
                <w:rFonts w:ascii="Times New Roman" w:eastAsia="Times New Roman" w:hAnsi="Times New Roman" w:cs="Times New Roman"/>
                <w:bCs/>
                <w:snapToGrid w:val="0"/>
                <w:sz w:val="20"/>
                <w:szCs w:val="20"/>
                <w:lang w:eastAsia="cs-CZ"/>
              </w:rPr>
            </w:pPr>
          </w:p>
        </w:tc>
        <w:tc>
          <w:tcPr>
            <w:tcW w:w="1416" w:type="dxa"/>
            <w:tcBorders>
              <w:top w:val="single" w:sz="4" w:space="0" w:color="auto"/>
              <w:left w:val="single" w:sz="4" w:space="0" w:color="auto"/>
              <w:bottom w:val="single" w:sz="4" w:space="0" w:color="auto"/>
              <w:right w:val="single" w:sz="4" w:space="0" w:color="auto"/>
            </w:tcBorders>
            <w:hideMark/>
          </w:tcPr>
          <w:p w14:paraId="352812BC" w14:textId="77777777" w:rsidR="00F701FE" w:rsidRPr="00F701FE" w:rsidRDefault="00F701FE" w:rsidP="00F701FE">
            <w:pPr>
              <w:autoSpaceDE w:val="0"/>
              <w:autoSpaceDN w:val="0"/>
              <w:spacing w:after="0" w:line="240" w:lineRule="auto"/>
              <w:rPr>
                <w:rFonts w:ascii="Times New Roman" w:eastAsia="Times New Roman" w:hAnsi="Times New Roman" w:cs="Times New Roman"/>
                <w:bCs/>
                <w:snapToGrid w:val="0"/>
                <w:sz w:val="20"/>
                <w:szCs w:val="20"/>
                <w:lang w:eastAsia="cs-CZ"/>
              </w:rPr>
            </w:pPr>
            <w:r w:rsidRPr="00F701FE">
              <w:rPr>
                <w:rFonts w:ascii="Times New Roman" w:eastAsia="Times New Roman" w:hAnsi="Times New Roman" w:cs="Times New Roman"/>
                <w:b/>
                <w:bCs/>
                <w:snapToGrid w:val="0"/>
                <w:sz w:val="20"/>
                <w:szCs w:val="20"/>
                <w:lang w:eastAsia="cs-CZ"/>
              </w:rPr>
              <w:t>trend vývoje:</w:t>
            </w:r>
          </w:p>
        </w:tc>
        <w:tc>
          <w:tcPr>
            <w:tcW w:w="5525" w:type="dxa"/>
            <w:tcBorders>
              <w:top w:val="single" w:sz="4" w:space="0" w:color="auto"/>
              <w:left w:val="single" w:sz="4" w:space="0" w:color="auto"/>
              <w:bottom w:val="single" w:sz="4" w:space="0" w:color="auto"/>
              <w:right w:val="single" w:sz="18" w:space="0" w:color="auto"/>
            </w:tcBorders>
          </w:tcPr>
          <w:p w14:paraId="5D638EDC" w14:textId="3889371E" w:rsidR="00F701FE" w:rsidRPr="00F701FE" w:rsidRDefault="00891F95" w:rsidP="00F701FE">
            <w:pPr>
              <w:autoSpaceDE w:val="0"/>
              <w:autoSpaceDN w:val="0"/>
              <w:spacing w:after="0" w:line="240" w:lineRule="auto"/>
              <w:jc w:val="center"/>
              <w:rPr>
                <w:rFonts w:ascii="Times New Roman" w:eastAsia="Times New Roman" w:hAnsi="Times New Roman" w:cs="Times New Roman"/>
                <w:bCs/>
                <w:snapToGrid w:val="0"/>
                <w:sz w:val="20"/>
                <w:szCs w:val="20"/>
                <w:lang w:eastAsia="cs-CZ"/>
              </w:rPr>
            </w:pPr>
            <w:r>
              <w:rPr>
                <w:rFonts w:ascii="Times New Roman" w:eastAsia="Times New Roman" w:hAnsi="Times New Roman" w:cs="Times New Roman"/>
                <w:bCs/>
                <w:snapToGrid w:val="0"/>
                <w:sz w:val="20"/>
                <w:szCs w:val="20"/>
                <w:lang w:eastAsia="cs-CZ"/>
              </w:rPr>
              <w:t>setrvalý</w:t>
            </w:r>
          </w:p>
        </w:tc>
      </w:tr>
      <w:tr w:rsidR="00F701FE" w:rsidRPr="00F701FE" w14:paraId="5ACCC2FF" w14:textId="77777777" w:rsidTr="00197764">
        <w:trPr>
          <w:cantSplit/>
          <w:trHeight w:val="251"/>
        </w:trPr>
        <w:tc>
          <w:tcPr>
            <w:tcW w:w="2219" w:type="dxa"/>
            <w:vMerge w:val="restart"/>
            <w:tcBorders>
              <w:top w:val="single" w:sz="4" w:space="0" w:color="auto"/>
              <w:left w:val="single" w:sz="18" w:space="0" w:color="auto"/>
              <w:bottom w:val="single" w:sz="4" w:space="0" w:color="auto"/>
              <w:right w:val="single" w:sz="4" w:space="0" w:color="auto"/>
            </w:tcBorders>
          </w:tcPr>
          <w:p w14:paraId="10DA8737" w14:textId="6485C50F" w:rsidR="00F701FE" w:rsidRPr="00F701FE" w:rsidRDefault="00804C3D" w:rsidP="00F701FE">
            <w:pPr>
              <w:autoSpaceDE w:val="0"/>
              <w:autoSpaceDN w:val="0"/>
              <w:spacing w:after="0" w:line="240" w:lineRule="auto"/>
              <w:rPr>
                <w:rFonts w:ascii="Times New Roman" w:eastAsia="Times New Roman" w:hAnsi="Times New Roman" w:cs="Times New Roman"/>
                <w:bCs/>
                <w:snapToGrid w:val="0"/>
                <w:sz w:val="20"/>
                <w:szCs w:val="20"/>
                <w:lang w:eastAsia="cs-CZ"/>
              </w:rPr>
            </w:pPr>
            <w:r>
              <w:rPr>
                <w:rFonts w:ascii="Times New Roman" w:eastAsia="Times New Roman" w:hAnsi="Times New Roman" w:cs="Times New Roman"/>
                <w:bCs/>
                <w:snapToGrid w:val="0"/>
                <w:sz w:val="20"/>
                <w:szCs w:val="20"/>
                <w:lang w:eastAsia="cs-CZ"/>
              </w:rPr>
              <w:t>Čistota vody v toku</w:t>
            </w:r>
          </w:p>
        </w:tc>
        <w:tc>
          <w:tcPr>
            <w:tcW w:w="6941" w:type="dxa"/>
            <w:gridSpan w:val="2"/>
            <w:tcBorders>
              <w:top w:val="single" w:sz="4" w:space="0" w:color="auto"/>
              <w:left w:val="single" w:sz="4" w:space="0" w:color="auto"/>
              <w:bottom w:val="single" w:sz="4" w:space="0" w:color="auto"/>
              <w:right w:val="single" w:sz="18" w:space="0" w:color="auto"/>
            </w:tcBorders>
          </w:tcPr>
          <w:p w14:paraId="2A8210D7" w14:textId="58230985" w:rsidR="00F701FE" w:rsidRPr="00F701FE" w:rsidRDefault="00804C3D" w:rsidP="006729A4">
            <w:pPr>
              <w:autoSpaceDE w:val="0"/>
              <w:autoSpaceDN w:val="0"/>
              <w:spacing w:after="0" w:line="240" w:lineRule="auto"/>
              <w:jc w:val="both"/>
              <w:rPr>
                <w:rFonts w:ascii="Times New Roman" w:eastAsia="Times New Roman" w:hAnsi="Times New Roman" w:cs="Times New Roman"/>
                <w:bCs/>
                <w:snapToGrid w:val="0"/>
                <w:sz w:val="20"/>
                <w:szCs w:val="20"/>
                <w:lang w:eastAsia="cs-CZ"/>
              </w:rPr>
            </w:pPr>
            <w:r>
              <w:rPr>
                <w:rFonts w:ascii="Times New Roman" w:eastAsia="Times New Roman" w:hAnsi="Times New Roman" w:cs="Times New Roman"/>
                <w:bCs/>
                <w:snapToGrid w:val="0"/>
                <w:sz w:val="20"/>
                <w:szCs w:val="20"/>
                <w:lang w:eastAsia="cs-CZ"/>
              </w:rPr>
              <w:t>P</w:t>
            </w:r>
            <w:r w:rsidRPr="00804C3D">
              <w:rPr>
                <w:rFonts w:ascii="Times New Roman" w:eastAsia="Times New Roman" w:hAnsi="Times New Roman" w:cs="Times New Roman"/>
                <w:bCs/>
                <w:snapToGrid w:val="0"/>
                <w:sz w:val="20"/>
                <w:szCs w:val="20"/>
                <w:lang w:eastAsia="cs-CZ"/>
              </w:rPr>
              <w:t>odle údajů monitoringu „Chemický stav útvarů povrchových vod tekoucích“ zveřejňovaných v systému HEIS</w:t>
            </w:r>
            <w:r>
              <w:rPr>
                <w:rFonts w:ascii="Times New Roman" w:eastAsia="Times New Roman" w:hAnsi="Times New Roman" w:cs="Times New Roman"/>
                <w:bCs/>
                <w:snapToGrid w:val="0"/>
                <w:sz w:val="20"/>
                <w:szCs w:val="20"/>
                <w:lang w:eastAsia="cs-CZ"/>
              </w:rPr>
              <w:t xml:space="preserve"> je čistota vody z hlediska biologického (</w:t>
            </w:r>
            <w:r w:rsidRPr="00804C3D">
              <w:rPr>
                <w:rFonts w:ascii="Times New Roman" w:eastAsia="Times New Roman" w:hAnsi="Times New Roman" w:cs="Times New Roman"/>
                <w:bCs/>
                <w:snapToGrid w:val="0"/>
                <w:sz w:val="20"/>
                <w:szCs w:val="20"/>
                <w:lang w:eastAsia="cs-CZ"/>
              </w:rPr>
              <w:t>fytobentos a makrozoobentos</w:t>
            </w:r>
            <w:r>
              <w:rPr>
                <w:rFonts w:ascii="Times New Roman" w:eastAsia="Times New Roman" w:hAnsi="Times New Roman" w:cs="Times New Roman"/>
                <w:bCs/>
                <w:snapToGrid w:val="0"/>
                <w:sz w:val="20"/>
                <w:szCs w:val="20"/>
                <w:lang w:eastAsia="cs-CZ"/>
              </w:rPr>
              <w:t>)</w:t>
            </w:r>
            <w:r w:rsidRPr="00804C3D">
              <w:rPr>
                <w:rFonts w:ascii="Times New Roman" w:eastAsia="Times New Roman" w:hAnsi="Times New Roman" w:cs="Times New Roman"/>
                <w:bCs/>
                <w:snapToGrid w:val="0"/>
                <w:sz w:val="20"/>
                <w:szCs w:val="20"/>
                <w:lang w:eastAsia="cs-CZ"/>
              </w:rPr>
              <w:t xml:space="preserve"> </w:t>
            </w:r>
            <w:r>
              <w:rPr>
                <w:rFonts w:ascii="Times New Roman" w:eastAsia="Times New Roman" w:hAnsi="Times New Roman" w:cs="Times New Roman"/>
                <w:bCs/>
                <w:snapToGrid w:val="0"/>
                <w:sz w:val="20"/>
                <w:szCs w:val="20"/>
                <w:lang w:eastAsia="cs-CZ"/>
              </w:rPr>
              <w:t xml:space="preserve">na úrovni </w:t>
            </w:r>
            <w:r w:rsidRPr="00804C3D">
              <w:rPr>
                <w:rFonts w:ascii="Times New Roman" w:eastAsia="Times New Roman" w:hAnsi="Times New Roman" w:cs="Times New Roman"/>
                <w:bCs/>
                <w:snapToGrid w:val="0"/>
                <w:sz w:val="20"/>
                <w:szCs w:val="20"/>
                <w:lang w:eastAsia="cs-CZ"/>
              </w:rPr>
              <w:t xml:space="preserve">střední </w:t>
            </w:r>
            <w:r>
              <w:rPr>
                <w:rFonts w:ascii="Times New Roman" w:eastAsia="Times New Roman" w:hAnsi="Times New Roman" w:cs="Times New Roman"/>
                <w:bCs/>
                <w:snapToGrid w:val="0"/>
                <w:sz w:val="20"/>
                <w:szCs w:val="20"/>
                <w:lang w:eastAsia="cs-CZ"/>
              </w:rPr>
              <w:t xml:space="preserve">až </w:t>
            </w:r>
            <w:r w:rsidRPr="00804C3D">
              <w:rPr>
                <w:rFonts w:ascii="Times New Roman" w:eastAsia="Times New Roman" w:hAnsi="Times New Roman" w:cs="Times New Roman"/>
                <w:bCs/>
                <w:snapToGrid w:val="0"/>
                <w:sz w:val="20"/>
                <w:szCs w:val="20"/>
                <w:lang w:eastAsia="cs-CZ"/>
              </w:rPr>
              <w:t>dobr</w:t>
            </w:r>
            <w:r>
              <w:rPr>
                <w:rFonts w:ascii="Times New Roman" w:eastAsia="Times New Roman" w:hAnsi="Times New Roman" w:cs="Times New Roman"/>
                <w:bCs/>
                <w:snapToGrid w:val="0"/>
                <w:sz w:val="20"/>
                <w:szCs w:val="20"/>
                <w:lang w:eastAsia="cs-CZ"/>
              </w:rPr>
              <w:t>é</w:t>
            </w:r>
            <w:r w:rsidRPr="00804C3D">
              <w:rPr>
                <w:rFonts w:ascii="Times New Roman" w:eastAsia="Times New Roman" w:hAnsi="Times New Roman" w:cs="Times New Roman"/>
                <w:bCs/>
                <w:snapToGrid w:val="0"/>
                <w:sz w:val="20"/>
                <w:szCs w:val="20"/>
                <w:lang w:eastAsia="cs-CZ"/>
              </w:rPr>
              <w:t xml:space="preserve">, </w:t>
            </w:r>
            <w:r>
              <w:rPr>
                <w:rFonts w:ascii="Times New Roman" w:eastAsia="Times New Roman" w:hAnsi="Times New Roman" w:cs="Times New Roman"/>
                <w:bCs/>
                <w:snapToGrid w:val="0"/>
                <w:sz w:val="20"/>
                <w:szCs w:val="20"/>
                <w:lang w:eastAsia="cs-CZ"/>
              </w:rPr>
              <w:t xml:space="preserve">z hlediska </w:t>
            </w:r>
            <w:r w:rsidRPr="00804C3D">
              <w:rPr>
                <w:rFonts w:ascii="Times New Roman" w:eastAsia="Times New Roman" w:hAnsi="Times New Roman" w:cs="Times New Roman"/>
                <w:bCs/>
                <w:snapToGrid w:val="0"/>
                <w:sz w:val="20"/>
                <w:szCs w:val="20"/>
                <w:lang w:eastAsia="cs-CZ"/>
              </w:rPr>
              <w:t>biochemick</w:t>
            </w:r>
            <w:r>
              <w:rPr>
                <w:rFonts w:ascii="Times New Roman" w:eastAsia="Times New Roman" w:hAnsi="Times New Roman" w:cs="Times New Roman"/>
                <w:bCs/>
                <w:snapToGrid w:val="0"/>
                <w:sz w:val="20"/>
                <w:szCs w:val="20"/>
                <w:lang w:eastAsia="cs-CZ"/>
              </w:rPr>
              <w:t>ého (biochemická</w:t>
            </w:r>
            <w:r w:rsidRPr="00804C3D">
              <w:rPr>
                <w:rFonts w:ascii="Times New Roman" w:eastAsia="Times New Roman" w:hAnsi="Times New Roman" w:cs="Times New Roman"/>
                <w:bCs/>
                <w:snapToGrid w:val="0"/>
                <w:sz w:val="20"/>
                <w:szCs w:val="20"/>
                <w:lang w:eastAsia="cs-CZ"/>
              </w:rPr>
              <w:t xml:space="preserve"> spotřeba kyslíku 5 denní </w:t>
            </w:r>
            <w:r>
              <w:rPr>
                <w:rFonts w:ascii="Times New Roman" w:eastAsia="Times New Roman" w:hAnsi="Times New Roman" w:cs="Times New Roman"/>
                <w:bCs/>
                <w:snapToGrid w:val="0"/>
                <w:sz w:val="20"/>
                <w:szCs w:val="20"/>
                <w:lang w:eastAsia="cs-CZ"/>
              </w:rPr>
              <w:t xml:space="preserve">- </w:t>
            </w:r>
            <w:r w:rsidRPr="00804C3D">
              <w:rPr>
                <w:rFonts w:ascii="Times New Roman" w:eastAsia="Times New Roman" w:hAnsi="Times New Roman" w:cs="Times New Roman"/>
                <w:bCs/>
                <w:snapToGrid w:val="0"/>
                <w:sz w:val="20"/>
                <w:szCs w:val="20"/>
                <w:lang w:eastAsia="cs-CZ"/>
              </w:rPr>
              <w:t xml:space="preserve">BSK 5) </w:t>
            </w:r>
            <w:r>
              <w:rPr>
                <w:rFonts w:ascii="Times New Roman" w:eastAsia="Times New Roman" w:hAnsi="Times New Roman" w:cs="Times New Roman"/>
                <w:bCs/>
                <w:snapToGrid w:val="0"/>
                <w:sz w:val="20"/>
                <w:szCs w:val="20"/>
                <w:lang w:eastAsia="cs-CZ"/>
              </w:rPr>
              <w:t>na</w:t>
            </w:r>
            <w:r w:rsidRPr="00804C3D">
              <w:rPr>
                <w:rFonts w:ascii="Times New Roman" w:eastAsia="Times New Roman" w:hAnsi="Times New Roman" w:cs="Times New Roman"/>
                <w:bCs/>
                <w:snapToGrid w:val="0"/>
                <w:sz w:val="20"/>
                <w:szCs w:val="20"/>
                <w:lang w:eastAsia="cs-CZ"/>
              </w:rPr>
              <w:t xml:space="preserve"> dobr</w:t>
            </w:r>
            <w:r>
              <w:rPr>
                <w:rFonts w:ascii="Times New Roman" w:eastAsia="Times New Roman" w:hAnsi="Times New Roman" w:cs="Times New Roman"/>
                <w:bCs/>
                <w:snapToGrid w:val="0"/>
                <w:sz w:val="20"/>
                <w:szCs w:val="20"/>
                <w:lang w:eastAsia="cs-CZ"/>
              </w:rPr>
              <w:t>é</w:t>
            </w:r>
            <w:r w:rsidRPr="00804C3D">
              <w:rPr>
                <w:rFonts w:ascii="Times New Roman" w:eastAsia="Times New Roman" w:hAnsi="Times New Roman" w:cs="Times New Roman"/>
                <w:bCs/>
                <w:snapToGrid w:val="0"/>
                <w:sz w:val="20"/>
                <w:szCs w:val="20"/>
                <w:lang w:eastAsia="cs-CZ"/>
              </w:rPr>
              <w:t xml:space="preserve"> nebo velmi dobr</w:t>
            </w:r>
            <w:r>
              <w:rPr>
                <w:rFonts w:ascii="Times New Roman" w:eastAsia="Times New Roman" w:hAnsi="Times New Roman" w:cs="Times New Roman"/>
                <w:bCs/>
                <w:snapToGrid w:val="0"/>
                <w:sz w:val="20"/>
                <w:szCs w:val="20"/>
                <w:lang w:eastAsia="cs-CZ"/>
              </w:rPr>
              <w:t>é úrovni. Při sledování čistoty vody je třeba úzce spolupracovat se správcem vodního toku a využívat jeho odborné podpory. V případě zhoršení stavu věnovat zvýšenou pozornost provozu ČOV a dalším případným zdrojům znečištění proti proudu</w:t>
            </w:r>
            <w:r w:rsidR="002869E4">
              <w:rPr>
                <w:rFonts w:ascii="Times New Roman" w:eastAsia="Times New Roman" w:hAnsi="Times New Roman" w:cs="Times New Roman"/>
                <w:bCs/>
                <w:snapToGrid w:val="0"/>
                <w:sz w:val="20"/>
                <w:szCs w:val="20"/>
                <w:lang w:eastAsia="cs-CZ"/>
              </w:rPr>
              <w:t xml:space="preserve"> a následně provést příslušná sankční opatření a opatření k obnovení dobrého stavu</w:t>
            </w:r>
            <w:r>
              <w:rPr>
                <w:rFonts w:ascii="Times New Roman" w:eastAsia="Times New Roman" w:hAnsi="Times New Roman" w:cs="Times New Roman"/>
                <w:bCs/>
                <w:snapToGrid w:val="0"/>
                <w:sz w:val="20"/>
                <w:szCs w:val="20"/>
                <w:lang w:eastAsia="cs-CZ"/>
              </w:rPr>
              <w:t>.</w:t>
            </w:r>
          </w:p>
        </w:tc>
      </w:tr>
      <w:tr w:rsidR="00F701FE" w:rsidRPr="00F701FE" w14:paraId="6645AFDF" w14:textId="77777777" w:rsidTr="00197764">
        <w:trPr>
          <w:cantSplit/>
          <w:trHeight w:val="251"/>
        </w:trPr>
        <w:tc>
          <w:tcPr>
            <w:tcW w:w="2219" w:type="dxa"/>
            <w:vMerge/>
            <w:tcBorders>
              <w:top w:val="single" w:sz="4" w:space="0" w:color="auto"/>
              <w:left w:val="single" w:sz="18" w:space="0" w:color="auto"/>
              <w:bottom w:val="single" w:sz="4" w:space="0" w:color="auto"/>
              <w:right w:val="single" w:sz="4" w:space="0" w:color="auto"/>
            </w:tcBorders>
            <w:vAlign w:val="center"/>
            <w:hideMark/>
          </w:tcPr>
          <w:p w14:paraId="7C61A7FE" w14:textId="77777777" w:rsidR="00F701FE" w:rsidRPr="00F701FE" w:rsidRDefault="00F701FE" w:rsidP="00F701FE">
            <w:pPr>
              <w:spacing w:after="0" w:line="240" w:lineRule="auto"/>
              <w:rPr>
                <w:rFonts w:ascii="Times New Roman" w:eastAsia="Times New Roman" w:hAnsi="Times New Roman" w:cs="Times New Roman"/>
                <w:bCs/>
                <w:snapToGrid w:val="0"/>
                <w:sz w:val="20"/>
                <w:szCs w:val="20"/>
                <w:lang w:eastAsia="cs-CZ"/>
              </w:rPr>
            </w:pPr>
          </w:p>
        </w:tc>
        <w:tc>
          <w:tcPr>
            <w:tcW w:w="1416" w:type="dxa"/>
            <w:tcBorders>
              <w:top w:val="single" w:sz="4" w:space="0" w:color="auto"/>
              <w:left w:val="single" w:sz="4" w:space="0" w:color="auto"/>
              <w:bottom w:val="single" w:sz="4" w:space="0" w:color="auto"/>
              <w:right w:val="single" w:sz="4" w:space="0" w:color="auto"/>
            </w:tcBorders>
            <w:hideMark/>
          </w:tcPr>
          <w:p w14:paraId="4976C90A" w14:textId="77777777" w:rsidR="00F701FE" w:rsidRPr="00F701FE" w:rsidRDefault="00F701FE" w:rsidP="00F701FE">
            <w:pPr>
              <w:autoSpaceDE w:val="0"/>
              <w:autoSpaceDN w:val="0"/>
              <w:spacing w:after="0" w:line="240" w:lineRule="auto"/>
              <w:rPr>
                <w:rFonts w:ascii="Times New Roman" w:eastAsia="Times New Roman" w:hAnsi="Times New Roman" w:cs="Times New Roman"/>
                <w:bCs/>
                <w:snapToGrid w:val="0"/>
                <w:sz w:val="20"/>
                <w:szCs w:val="20"/>
                <w:lang w:eastAsia="cs-CZ"/>
              </w:rPr>
            </w:pPr>
            <w:r w:rsidRPr="00F701FE">
              <w:rPr>
                <w:rFonts w:ascii="Times New Roman" w:eastAsia="Times New Roman" w:hAnsi="Times New Roman" w:cs="Times New Roman"/>
                <w:b/>
                <w:bCs/>
                <w:snapToGrid w:val="0"/>
                <w:sz w:val="20"/>
                <w:szCs w:val="20"/>
                <w:lang w:eastAsia="cs-CZ"/>
              </w:rPr>
              <w:t>stav:</w:t>
            </w:r>
          </w:p>
        </w:tc>
        <w:tc>
          <w:tcPr>
            <w:tcW w:w="5525" w:type="dxa"/>
            <w:tcBorders>
              <w:top w:val="single" w:sz="4" w:space="0" w:color="auto"/>
              <w:left w:val="single" w:sz="4" w:space="0" w:color="auto"/>
              <w:bottom w:val="single" w:sz="4" w:space="0" w:color="auto"/>
              <w:right w:val="single" w:sz="18" w:space="0" w:color="auto"/>
            </w:tcBorders>
          </w:tcPr>
          <w:p w14:paraId="6D0B5195" w14:textId="5A786198" w:rsidR="00F701FE" w:rsidRPr="00F701FE" w:rsidRDefault="00804C3D" w:rsidP="00F701FE">
            <w:pPr>
              <w:autoSpaceDE w:val="0"/>
              <w:autoSpaceDN w:val="0"/>
              <w:spacing w:after="0" w:line="240" w:lineRule="auto"/>
              <w:jc w:val="center"/>
              <w:rPr>
                <w:rFonts w:ascii="Times New Roman" w:eastAsia="Times New Roman" w:hAnsi="Times New Roman" w:cs="Times New Roman"/>
                <w:bCs/>
                <w:snapToGrid w:val="0"/>
                <w:sz w:val="20"/>
                <w:szCs w:val="20"/>
                <w:lang w:eastAsia="cs-CZ"/>
              </w:rPr>
            </w:pPr>
            <w:r>
              <w:rPr>
                <w:rFonts w:ascii="Times New Roman" w:eastAsia="Times New Roman" w:hAnsi="Times New Roman" w:cs="Times New Roman"/>
                <w:bCs/>
                <w:snapToGrid w:val="0"/>
                <w:sz w:val="20"/>
                <w:szCs w:val="20"/>
                <w:lang w:eastAsia="cs-CZ"/>
              </w:rPr>
              <w:t>dobrý</w:t>
            </w:r>
          </w:p>
        </w:tc>
      </w:tr>
      <w:tr w:rsidR="00F701FE" w:rsidRPr="00F701FE" w14:paraId="7B64F385" w14:textId="77777777" w:rsidTr="00197764">
        <w:trPr>
          <w:cantSplit/>
          <w:trHeight w:val="251"/>
        </w:trPr>
        <w:tc>
          <w:tcPr>
            <w:tcW w:w="2219" w:type="dxa"/>
            <w:vMerge/>
            <w:tcBorders>
              <w:top w:val="single" w:sz="4" w:space="0" w:color="auto"/>
              <w:left w:val="single" w:sz="18" w:space="0" w:color="auto"/>
              <w:bottom w:val="single" w:sz="12" w:space="0" w:color="auto"/>
              <w:right w:val="single" w:sz="4" w:space="0" w:color="auto"/>
            </w:tcBorders>
            <w:vAlign w:val="center"/>
            <w:hideMark/>
          </w:tcPr>
          <w:p w14:paraId="1A78E9D6" w14:textId="77777777" w:rsidR="00F701FE" w:rsidRPr="00F701FE" w:rsidRDefault="00F701FE" w:rsidP="00F701FE">
            <w:pPr>
              <w:spacing w:after="0" w:line="240" w:lineRule="auto"/>
              <w:rPr>
                <w:rFonts w:ascii="Times New Roman" w:eastAsia="Times New Roman" w:hAnsi="Times New Roman" w:cs="Times New Roman"/>
                <w:bCs/>
                <w:snapToGrid w:val="0"/>
                <w:sz w:val="20"/>
                <w:szCs w:val="20"/>
                <w:lang w:eastAsia="cs-CZ"/>
              </w:rPr>
            </w:pPr>
          </w:p>
        </w:tc>
        <w:tc>
          <w:tcPr>
            <w:tcW w:w="1416" w:type="dxa"/>
            <w:tcBorders>
              <w:top w:val="single" w:sz="4" w:space="0" w:color="auto"/>
              <w:left w:val="single" w:sz="4" w:space="0" w:color="auto"/>
              <w:bottom w:val="single" w:sz="12" w:space="0" w:color="auto"/>
              <w:right w:val="single" w:sz="4" w:space="0" w:color="auto"/>
            </w:tcBorders>
            <w:hideMark/>
          </w:tcPr>
          <w:p w14:paraId="2BAF78D5" w14:textId="77777777" w:rsidR="00F701FE" w:rsidRPr="00F701FE" w:rsidRDefault="00F701FE" w:rsidP="00F701FE">
            <w:pPr>
              <w:autoSpaceDE w:val="0"/>
              <w:autoSpaceDN w:val="0"/>
              <w:spacing w:after="0" w:line="240" w:lineRule="auto"/>
              <w:rPr>
                <w:rFonts w:ascii="Times New Roman" w:eastAsia="Times New Roman" w:hAnsi="Times New Roman" w:cs="Times New Roman"/>
                <w:bCs/>
                <w:snapToGrid w:val="0"/>
                <w:sz w:val="20"/>
                <w:szCs w:val="20"/>
                <w:lang w:eastAsia="cs-CZ"/>
              </w:rPr>
            </w:pPr>
            <w:r w:rsidRPr="00F701FE">
              <w:rPr>
                <w:rFonts w:ascii="Times New Roman" w:eastAsia="Times New Roman" w:hAnsi="Times New Roman" w:cs="Times New Roman"/>
                <w:b/>
                <w:bCs/>
                <w:snapToGrid w:val="0"/>
                <w:sz w:val="20"/>
                <w:szCs w:val="20"/>
                <w:lang w:eastAsia="cs-CZ"/>
              </w:rPr>
              <w:t>trend vývoje:</w:t>
            </w:r>
          </w:p>
        </w:tc>
        <w:tc>
          <w:tcPr>
            <w:tcW w:w="5525" w:type="dxa"/>
            <w:tcBorders>
              <w:top w:val="single" w:sz="4" w:space="0" w:color="auto"/>
              <w:left w:val="single" w:sz="4" w:space="0" w:color="auto"/>
              <w:bottom w:val="single" w:sz="12" w:space="0" w:color="auto"/>
              <w:right w:val="single" w:sz="18" w:space="0" w:color="auto"/>
            </w:tcBorders>
          </w:tcPr>
          <w:p w14:paraId="05BB3ECD" w14:textId="3808B1D3" w:rsidR="00F701FE" w:rsidRPr="00F701FE" w:rsidRDefault="00804C3D" w:rsidP="00F701FE">
            <w:pPr>
              <w:autoSpaceDE w:val="0"/>
              <w:autoSpaceDN w:val="0"/>
              <w:spacing w:after="0" w:line="240" w:lineRule="auto"/>
              <w:jc w:val="center"/>
              <w:rPr>
                <w:rFonts w:ascii="Times New Roman" w:eastAsia="Times New Roman" w:hAnsi="Times New Roman" w:cs="Times New Roman"/>
                <w:bCs/>
                <w:snapToGrid w:val="0"/>
                <w:sz w:val="20"/>
                <w:szCs w:val="20"/>
                <w:lang w:eastAsia="cs-CZ"/>
              </w:rPr>
            </w:pPr>
            <w:r>
              <w:rPr>
                <w:rFonts w:ascii="Times New Roman" w:eastAsia="Times New Roman" w:hAnsi="Times New Roman" w:cs="Times New Roman"/>
                <w:bCs/>
                <w:snapToGrid w:val="0"/>
                <w:sz w:val="20"/>
                <w:szCs w:val="20"/>
                <w:lang w:eastAsia="cs-CZ"/>
              </w:rPr>
              <w:t>neznámý</w:t>
            </w:r>
          </w:p>
        </w:tc>
      </w:tr>
    </w:tbl>
    <w:p w14:paraId="7AFEF194" w14:textId="77777777" w:rsidR="00F701FE" w:rsidRPr="00F701FE" w:rsidRDefault="00F701FE" w:rsidP="00F701FE">
      <w:pPr>
        <w:autoSpaceDE w:val="0"/>
        <w:autoSpaceDN w:val="0"/>
        <w:spacing w:after="0" w:line="240" w:lineRule="auto"/>
        <w:jc w:val="both"/>
        <w:rPr>
          <w:rFonts w:ascii="Times New Roman" w:eastAsia="Times New Roman" w:hAnsi="Times New Roman" w:cs="Times New Roman"/>
          <w:i/>
          <w:sz w:val="24"/>
          <w:szCs w:val="24"/>
          <w:highlight w:val="yellow"/>
          <w:lang w:eastAsia="cs-CZ"/>
        </w:rPr>
      </w:pPr>
    </w:p>
    <w:tbl>
      <w:tblPr>
        <w:tblW w:w="9160" w:type="dxa"/>
        <w:tblInd w:w="-23"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70" w:type="dxa"/>
          <w:right w:w="70" w:type="dxa"/>
        </w:tblCellMar>
        <w:tblLook w:val="04A0" w:firstRow="1" w:lastRow="0" w:firstColumn="1" w:lastColumn="0" w:noHBand="0" w:noVBand="1"/>
      </w:tblPr>
      <w:tblGrid>
        <w:gridCol w:w="2219"/>
        <w:gridCol w:w="1416"/>
        <w:gridCol w:w="5525"/>
      </w:tblGrid>
      <w:tr w:rsidR="003D266D" w:rsidRPr="00F701FE" w14:paraId="0DEA4FEB" w14:textId="77777777" w:rsidTr="00724A9C">
        <w:trPr>
          <w:cantSplit/>
          <w:trHeight w:val="251"/>
        </w:trPr>
        <w:tc>
          <w:tcPr>
            <w:tcW w:w="2219" w:type="dxa"/>
            <w:tcBorders>
              <w:top w:val="single" w:sz="18" w:space="0" w:color="auto"/>
              <w:left w:val="single" w:sz="18" w:space="0" w:color="auto"/>
              <w:bottom w:val="single" w:sz="8" w:space="0" w:color="auto"/>
              <w:right w:val="single" w:sz="8" w:space="0" w:color="auto"/>
            </w:tcBorders>
            <w:shd w:val="pct25" w:color="auto" w:fill="auto"/>
            <w:hideMark/>
          </w:tcPr>
          <w:p w14:paraId="48E047DC" w14:textId="77777777" w:rsidR="003D266D" w:rsidRPr="006729A4" w:rsidRDefault="003D266D" w:rsidP="00724A9C">
            <w:pPr>
              <w:autoSpaceDE w:val="0"/>
              <w:autoSpaceDN w:val="0"/>
              <w:spacing w:after="0" w:line="240" w:lineRule="auto"/>
              <w:rPr>
                <w:rFonts w:ascii="Times New Roman" w:eastAsia="Times New Roman" w:hAnsi="Times New Roman" w:cs="Times New Roman"/>
                <w:b/>
                <w:bCs/>
                <w:snapToGrid w:val="0"/>
                <w:sz w:val="20"/>
                <w:szCs w:val="20"/>
                <w:lang w:eastAsia="cs-CZ"/>
              </w:rPr>
            </w:pPr>
            <w:r w:rsidRPr="006729A4">
              <w:rPr>
                <w:rFonts w:ascii="Times New Roman" w:eastAsia="Times New Roman" w:hAnsi="Times New Roman" w:cs="Times New Roman"/>
                <w:b/>
                <w:bCs/>
                <w:snapToGrid w:val="0"/>
                <w:sz w:val="20"/>
                <w:szCs w:val="20"/>
                <w:lang w:eastAsia="cs-CZ"/>
              </w:rPr>
              <w:t xml:space="preserve">útvar neživé přírody: </w:t>
            </w:r>
          </w:p>
        </w:tc>
        <w:tc>
          <w:tcPr>
            <w:tcW w:w="6941" w:type="dxa"/>
            <w:gridSpan w:val="2"/>
            <w:tcBorders>
              <w:top w:val="single" w:sz="18" w:space="0" w:color="auto"/>
              <w:left w:val="single" w:sz="8" w:space="0" w:color="auto"/>
              <w:bottom w:val="single" w:sz="8" w:space="0" w:color="auto"/>
              <w:right w:val="single" w:sz="18" w:space="0" w:color="auto"/>
            </w:tcBorders>
          </w:tcPr>
          <w:p w14:paraId="5F31A095" w14:textId="09933378" w:rsidR="003D266D" w:rsidRPr="004D0DF4" w:rsidRDefault="003D266D" w:rsidP="00724A9C">
            <w:pPr>
              <w:autoSpaceDE w:val="0"/>
              <w:autoSpaceDN w:val="0"/>
              <w:spacing w:after="0" w:line="240" w:lineRule="auto"/>
              <w:rPr>
                <w:rFonts w:ascii="Times New Roman" w:eastAsia="Times New Roman" w:hAnsi="Times New Roman" w:cs="Times New Roman"/>
                <w:snapToGrid w:val="0"/>
                <w:sz w:val="20"/>
                <w:szCs w:val="20"/>
                <w:lang w:eastAsia="cs-CZ"/>
              </w:rPr>
            </w:pPr>
            <w:r w:rsidRPr="006729A4">
              <w:rPr>
                <w:rFonts w:ascii="Times New Roman" w:eastAsia="Times New Roman" w:hAnsi="Times New Roman" w:cs="Times New Roman"/>
                <w:b/>
                <w:bCs/>
                <w:snapToGrid w:val="0"/>
                <w:sz w:val="20"/>
                <w:szCs w:val="20"/>
                <w:lang w:eastAsia="cs-CZ"/>
              </w:rPr>
              <w:t>údolní niva</w:t>
            </w:r>
            <w:r w:rsidR="004D0DF4">
              <w:rPr>
                <w:rFonts w:ascii="Times New Roman" w:eastAsia="Times New Roman" w:hAnsi="Times New Roman" w:cs="Times New Roman"/>
                <w:b/>
                <w:bCs/>
                <w:snapToGrid w:val="0"/>
                <w:sz w:val="20"/>
                <w:szCs w:val="20"/>
                <w:lang w:eastAsia="cs-CZ"/>
              </w:rPr>
              <w:t xml:space="preserve"> </w:t>
            </w:r>
            <w:r w:rsidR="004D0DF4">
              <w:rPr>
                <w:rFonts w:ascii="Times New Roman" w:eastAsia="Times New Roman" w:hAnsi="Times New Roman" w:cs="Times New Roman"/>
                <w:snapToGrid w:val="0"/>
                <w:sz w:val="20"/>
                <w:szCs w:val="20"/>
                <w:lang w:eastAsia="cs-CZ"/>
              </w:rPr>
              <w:t>(DP 1, DP 2, DP 3)</w:t>
            </w:r>
          </w:p>
        </w:tc>
      </w:tr>
      <w:tr w:rsidR="003D266D" w:rsidRPr="00F701FE" w14:paraId="61D2A6CA" w14:textId="77777777" w:rsidTr="00724A9C">
        <w:trPr>
          <w:cantSplit/>
          <w:trHeight w:val="251"/>
        </w:trPr>
        <w:tc>
          <w:tcPr>
            <w:tcW w:w="2219" w:type="dxa"/>
            <w:tcBorders>
              <w:top w:val="triple" w:sz="4" w:space="0" w:color="auto"/>
              <w:left w:val="single" w:sz="18" w:space="0" w:color="auto"/>
              <w:bottom w:val="single" w:sz="4" w:space="0" w:color="auto"/>
              <w:right w:val="single" w:sz="4" w:space="0" w:color="auto"/>
            </w:tcBorders>
            <w:shd w:val="pct25" w:color="auto" w:fill="auto"/>
            <w:hideMark/>
          </w:tcPr>
          <w:p w14:paraId="7108B167" w14:textId="77777777" w:rsidR="003D266D" w:rsidRPr="00F701FE" w:rsidRDefault="003D266D" w:rsidP="00724A9C">
            <w:pPr>
              <w:autoSpaceDE w:val="0"/>
              <w:autoSpaceDN w:val="0"/>
              <w:spacing w:after="0" w:line="240" w:lineRule="auto"/>
              <w:rPr>
                <w:rFonts w:ascii="Times New Roman" w:eastAsia="Times New Roman" w:hAnsi="Times New Roman" w:cs="Times New Roman"/>
                <w:b/>
                <w:bCs/>
                <w:snapToGrid w:val="0"/>
                <w:sz w:val="20"/>
                <w:szCs w:val="20"/>
                <w:lang w:eastAsia="cs-CZ"/>
              </w:rPr>
            </w:pPr>
            <w:r w:rsidRPr="00F701FE">
              <w:rPr>
                <w:rFonts w:ascii="Times New Roman" w:eastAsia="Times New Roman" w:hAnsi="Times New Roman" w:cs="Times New Roman"/>
                <w:b/>
                <w:bCs/>
                <w:snapToGrid w:val="0"/>
                <w:sz w:val="20"/>
                <w:szCs w:val="20"/>
                <w:lang w:eastAsia="cs-CZ"/>
              </w:rPr>
              <w:t>indikátory cílového stavu</w:t>
            </w:r>
          </w:p>
        </w:tc>
        <w:tc>
          <w:tcPr>
            <w:tcW w:w="6941" w:type="dxa"/>
            <w:gridSpan w:val="2"/>
            <w:tcBorders>
              <w:top w:val="triple" w:sz="4" w:space="0" w:color="auto"/>
              <w:left w:val="single" w:sz="4" w:space="0" w:color="auto"/>
              <w:bottom w:val="single" w:sz="4" w:space="0" w:color="auto"/>
              <w:right w:val="single" w:sz="18" w:space="0" w:color="auto"/>
            </w:tcBorders>
            <w:shd w:val="pct25" w:color="auto" w:fill="auto"/>
            <w:hideMark/>
          </w:tcPr>
          <w:p w14:paraId="758A9DBF" w14:textId="77777777" w:rsidR="003D266D" w:rsidRPr="00F701FE" w:rsidRDefault="003D266D" w:rsidP="00724A9C">
            <w:pPr>
              <w:autoSpaceDE w:val="0"/>
              <w:autoSpaceDN w:val="0"/>
              <w:spacing w:after="0" w:line="240" w:lineRule="auto"/>
              <w:rPr>
                <w:rFonts w:ascii="Times New Roman" w:eastAsia="Times New Roman" w:hAnsi="Times New Roman" w:cs="Times New Roman"/>
                <w:b/>
                <w:bCs/>
                <w:snapToGrid w:val="0"/>
                <w:sz w:val="20"/>
                <w:szCs w:val="20"/>
                <w:lang w:eastAsia="cs-CZ"/>
              </w:rPr>
            </w:pPr>
            <w:r w:rsidRPr="00F701FE">
              <w:rPr>
                <w:rFonts w:ascii="Times New Roman" w:eastAsia="Times New Roman" w:hAnsi="Times New Roman" w:cs="Times New Roman"/>
                <w:b/>
                <w:bCs/>
                <w:snapToGrid w:val="0"/>
                <w:sz w:val="20"/>
                <w:szCs w:val="20"/>
                <w:lang w:eastAsia="cs-CZ"/>
              </w:rPr>
              <w:t>aktuální hodnoty indikátorů a zhodnocení stavu a trendu vývoje útvaru neživé přírody ve vztahu k provedené péči a působícím vlivům</w:t>
            </w:r>
          </w:p>
        </w:tc>
      </w:tr>
      <w:tr w:rsidR="003D266D" w:rsidRPr="00F701FE" w14:paraId="7A946392" w14:textId="77777777" w:rsidTr="00724A9C">
        <w:trPr>
          <w:cantSplit/>
          <w:trHeight w:val="251"/>
        </w:trPr>
        <w:tc>
          <w:tcPr>
            <w:tcW w:w="2219" w:type="dxa"/>
            <w:vMerge w:val="restart"/>
            <w:tcBorders>
              <w:top w:val="single" w:sz="4" w:space="0" w:color="auto"/>
              <w:left w:val="single" w:sz="18" w:space="0" w:color="auto"/>
              <w:bottom w:val="single" w:sz="8" w:space="0" w:color="auto"/>
              <w:right w:val="single" w:sz="4" w:space="0" w:color="auto"/>
            </w:tcBorders>
          </w:tcPr>
          <w:p w14:paraId="69557DB4" w14:textId="1472CF8E" w:rsidR="003D266D" w:rsidRPr="00F701FE" w:rsidRDefault="003B161F" w:rsidP="00724A9C">
            <w:pPr>
              <w:autoSpaceDE w:val="0"/>
              <w:autoSpaceDN w:val="0"/>
              <w:spacing w:after="0" w:line="240" w:lineRule="auto"/>
              <w:rPr>
                <w:rFonts w:ascii="Times New Roman" w:eastAsia="Times New Roman" w:hAnsi="Times New Roman" w:cs="Times New Roman"/>
                <w:bCs/>
                <w:snapToGrid w:val="0"/>
                <w:sz w:val="20"/>
                <w:szCs w:val="20"/>
                <w:lang w:eastAsia="cs-CZ"/>
              </w:rPr>
            </w:pPr>
            <w:r>
              <w:rPr>
                <w:rFonts w:ascii="Times New Roman" w:eastAsia="Times New Roman" w:hAnsi="Times New Roman" w:cs="Times New Roman"/>
                <w:bCs/>
                <w:snapToGrid w:val="0"/>
                <w:sz w:val="20"/>
                <w:szCs w:val="20"/>
                <w:lang w:eastAsia="cs-CZ"/>
              </w:rPr>
              <w:t>Absence nepřirozených disturbancí</w:t>
            </w:r>
          </w:p>
        </w:tc>
        <w:tc>
          <w:tcPr>
            <w:tcW w:w="6941" w:type="dxa"/>
            <w:gridSpan w:val="2"/>
            <w:tcBorders>
              <w:top w:val="single" w:sz="4" w:space="0" w:color="auto"/>
              <w:left w:val="single" w:sz="4" w:space="0" w:color="auto"/>
              <w:bottom w:val="single" w:sz="4" w:space="0" w:color="auto"/>
              <w:right w:val="single" w:sz="18" w:space="0" w:color="auto"/>
            </w:tcBorders>
          </w:tcPr>
          <w:p w14:paraId="0FC458EE" w14:textId="24473CB4" w:rsidR="003D266D" w:rsidRPr="00F701FE" w:rsidRDefault="003B161F" w:rsidP="006729A4">
            <w:pPr>
              <w:autoSpaceDE w:val="0"/>
              <w:autoSpaceDN w:val="0"/>
              <w:spacing w:after="0" w:line="240" w:lineRule="auto"/>
              <w:jc w:val="both"/>
              <w:rPr>
                <w:rFonts w:ascii="Times New Roman" w:eastAsia="Times New Roman" w:hAnsi="Times New Roman" w:cs="Times New Roman"/>
                <w:bCs/>
                <w:snapToGrid w:val="0"/>
                <w:sz w:val="20"/>
                <w:szCs w:val="20"/>
                <w:lang w:eastAsia="cs-CZ"/>
              </w:rPr>
            </w:pPr>
            <w:r>
              <w:rPr>
                <w:rFonts w:ascii="Times New Roman" w:eastAsia="Times New Roman" w:hAnsi="Times New Roman" w:cs="Times New Roman"/>
                <w:bCs/>
                <w:snapToGrid w:val="0"/>
                <w:sz w:val="20"/>
                <w:szCs w:val="20"/>
                <w:lang w:eastAsia="cs-CZ"/>
              </w:rPr>
              <w:t>Úsek nivy zahrnutý do ZCHÚ nevykazuje v současnosti známky nepřirozených disturbancí, jako např. meliorace, navážky nebo zástavba. Přes ochranu údolní nivy jako významného krajinného prvku</w:t>
            </w:r>
            <w:r w:rsidR="00D53F26">
              <w:rPr>
                <w:rFonts w:ascii="Times New Roman" w:eastAsia="Times New Roman" w:hAnsi="Times New Roman" w:cs="Times New Roman"/>
                <w:bCs/>
                <w:snapToGrid w:val="0"/>
                <w:sz w:val="20"/>
                <w:szCs w:val="20"/>
                <w:lang w:eastAsia="cs-CZ"/>
              </w:rPr>
              <w:t xml:space="preserve"> definovaného zákonem o ochraně přírody a krajiny (tzv. „VKP ze zákona“) dochází vinou intenzivního zemědělství a stavebního rozvoje dlouhodobě k degradaci niv. Svědčí o tom zejména mohutné navážky bezprostředně sousedící s chráněným územím na východě. Jakékoliv změny povrchu terénu, umísťování staveb, </w:t>
            </w:r>
            <w:r w:rsidR="006729A4">
              <w:rPr>
                <w:rFonts w:ascii="Times New Roman" w:eastAsia="Times New Roman" w:hAnsi="Times New Roman" w:cs="Times New Roman"/>
                <w:bCs/>
                <w:snapToGrid w:val="0"/>
                <w:sz w:val="20"/>
                <w:szCs w:val="20"/>
                <w:lang w:eastAsia="cs-CZ"/>
              </w:rPr>
              <w:t xml:space="preserve">pohyb těžké techniky, </w:t>
            </w:r>
            <w:r w:rsidR="00D53F26">
              <w:rPr>
                <w:rFonts w:ascii="Times New Roman" w:eastAsia="Times New Roman" w:hAnsi="Times New Roman" w:cs="Times New Roman"/>
                <w:bCs/>
                <w:snapToGrid w:val="0"/>
                <w:sz w:val="20"/>
                <w:szCs w:val="20"/>
                <w:lang w:eastAsia="cs-CZ"/>
              </w:rPr>
              <w:t>nebo zásah</w:t>
            </w:r>
            <w:r w:rsidR="006729A4">
              <w:rPr>
                <w:rFonts w:ascii="Times New Roman" w:eastAsia="Times New Roman" w:hAnsi="Times New Roman" w:cs="Times New Roman"/>
                <w:bCs/>
                <w:snapToGrid w:val="0"/>
                <w:sz w:val="20"/>
                <w:szCs w:val="20"/>
                <w:lang w:eastAsia="cs-CZ"/>
              </w:rPr>
              <w:t>y</w:t>
            </w:r>
            <w:r w:rsidR="00D53F26">
              <w:rPr>
                <w:rFonts w:ascii="Times New Roman" w:eastAsia="Times New Roman" w:hAnsi="Times New Roman" w:cs="Times New Roman"/>
                <w:bCs/>
                <w:snapToGrid w:val="0"/>
                <w:sz w:val="20"/>
                <w:szCs w:val="20"/>
                <w:lang w:eastAsia="cs-CZ"/>
              </w:rPr>
              <w:t xml:space="preserve"> do vodního režimu (např. v souvislosti s údržbou nebo rekonstrukcí přilehlých silnic </w:t>
            </w:r>
            <w:r w:rsidR="006729A4">
              <w:rPr>
                <w:rFonts w:ascii="Times New Roman" w:eastAsia="Times New Roman" w:hAnsi="Times New Roman" w:cs="Times New Roman"/>
                <w:bCs/>
                <w:snapToGrid w:val="0"/>
                <w:sz w:val="20"/>
                <w:szCs w:val="20"/>
                <w:lang w:eastAsia="cs-CZ"/>
              </w:rPr>
              <w:t>a</w:t>
            </w:r>
            <w:r w:rsidR="00D53F26">
              <w:rPr>
                <w:rFonts w:ascii="Times New Roman" w:eastAsia="Times New Roman" w:hAnsi="Times New Roman" w:cs="Times New Roman"/>
                <w:bCs/>
                <w:snapToGrid w:val="0"/>
                <w:sz w:val="20"/>
                <w:szCs w:val="20"/>
                <w:lang w:eastAsia="cs-CZ"/>
              </w:rPr>
              <w:t xml:space="preserve"> ČOV</w:t>
            </w:r>
            <w:r w:rsidR="006729A4">
              <w:rPr>
                <w:rFonts w:ascii="Times New Roman" w:eastAsia="Times New Roman" w:hAnsi="Times New Roman" w:cs="Times New Roman"/>
                <w:bCs/>
                <w:snapToGrid w:val="0"/>
                <w:sz w:val="20"/>
                <w:szCs w:val="20"/>
                <w:lang w:eastAsia="cs-CZ"/>
              </w:rPr>
              <w:t>, příp. lesním hospodařením</w:t>
            </w:r>
            <w:r w:rsidR="00D53F26">
              <w:rPr>
                <w:rFonts w:ascii="Times New Roman" w:eastAsia="Times New Roman" w:hAnsi="Times New Roman" w:cs="Times New Roman"/>
                <w:bCs/>
                <w:snapToGrid w:val="0"/>
                <w:sz w:val="20"/>
                <w:szCs w:val="20"/>
                <w:lang w:eastAsia="cs-CZ"/>
              </w:rPr>
              <w:t>) musí orgán ochrany přírody posuzovat velmi odpovědně. Po dobu platnosti tohoto plánu péče není potřeba přijímat žádná aktivní opatření nebo provádět zásahy.</w:t>
            </w:r>
          </w:p>
        </w:tc>
      </w:tr>
      <w:tr w:rsidR="003D266D" w:rsidRPr="00F701FE" w14:paraId="4E5B24CB" w14:textId="77777777" w:rsidTr="00724A9C">
        <w:trPr>
          <w:cantSplit/>
          <w:trHeight w:val="251"/>
        </w:trPr>
        <w:tc>
          <w:tcPr>
            <w:tcW w:w="2219" w:type="dxa"/>
            <w:vMerge/>
            <w:tcBorders>
              <w:top w:val="single" w:sz="4" w:space="0" w:color="auto"/>
              <w:left w:val="single" w:sz="18" w:space="0" w:color="auto"/>
              <w:bottom w:val="single" w:sz="8" w:space="0" w:color="auto"/>
              <w:right w:val="single" w:sz="4" w:space="0" w:color="auto"/>
            </w:tcBorders>
            <w:vAlign w:val="center"/>
            <w:hideMark/>
          </w:tcPr>
          <w:p w14:paraId="29BCD253" w14:textId="77777777" w:rsidR="003D266D" w:rsidRPr="00F701FE" w:rsidRDefault="003D266D" w:rsidP="00724A9C">
            <w:pPr>
              <w:spacing w:after="0" w:line="240" w:lineRule="auto"/>
              <w:rPr>
                <w:rFonts w:ascii="Times New Roman" w:eastAsia="Times New Roman" w:hAnsi="Times New Roman" w:cs="Times New Roman"/>
                <w:bCs/>
                <w:snapToGrid w:val="0"/>
                <w:sz w:val="20"/>
                <w:szCs w:val="20"/>
                <w:lang w:eastAsia="cs-CZ"/>
              </w:rPr>
            </w:pPr>
          </w:p>
        </w:tc>
        <w:tc>
          <w:tcPr>
            <w:tcW w:w="1416" w:type="dxa"/>
            <w:tcBorders>
              <w:top w:val="single" w:sz="4" w:space="0" w:color="auto"/>
              <w:left w:val="single" w:sz="4" w:space="0" w:color="auto"/>
              <w:bottom w:val="single" w:sz="4" w:space="0" w:color="auto"/>
              <w:right w:val="single" w:sz="4" w:space="0" w:color="auto"/>
            </w:tcBorders>
            <w:hideMark/>
          </w:tcPr>
          <w:p w14:paraId="4BDD7E69" w14:textId="77777777" w:rsidR="003D266D" w:rsidRPr="00F701FE" w:rsidRDefault="003D266D" w:rsidP="00724A9C">
            <w:pPr>
              <w:autoSpaceDE w:val="0"/>
              <w:autoSpaceDN w:val="0"/>
              <w:spacing w:after="0" w:line="240" w:lineRule="auto"/>
              <w:rPr>
                <w:rFonts w:ascii="Times New Roman" w:eastAsia="Times New Roman" w:hAnsi="Times New Roman" w:cs="Times New Roman"/>
                <w:bCs/>
                <w:snapToGrid w:val="0"/>
                <w:sz w:val="20"/>
                <w:szCs w:val="20"/>
                <w:lang w:eastAsia="cs-CZ"/>
              </w:rPr>
            </w:pPr>
            <w:r w:rsidRPr="00F701FE">
              <w:rPr>
                <w:rFonts w:ascii="Times New Roman" w:eastAsia="Times New Roman" w:hAnsi="Times New Roman" w:cs="Times New Roman"/>
                <w:b/>
                <w:bCs/>
                <w:snapToGrid w:val="0"/>
                <w:sz w:val="20"/>
                <w:szCs w:val="20"/>
                <w:lang w:eastAsia="cs-CZ"/>
              </w:rPr>
              <w:t>stav:</w:t>
            </w:r>
          </w:p>
        </w:tc>
        <w:tc>
          <w:tcPr>
            <w:tcW w:w="5525" w:type="dxa"/>
            <w:tcBorders>
              <w:top w:val="single" w:sz="4" w:space="0" w:color="auto"/>
              <w:left w:val="single" w:sz="4" w:space="0" w:color="auto"/>
              <w:bottom w:val="single" w:sz="4" w:space="0" w:color="auto"/>
              <w:right w:val="single" w:sz="18" w:space="0" w:color="auto"/>
            </w:tcBorders>
          </w:tcPr>
          <w:p w14:paraId="0B476E32" w14:textId="77777777" w:rsidR="003D266D" w:rsidRPr="00F701FE" w:rsidRDefault="003D266D" w:rsidP="00724A9C">
            <w:pPr>
              <w:autoSpaceDE w:val="0"/>
              <w:autoSpaceDN w:val="0"/>
              <w:spacing w:after="0" w:line="240" w:lineRule="auto"/>
              <w:jc w:val="center"/>
              <w:rPr>
                <w:rFonts w:ascii="Times New Roman" w:eastAsia="Times New Roman" w:hAnsi="Times New Roman" w:cs="Times New Roman"/>
                <w:bCs/>
                <w:snapToGrid w:val="0"/>
                <w:sz w:val="20"/>
                <w:szCs w:val="20"/>
                <w:lang w:eastAsia="cs-CZ"/>
              </w:rPr>
            </w:pPr>
            <w:r>
              <w:rPr>
                <w:rFonts w:ascii="Times New Roman" w:eastAsia="Times New Roman" w:hAnsi="Times New Roman" w:cs="Times New Roman"/>
                <w:bCs/>
                <w:snapToGrid w:val="0"/>
                <w:sz w:val="20"/>
                <w:szCs w:val="20"/>
                <w:lang w:eastAsia="cs-CZ"/>
              </w:rPr>
              <w:t>dobrý</w:t>
            </w:r>
          </w:p>
        </w:tc>
      </w:tr>
      <w:tr w:rsidR="003D266D" w:rsidRPr="00F701FE" w14:paraId="7052AF90" w14:textId="77777777" w:rsidTr="00724A9C">
        <w:trPr>
          <w:cantSplit/>
          <w:trHeight w:val="251"/>
        </w:trPr>
        <w:tc>
          <w:tcPr>
            <w:tcW w:w="2219" w:type="dxa"/>
            <w:vMerge/>
            <w:tcBorders>
              <w:top w:val="single" w:sz="4" w:space="0" w:color="auto"/>
              <w:left w:val="single" w:sz="18" w:space="0" w:color="auto"/>
              <w:bottom w:val="single" w:sz="4" w:space="0" w:color="auto"/>
              <w:right w:val="single" w:sz="4" w:space="0" w:color="auto"/>
            </w:tcBorders>
            <w:vAlign w:val="center"/>
            <w:hideMark/>
          </w:tcPr>
          <w:p w14:paraId="199F552B" w14:textId="77777777" w:rsidR="003D266D" w:rsidRPr="00F701FE" w:rsidRDefault="003D266D" w:rsidP="00724A9C">
            <w:pPr>
              <w:spacing w:after="0" w:line="240" w:lineRule="auto"/>
              <w:rPr>
                <w:rFonts w:ascii="Times New Roman" w:eastAsia="Times New Roman" w:hAnsi="Times New Roman" w:cs="Times New Roman"/>
                <w:bCs/>
                <w:snapToGrid w:val="0"/>
                <w:sz w:val="20"/>
                <w:szCs w:val="20"/>
                <w:lang w:eastAsia="cs-CZ"/>
              </w:rPr>
            </w:pPr>
          </w:p>
        </w:tc>
        <w:tc>
          <w:tcPr>
            <w:tcW w:w="1416" w:type="dxa"/>
            <w:tcBorders>
              <w:top w:val="single" w:sz="4" w:space="0" w:color="auto"/>
              <w:left w:val="single" w:sz="4" w:space="0" w:color="auto"/>
              <w:bottom w:val="single" w:sz="4" w:space="0" w:color="auto"/>
              <w:right w:val="single" w:sz="4" w:space="0" w:color="auto"/>
            </w:tcBorders>
            <w:hideMark/>
          </w:tcPr>
          <w:p w14:paraId="109308CC" w14:textId="77777777" w:rsidR="003D266D" w:rsidRPr="00F701FE" w:rsidRDefault="003D266D" w:rsidP="00724A9C">
            <w:pPr>
              <w:autoSpaceDE w:val="0"/>
              <w:autoSpaceDN w:val="0"/>
              <w:spacing w:after="0" w:line="240" w:lineRule="auto"/>
              <w:rPr>
                <w:rFonts w:ascii="Times New Roman" w:eastAsia="Times New Roman" w:hAnsi="Times New Roman" w:cs="Times New Roman"/>
                <w:bCs/>
                <w:snapToGrid w:val="0"/>
                <w:sz w:val="20"/>
                <w:szCs w:val="20"/>
                <w:lang w:eastAsia="cs-CZ"/>
              </w:rPr>
            </w:pPr>
            <w:r w:rsidRPr="00F701FE">
              <w:rPr>
                <w:rFonts w:ascii="Times New Roman" w:eastAsia="Times New Roman" w:hAnsi="Times New Roman" w:cs="Times New Roman"/>
                <w:b/>
                <w:bCs/>
                <w:snapToGrid w:val="0"/>
                <w:sz w:val="20"/>
                <w:szCs w:val="20"/>
                <w:lang w:eastAsia="cs-CZ"/>
              </w:rPr>
              <w:t>trend vývoje:</w:t>
            </w:r>
          </w:p>
        </w:tc>
        <w:tc>
          <w:tcPr>
            <w:tcW w:w="5525" w:type="dxa"/>
            <w:tcBorders>
              <w:top w:val="single" w:sz="4" w:space="0" w:color="auto"/>
              <w:left w:val="single" w:sz="4" w:space="0" w:color="auto"/>
              <w:bottom w:val="single" w:sz="4" w:space="0" w:color="auto"/>
              <w:right w:val="single" w:sz="18" w:space="0" w:color="auto"/>
            </w:tcBorders>
          </w:tcPr>
          <w:p w14:paraId="73C53A18" w14:textId="77777777" w:rsidR="003D266D" w:rsidRPr="00F701FE" w:rsidRDefault="003D266D" w:rsidP="00724A9C">
            <w:pPr>
              <w:autoSpaceDE w:val="0"/>
              <w:autoSpaceDN w:val="0"/>
              <w:spacing w:after="0" w:line="240" w:lineRule="auto"/>
              <w:jc w:val="center"/>
              <w:rPr>
                <w:rFonts w:ascii="Times New Roman" w:eastAsia="Times New Roman" w:hAnsi="Times New Roman" w:cs="Times New Roman"/>
                <w:bCs/>
                <w:snapToGrid w:val="0"/>
                <w:sz w:val="20"/>
                <w:szCs w:val="20"/>
                <w:lang w:eastAsia="cs-CZ"/>
              </w:rPr>
            </w:pPr>
            <w:r>
              <w:rPr>
                <w:rFonts w:ascii="Times New Roman" w:eastAsia="Times New Roman" w:hAnsi="Times New Roman" w:cs="Times New Roman"/>
                <w:bCs/>
                <w:snapToGrid w:val="0"/>
                <w:sz w:val="20"/>
                <w:szCs w:val="20"/>
                <w:lang w:eastAsia="cs-CZ"/>
              </w:rPr>
              <w:t>setrvalý</w:t>
            </w:r>
          </w:p>
        </w:tc>
      </w:tr>
      <w:tr w:rsidR="003D266D" w:rsidRPr="00F701FE" w14:paraId="489BA88B" w14:textId="77777777" w:rsidTr="00724A9C">
        <w:trPr>
          <w:cantSplit/>
          <w:trHeight w:val="251"/>
        </w:trPr>
        <w:tc>
          <w:tcPr>
            <w:tcW w:w="2219" w:type="dxa"/>
            <w:vMerge w:val="restart"/>
            <w:tcBorders>
              <w:top w:val="single" w:sz="4" w:space="0" w:color="auto"/>
              <w:left w:val="single" w:sz="18" w:space="0" w:color="auto"/>
              <w:bottom w:val="single" w:sz="4" w:space="0" w:color="auto"/>
              <w:right w:val="single" w:sz="4" w:space="0" w:color="auto"/>
            </w:tcBorders>
          </w:tcPr>
          <w:p w14:paraId="2F262977" w14:textId="62929D97" w:rsidR="003D266D" w:rsidRPr="00F701FE" w:rsidRDefault="003B161F" w:rsidP="00724A9C">
            <w:pPr>
              <w:autoSpaceDE w:val="0"/>
              <w:autoSpaceDN w:val="0"/>
              <w:spacing w:after="0" w:line="240" w:lineRule="auto"/>
              <w:rPr>
                <w:rFonts w:ascii="Times New Roman" w:eastAsia="Times New Roman" w:hAnsi="Times New Roman" w:cs="Times New Roman"/>
                <w:bCs/>
                <w:snapToGrid w:val="0"/>
                <w:sz w:val="20"/>
                <w:szCs w:val="20"/>
                <w:lang w:eastAsia="cs-CZ"/>
              </w:rPr>
            </w:pPr>
            <w:r>
              <w:rPr>
                <w:rFonts w:ascii="Times New Roman" w:eastAsia="Times New Roman" w:hAnsi="Times New Roman" w:cs="Times New Roman"/>
                <w:bCs/>
                <w:snapToGrid w:val="0"/>
                <w:sz w:val="20"/>
                <w:szCs w:val="20"/>
                <w:lang w:eastAsia="cs-CZ"/>
              </w:rPr>
              <w:t>Přirozený vodní režim</w:t>
            </w:r>
          </w:p>
        </w:tc>
        <w:tc>
          <w:tcPr>
            <w:tcW w:w="6941" w:type="dxa"/>
            <w:gridSpan w:val="2"/>
            <w:tcBorders>
              <w:top w:val="single" w:sz="4" w:space="0" w:color="auto"/>
              <w:left w:val="single" w:sz="4" w:space="0" w:color="auto"/>
              <w:bottom w:val="single" w:sz="4" w:space="0" w:color="auto"/>
              <w:right w:val="single" w:sz="18" w:space="0" w:color="auto"/>
            </w:tcBorders>
          </w:tcPr>
          <w:p w14:paraId="66118156" w14:textId="4F0DACFE" w:rsidR="003D266D" w:rsidRPr="00F701FE" w:rsidRDefault="008B6FA2" w:rsidP="006729A4">
            <w:pPr>
              <w:autoSpaceDE w:val="0"/>
              <w:autoSpaceDN w:val="0"/>
              <w:spacing w:after="0" w:line="240" w:lineRule="auto"/>
              <w:jc w:val="both"/>
              <w:rPr>
                <w:rFonts w:ascii="Times New Roman" w:eastAsia="Times New Roman" w:hAnsi="Times New Roman" w:cs="Times New Roman"/>
                <w:bCs/>
                <w:snapToGrid w:val="0"/>
                <w:sz w:val="20"/>
                <w:szCs w:val="20"/>
                <w:lang w:eastAsia="cs-CZ"/>
              </w:rPr>
            </w:pPr>
            <w:r>
              <w:rPr>
                <w:rFonts w:ascii="Times New Roman" w:eastAsia="Times New Roman" w:hAnsi="Times New Roman" w:cs="Times New Roman"/>
                <w:bCs/>
                <w:snapToGrid w:val="0"/>
                <w:sz w:val="20"/>
                <w:szCs w:val="20"/>
                <w:lang w:eastAsia="cs-CZ"/>
              </w:rPr>
              <w:t xml:space="preserve">Vodní režim údolní nivy je klíčovým faktorem pro zachování nejen vlhkých pcháčových luk, střídavě vlhkých bezkolencových luk ale i dalších ohrožených fenoménů. Z tohoto důvodu je třeba vnímat chráněné území jako celek, kde nevhodný zásah do neživé </w:t>
            </w:r>
            <w:r w:rsidR="00A433E2">
              <w:rPr>
                <w:rFonts w:ascii="Times New Roman" w:eastAsia="Times New Roman" w:hAnsi="Times New Roman" w:cs="Times New Roman"/>
                <w:bCs/>
                <w:snapToGrid w:val="0"/>
                <w:sz w:val="20"/>
                <w:szCs w:val="20"/>
                <w:lang w:eastAsia="cs-CZ"/>
              </w:rPr>
              <w:t>složky může mít za následek kolaps celých biotopů a populací. Vedle zásahů cílených přímo do ZCHÚ a jeho ochranného pásma musí orgány ochrany přírody sledovat a vyhodnocovat i zásahy prováděné za jejich hranicemi, avšak mající potenciál působit nepříznivě i uvnit</w:t>
            </w:r>
            <w:r w:rsidR="006729A4">
              <w:rPr>
                <w:rFonts w:ascii="Times New Roman" w:eastAsia="Times New Roman" w:hAnsi="Times New Roman" w:cs="Times New Roman"/>
                <w:bCs/>
                <w:snapToGrid w:val="0"/>
                <w:sz w:val="20"/>
                <w:szCs w:val="20"/>
                <w:lang w:eastAsia="cs-CZ"/>
              </w:rPr>
              <w:t>ř (</w:t>
            </w:r>
            <w:r w:rsidR="00A433E2">
              <w:rPr>
                <w:rFonts w:ascii="Times New Roman" w:eastAsia="Times New Roman" w:hAnsi="Times New Roman" w:cs="Times New Roman"/>
                <w:bCs/>
                <w:snapToGrid w:val="0"/>
                <w:sz w:val="20"/>
                <w:szCs w:val="20"/>
                <w:lang w:eastAsia="cs-CZ"/>
              </w:rPr>
              <w:t>např. odlesnění nebo nevhodné lesnické zásahy, stavební zásahy související s opravami a údržbou přilehlých silnic a ČOV, nebo zásahy do vodního toku ve zdrojové oblasti</w:t>
            </w:r>
            <w:r w:rsidR="006729A4">
              <w:rPr>
                <w:rFonts w:ascii="Times New Roman" w:eastAsia="Times New Roman" w:hAnsi="Times New Roman" w:cs="Times New Roman"/>
                <w:bCs/>
                <w:snapToGrid w:val="0"/>
                <w:sz w:val="20"/>
                <w:szCs w:val="20"/>
                <w:lang w:eastAsia="cs-CZ"/>
              </w:rPr>
              <w:t>)</w:t>
            </w:r>
            <w:r w:rsidR="00A433E2">
              <w:rPr>
                <w:rFonts w:ascii="Times New Roman" w:eastAsia="Times New Roman" w:hAnsi="Times New Roman" w:cs="Times New Roman"/>
                <w:bCs/>
                <w:snapToGrid w:val="0"/>
                <w:sz w:val="20"/>
                <w:szCs w:val="20"/>
                <w:lang w:eastAsia="cs-CZ"/>
              </w:rPr>
              <w:t xml:space="preserve">. Po dobu platnosti tohoto plánu péče není potřeba přijímat žádná aktivní opatření nebo provádět zásahy. Jedinou výjimkou je pouze případné pročištění, </w:t>
            </w:r>
            <w:r w:rsidR="006729A4">
              <w:rPr>
                <w:rFonts w:ascii="Times New Roman" w:eastAsia="Times New Roman" w:hAnsi="Times New Roman" w:cs="Times New Roman"/>
                <w:bCs/>
                <w:snapToGrid w:val="0"/>
                <w:sz w:val="20"/>
                <w:szCs w:val="20"/>
                <w:lang w:eastAsia="cs-CZ"/>
              </w:rPr>
              <w:t xml:space="preserve">či </w:t>
            </w:r>
            <w:r w:rsidR="00A433E2">
              <w:rPr>
                <w:rFonts w:ascii="Times New Roman" w:eastAsia="Times New Roman" w:hAnsi="Times New Roman" w:cs="Times New Roman"/>
                <w:bCs/>
                <w:snapToGrid w:val="0"/>
                <w:sz w:val="20"/>
                <w:szCs w:val="20"/>
                <w:lang w:eastAsia="cs-CZ"/>
              </w:rPr>
              <w:t>prohloubení odvodňovací strouhy uprostřed louky. K němu by orgán ochrany přírody měl přistoupit v případě vzestupu hladiny podzemní vody ohrožující</w:t>
            </w:r>
            <w:r w:rsidR="006729A4">
              <w:rPr>
                <w:rFonts w:ascii="Times New Roman" w:eastAsia="Times New Roman" w:hAnsi="Times New Roman" w:cs="Times New Roman"/>
                <w:bCs/>
                <w:snapToGrid w:val="0"/>
                <w:sz w:val="20"/>
                <w:szCs w:val="20"/>
                <w:lang w:eastAsia="cs-CZ"/>
              </w:rPr>
              <w:t>m</w:t>
            </w:r>
            <w:r w:rsidR="00A433E2">
              <w:rPr>
                <w:rFonts w:ascii="Times New Roman" w:eastAsia="Times New Roman" w:hAnsi="Times New Roman" w:cs="Times New Roman"/>
                <w:bCs/>
                <w:snapToGrid w:val="0"/>
                <w:sz w:val="20"/>
                <w:szCs w:val="20"/>
                <w:lang w:eastAsia="cs-CZ"/>
              </w:rPr>
              <w:t xml:space="preserve"> </w:t>
            </w:r>
            <w:r w:rsidR="006729A4">
              <w:rPr>
                <w:rFonts w:ascii="Times New Roman" w:eastAsia="Times New Roman" w:hAnsi="Times New Roman" w:cs="Times New Roman"/>
                <w:bCs/>
                <w:snapToGrid w:val="0"/>
                <w:sz w:val="20"/>
                <w:szCs w:val="20"/>
                <w:lang w:eastAsia="cs-CZ"/>
              </w:rPr>
              <w:t>rostlinná společenstva</w:t>
            </w:r>
            <w:r w:rsidR="00A433E2">
              <w:rPr>
                <w:rFonts w:ascii="Times New Roman" w:eastAsia="Times New Roman" w:hAnsi="Times New Roman" w:cs="Times New Roman"/>
                <w:bCs/>
                <w:snapToGrid w:val="0"/>
                <w:sz w:val="20"/>
                <w:szCs w:val="20"/>
                <w:lang w:eastAsia="cs-CZ"/>
              </w:rPr>
              <w:t>.</w:t>
            </w:r>
          </w:p>
        </w:tc>
      </w:tr>
      <w:tr w:rsidR="003D266D" w:rsidRPr="00F701FE" w14:paraId="46BDEB0F" w14:textId="77777777" w:rsidTr="00724A9C">
        <w:trPr>
          <w:cantSplit/>
          <w:trHeight w:val="251"/>
        </w:trPr>
        <w:tc>
          <w:tcPr>
            <w:tcW w:w="2219" w:type="dxa"/>
            <w:vMerge/>
            <w:tcBorders>
              <w:top w:val="single" w:sz="4" w:space="0" w:color="auto"/>
              <w:left w:val="single" w:sz="18" w:space="0" w:color="auto"/>
              <w:bottom w:val="single" w:sz="4" w:space="0" w:color="auto"/>
              <w:right w:val="single" w:sz="4" w:space="0" w:color="auto"/>
            </w:tcBorders>
            <w:vAlign w:val="center"/>
            <w:hideMark/>
          </w:tcPr>
          <w:p w14:paraId="169DB058" w14:textId="77777777" w:rsidR="003D266D" w:rsidRPr="00F701FE" w:rsidRDefault="003D266D" w:rsidP="00724A9C">
            <w:pPr>
              <w:spacing w:after="0" w:line="240" w:lineRule="auto"/>
              <w:rPr>
                <w:rFonts w:ascii="Times New Roman" w:eastAsia="Times New Roman" w:hAnsi="Times New Roman" w:cs="Times New Roman"/>
                <w:bCs/>
                <w:snapToGrid w:val="0"/>
                <w:sz w:val="20"/>
                <w:szCs w:val="20"/>
                <w:lang w:eastAsia="cs-CZ"/>
              </w:rPr>
            </w:pPr>
          </w:p>
        </w:tc>
        <w:tc>
          <w:tcPr>
            <w:tcW w:w="1416" w:type="dxa"/>
            <w:tcBorders>
              <w:top w:val="single" w:sz="4" w:space="0" w:color="auto"/>
              <w:left w:val="single" w:sz="4" w:space="0" w:color="auto"/>
              <w:bottom w:val="single" w:sz="4" w:space="0" w:color="auto"/>
              <w:right w:val="single" w:sz="4" w:space="0" w:color="auto"/>
            </w:tcBorders>
            <w:hideMark/>
          </w:tcPr>
          <w:p w14:paraId="3A82DD43" w14:textId="77777777" w:rsidR="003D266D" w:rsidRPr="00F701FE" w:rsidRDefault="003D266D" w:rsidP="00724A9C">
            <w:pPr>
              <w:autoSpaceDE w:val="0"/>
              <w:autoSpaceDN w:val="0"/>
              <w:spacing w:after="0" w:line="240" w:lineRule="auto"/>
              <w:rPr>
                <w:rFonts w:ascii="Times New Roman" w:eastAsia="Times New Roman" w:hAnsi="Times New Roman" w:cs="Times New Roman"/>
                <w:bCs/>
                <w:snapToGrid w:val="0"/>
                <w:sz w:val="20"/>
                <w:szCs w:val="20"/>
                <w:lang w:eastAsia="cs-CZ"/>
              </w:rPr>
            </w:pPr>
            <w:r w:rsidRPr="00F701FE">
              <w:rPr>
                <w:rFonts w:ascii="Times New Roman" w:eastAsia="Times New Roman" w:hAnsi="Times New Roman" w:cs="Times New Roman"/>
                <w:b/>
                <w:bCs/>
                <w:snapToGrid w:val="0"/>
                <w:sz w:val="20"/>
                <w:szCs w:val="20"/>
                <w:lang w:eastAsia="cs-CZ"/>
              </w:rPr>
              <w:t>stav:</w:t>
            </w:r>
          </w:p>
        </w:tc>
        <w:tc>
          <w:tcPr>
            <w:tcW w:w="5525" w:type="dxa"/>
            <w:tcBorders>
              <w:top w:val="single" w:sz="4" w:space="0" w:color="auto"/>
              <w:left w:val="single" w:sz="4" w:space="0" w:color="auto"/>
              <w:bottom w:val="single" w:sz="4" w:space="0" w:color="auto"/>
              <w:right w:val="single" w:sz="18" w:space="0" w:color="auto"/>
            </w:tcBorders>
          </w:tcPr>
          <w:p w14:paraId="496F1D25" w14:textId="77777777" w:rsidR="003D266D" w:rsidRPr="00F701FE" w:rsidRDefault="003D266D" w:rsidP="00724A9C">
            <w:pPr>
              <w:autoSpaceDE w:val="0"/>
              <w:autoSpaceDN w:val="0"/>
              <w:spacing w:after="0" w:line="240" w:lineRule="auto"/>
              <w:jc w:val="center"/>
              <w:rPr>
                <w:rFonts w:ascii="Times New Roman" w:eastAsia="Times New Roman" w:hAnsi="Times New Roman" w:cs="Times New Roman"/>
                <w:bCs/>
                <w:snapToGrid w:val="0"/>
                <w:sz w:val="20"/>
                <w:szCs w:val="20"/>
                <w:lang w:eastAsia="cs-CZ"/>
              </w:rPr>
            </w:pPr>
            <w:r>
              <w:rPr>
                <w:rFonts w:ascii="Times New Roman" w:eastAsia="Times New Roman" w:hAnsi="Times New Roman" w:cs="Times New Roman"/>
                <w:bCs/>
                <w:snapToGrid w:val="0"/>
                <w:sz w:val="20"/>
                <w:szCs w:val="20"/>
                <w:lang w:eastAsia="cs-CZ"/>
              </w:rPr>
              <w:t>dobrý</w:t>
            </w:r>
          </w:p>
        </w:tc>
      </w:tr>
      <w:tr w:rsidR="003D266D" w:rsidRPr="00F701FE" w14:paraId="5C44625A" w14:textId="77777777" w:rsidTr="00724A9C">
        <w:trPr>
          <w:cantSplit/>
          <w:trHeight w:val="251"/>
        </w:trPr>
        <w:tc>
          <w:tcPr>
            <w:tcW w:w="2219" w:type="dxa"/>
            <w:vMerge/>
            <w:tcBorders>
              <w:top w:val="single" w:sz="4" w:space="0" w:color="auto"/>
              <w:left w:val="single" w:sz="18" w:space="0" w:color="auto"/>
              <w:bottom w:val="single" w:sz="12" w:space="0" w:color="auto"/>
              <w:right w:val="single" w:sz="4" w:space="0" w:color="auto"/>
            </w:tcBorders>
            <w:vAlign w:val="center"/>
            <w:hideMark/>
          </w:tcPr>
          <w:p w14:paraId="7EEF7763" w14:textId="77777777" w:rsidR="003D266D" w:rsidRPr="00F701FE" w:rsidRDefault="003D266D" w:rsidP="00724A9C">
            <w:pPr>
              <w:spacing w:after="0" w:line="240" w:lineRule="auto"/>
              <w:rPr>
                <w:rFonts w:ascii="Times New Roman" w:eastAsia="Times New Roman" w:hAnsi="Times New Roman" w:cs="Times New Roman"/>
                <w:bCs/>
                <w:snapToGrid w:val="0"/>
                <w:sz w:val="20"/>
                <w:szCs w:val="20"/>
                <w:lang w:eastAsia="cs-CZ"/>
              </w:rPr>
            </w:pPr>
          </w:p>
        </w:tc>
        <w:tc>
          <w:tcPr>
            <w:tcW w:w="1416" w:type="dxa"/>
            <w:tcBorders>
              <w:top w:val="single" w:sz="4" w:space="0" w:color="auto"/>
              <w:left w:val="single" w:sz="4" w:space="0" w:color="auto"/>
              <w:bottom w:val="single" w:sz="12" w:space="0" w:color="auto"/>
              <w:right w:val="single" w:sz="4" w:space="0" w:color="auto"/>
            </w:tcBorders>
            <w:hideMark/>
          </w:tcPr>
          <w:p w14:paraId="43C4021B" w14:textId="77777777" w:rsidR="003D266D" w:rsidRPr="00F701FE" w:rsidRDefault="003D266D" w:rsidP="00724A9C">
            <w:pPr>
              <w:autoSpaceDE w:val="0"/>
              <w:autoSpaceDN w:val="0"/>
              <w:spacing w:after="0" w:line="240" w:lineRule="auto"/>
              <w:rPr>
                <w:rFonts w:ascii="Times New Roman" w:eastAsia="Times New Roman" w:hAnsi="Times New Roman" w:cs="Times New Roman"/>
                <w:bCs/>
                <w:snapToGrid w:val="0"/>
                <w:sz w:val="20"/>
                <w:szCs w:val="20"/>
                <w:lang w:eastAsia="cs-CZ"/>
              </w:rPr>
            </w:pPr>
            <w:r w:rsidRPr="00F701FE">
              <w:rPr>
                <w:rFonts w:ascii="Times New Roman" w:eastAsia="Times New Roman" w:hAnsi="Times New Roman" w:cs="Times New Roman"/>
                <w:b/>
                <w:bCs/>
                <w:snapToGrid w:val="0"/>
                <w:sz w:val="20"/>
                <w:szCs w:val="20"/>
                <w:lang w:eastAsia="cs-CZ"/>
              </w:rPr>
              <w:t>trend vývoje:</w:t>
            </w:r>
          </w:p>
        </w:tc>
        <w:tc>
          <w:tcPr>
            <w:tcW w:w="5525" w:type="dxa"/>
            <w:tcBorders>
              <w:top w:val="single" w:sz="4" w:space="0" w:color="auto"/>
              <w:left w:val="single" w:sz="4" w:space="0" w:color="auto"/>
              <w:bottom w:val="single" w:sz="12" w:space="0" w:color="auto"/>
              <w:right w:val="single" w:sz="18" w:space="0" w:color="auto"/>
            </w:tcBorders>
          </w:tcPr>
          <w:p w14:paraId="5191AA70" w14:textId="2C9343D9" w:rsidR="003D266D" w:rsidRPr="00F701FE" w:rsidRDefault="00A433E2" w:rsidP="00724A9C">
            <w:pPr>
              <w:autoSpaceDE w:val="0"/>
              <w:autoSpaceDN w:val="0"/>
              <w:spacing w:after="0" w:line="240" w:lineRule="auto"/>
              <w:jc w:val="center"/>
              <w:rPr>
                <w:rFonts w:ascii="Times New Roman" w:eastAsia="Times New Roman" w:hAnsi="Times New Roman" w:cs="Times New Roman"/>
                <w:bCs/>
                <w:snapToGrid w:val="0"/>
                <w:sz w:val="20"/>
                <w:szCs w:val="20"/>
                <w:lang w:eastAsia="cs-CZ"/>
              </w:rPr>
            </w:pPr>
            <w:r>
              <w:rPr>
                <w:rFonts w:ascii="Times New Roman" w:eastAsia="Times New Roman" w:hAnsi="Times New Roman" w:cs="Times New Roman"/>
                <w:bCs/>
                <w:snapToGrid w:val="0"/>
                <w:sz w:val="20"/>
                <w:szCs w:val="20"/>
                <w:lang w:eastAsia="cs-CZ"/>
              </w:rPr>
              <w:t>setrvalý</w:t>
            </w:r>
          </w:p>
        </w:tc>
      </w:tr>
    </w:tbl>
    <w:p w14:paraId="3D924E00" w14:textId="2BD9B225" w:rsidR="00744F42" w:rsidRDefault="00744F42" w:rsidP="00744F42">
      <w:pPr>
        <w:pStyle w:val="Texdokumentu"/>
      </w:pPr>
      <w:bookmarkStart w:id="87" w:name="_Toc256000028"/>
      <w:bookmarkStart w:id="88" w:name="_Toc514409730"/>
      <w:bookmarkStart w:id="89" w:name="_Toc516042639"/>
      <w:r>
        <w:lastRenderedPageBreak/>
        <w:t xml:space="preserve">Souhrnně </w:t>
      </w:r>
      <w:r w:rsidR="009441A3">
        <w:t xml:space="preserve">lze stav ekosystémů v ZCHÚ hodnotit v kontextu okolní krajiny a způsobu jejího využívání jako mimořádně hodnotný. Je to způsobeno zřejmě pouze okrajovým zájmem vlastníka (Lesy ČR, s. p.) na jeho hospodářském využívání na straně jedné, a pravidelným kosením místní ochranářskou organizací na straně druhé. Tím byla lokalita uchráněna před zástavbou a intenzivním zemědělským využíváním, často spojeným s odvodňováním a chemizací. Lze však dovozovat (např. na podkladě archivních mapových podkladů a leteckých snímků), že rozsah nivních biotopů byl v minulosti mnohem větší a </w:t>
      </w:r>
      <w:r w:rsidR="00F6758F">
        <w:t>jejich současný rozsah v ZCHÚ je tak pouhým reliktem vlhkých luk lemujících původně tok Rokytky v</w:t>
      </w:r>
      <w:r w:rsidR="00EA4231">
        <w:t xml:space="preserve"> dlouhém úseku po- i proti proudu. </w:t>
      </w:r>
      <w:r w:rsidR="00907E7D">
        <w:t>Ty podlehly terénním úpravám, zástavbě a zalesnění.</w:t>
      </w:r>
    </w:p>
    <w:p w14:paraId="3669DB0C" w14:textId="1255DD9A" w:rsidR="00EA4231" w:rsidRDefault="00EA4231" w:rsidP="00744F42">
      <w:pPr>
        <w:pStyle w:val="Texdokumentu"/>
      </w:pPr>
      <w:r>
        <w:t xml:space="preserve">Nicméně oproti minulosti i luční společenstva v ZCHÚ postupně degradují, a to z důvodu přece jen poněkud méně intenzivního kosení. Severní část louky </w:t>
      </w:r>
      <w:r w:rsidR="004D0DF4">
        <w:t xml:space="preserve">v DP 1 </w:t>
      </w:r>
      <w:r>
        <w:t>není v posledních letech</w:t>
      </w:r>
      <w:r w:rsidR="00907E7D">
        <w:t xml:space="preserve"> kosena</w:t>
      </w:r>
      <w:r>
        <w:t xml:space="preserve"> prakticky vůbec a z okrajových částí </w:t>
      </w:r>
      <w:r w:rsidR="004D0DF4">
        <w:t xml:space="preserve">(DP 2, OP ZCHÚ) </w:t>
      </w:r>
      <w:r>
        <w:t>zastiňují louku koruny stromů. Z tohoto důvodu je třeba zahájit pravidelný ochranářský management zohledňující ekologické nároky definovaných předmětů ochrany i ostatních součástí zdejší bioty</w:t>
      </w:r>
      <w:r w:rsidR="00907E7D">
        <w:t xml:space="preserve">. Nad rámec této péče </w:t>
      </w:r>
      <w:r w:rsidR="00A7113E">
        <w:t>je možné doplnit do území jednu nebo několik menších tůní pro podporu rozmnožování obojživelníků a dalších vodních organismů. Tůně by měly být umístěny v nejvlhčích místech, která jsou zároveň botanicky nejméně hodnotná (</w:t>
      </w:r>
      <w:r w:rsidR="004D0DF4">
        <w:t xml:space="preserve">stávající </w:t>
      </w:r>
      <w:r w:rsidR="00A7113E">
        <w:t>porosty kopřiv, místa bez vegetace podél potoka).</w:t>
      </w:r>
    </w:p>
    <w:p w14:paraId="042E9997" w14:textId="32350743" w:rsidR="00F701FE" w:rsidRDefault="00830FE8" w:rsidP="00830FE8">
      <w:pPr>
        <w:pStyle w:val="Nadpis2"/>
        <w:spacing w:after="120"/>
        <w:rPr>
          <w:b/>
          <w:bCs/>
        </w:rPr>
      </w:pPr>
      <w:bookmarkStart w:id="90" w:name="_Toc73542548"/>
      <w:r>
        <w:rPr>
          <w:b/>
          <w:bCs/>
        </w:rPr>
        <w:t>2.6 Stanovení prioritních zájmů ochrany území v případě jejich možné kolize</w:t>
      </w:r>
      <w:bookmarkEnd w:id="87"/>
      <w:bookmarkEnd w:id="88"/>
      <w:bookmarkEnd w:id="89"/>
      <w:bookmarkEnd w:id="90"/>
    </w:p>
    <w:p w14:paraId="26238617" w14:textId="2F9598BF" w:rsidR="00724A9C" w:rsidRDefault="009B2350" w:rsidP="00830FE8">
      <w:pPr>
        <w:pStyle w:val="Texdokumentu"/>
        <w:rPr>
          <w:lang w:eastAsia="cs-CZ"/>
        </w:rPr>
      </w:pPr>
      <w:r>
        <w:rPr>
          <w:lang w:eastAsia="cs-CZ"/>
        </w:rPr>
        <w:t xml:space="preserve">V obecné rovině navrhuje tento dokument komplexní péči o předměty ochrany, spočívající v administrativních opatřeních na straně jedné a aktivních zásazích na podporu </w:t>
      </w:r>
      <w:r w:rsidR="004D0DF4">
        <w:rPr>
          <w:lang w:eastAsia="cs-CZ"/>
        </w:rPr>
        <w:t xml:space="preserve">přírodních </w:t>
      </w:r>
      <w:r>
        <w:rPr>
          <w:lang w:eastAsia="cs-CZ"/>
        </w:rPr>
        <w:t xml:space="preserve">biotopů </w:t>
      </w:r>
      <w:r w:rsidR="004D0DF4">
        <w:rPr>
          <w:lang w:eastAsia="cs-CZ"/>
        </w:rPr>
        <w:t xml:space="preserve">a </w:t>
      </w:r>
      <w:r>
        <w:rPr>
          <w:lang w:eastAsia="cs-CZ"/>
        </w:rPr>
        <w:t>ohrožených druhů organismů. Všechny předměty ochrany</w:t>
      </w:r>
      <w:r w:rsidR="006443EC">
        <w:rPr>
          <w:lang w:eastAsia="cs-CZ"/>
        </w:rPr>
        <w:t>, živé i neživé,</w:t>
      </w:r>
      <w:r>
        <w:rPr>
          <w:lang w:eastAsia="cs-CZ"/>
        </w:rPr>
        <w:t xml:space="preserve"> jsou chápány jako součásti jedno</w:t>
      </w:r>
      <w:r w:rsidR="006443EC">
        <w:rPr>
          <w:lang w:eastAsia="cs-CZ"/>
        </w:rPr>
        <w:t xml:space="preserve">ho celku, které jsou vzájemně propojeny vazbami. Působení na jednu část tak více či méně ovlivňuje i ostatní části. </w:t>
      </w:r>
      <w:r>
        <w:rPr>
          <w:lang w:eastAsia="cs-CZ"/>
        </w:rPr>
        <w:t xml:space="preserve">V principu tak lze vyloučit kolize zájmů, neboť </w:t>
      </w:r>
      <w:r w:rsidR="006443EC">
        <w:rPr>
          <w:lang w:eastAsia="cs-CZ"/>
        </w:rPr>
        <w:t xml:space="preserve">opatření </w:t>
      </w:r>
      <w:r w:rsidR="008F2E7E">
        <w:rPr>
          <w:lang w:eastAsia="cs-CZ"/>
        </w:rPr>
        <w:t xml:space="preserve">a cíle ochrany </w:t>
      </w:r>
      <w:r>
        <w:rPr>
          <w:lang w:eastAsia="cs-CZ"/>
        </w:rPr>
        <w:t>navržen</w:t>
      </w:r>
      <w:r w:rsidR="008F2E7E">
        <w:rPr>
          <w:lang w:eastAsia="cs-CZ"/>
        </w:rPr>
        <w:t>é</w:t>
      </w:r>
      <w:r w:rsidR="006443EC">
        <w:rPr>
          <w:lang w:eastAsia="cs-CZ"/>
        </w:rPr>
        <w:t xml:space="preserve"> pro </w:t>
      </w:r>
      <w:r w:rsidR="008F2E7E">
        <w:rPr>
          <w:lang w:eastAsia="cs-CZ"/>
        </w:rPr>
        <w:t xml:space="preserve">neživou složku </w:t>
      </w:r>
      <w:r w:rsidR="00A82756">
        <w:rPr>
          <w:lang w:eastAsia="cs-CZ"/>
        </w:rPr>
        <w:t xml:space="preserve">vždy </w:t>
      </w:r>
      <w:r w:rsidR="008F2E7E">
        <w:rPr>
          <w:lang w:eastAsia="cs-CZ"/>
        </w:rPr>
        <w:t xml:space="preserve">zohledňují i ochranu rostlinných společenstev a naopak. </w:t>
      </w:r>
    </w:p>
    <w:p w14:paraId="7A303F37" w14:textId="23A6185F" w:rsidR="00830FE8" w:rsidRDefault="008F2E7E" w:rsidP="00830FE8">
      <w:pPr>
        <w:pStyle w:val="Texdokumentu"/>
        <w:rPr>
          <w:lang w:eastAsia="cs-CZ"/>
        </w:rPr>
      </w:pPr>
      <w:r>
        <w:rPr>
          <w:lang w:eastAsia="cs-CZ"/>
        </w:rPr>
        <w:t>Do ZCHÚ nebyly jako předměty ochrany zahrnuty žádné druhy živočichů, nicméně ochrana údolní nivy, vodního toku i lučních společenstev ochranu živočichů respektují, například navrženou mozaikovitou sečí</w:t>
      </w:r>
      <w:r w:rsidR="004D0DF4">
        <w:rPr>
          <w:lang w:eastAsia="cs-CZ"/>
        </w:rPr>
        <w:t>, nebo potenciálně uvažovaným zřízením drobných tůněk</w:t>
      </w:r>
      <w:r>
        <w:rPr>
          <w:lang w:eastAsia="cs-CZ"/>
        </w:rPr>
        <w:t>.</w:t>
      </w:r>
    </w:p>
    <w:p w14:paraId="38985241" w14:textId="71453A2D" w:rsidR="00A82756" w:rsidRDefault="00A82756">
      <w:pPr>
        <w:rPr>
          <w:rFonts w:ascii="Times New Roman" w:hAnsi="Times New Roman"/>
          <w:sz w:val="24"/>
          <w:lang w:eastAsia="cs-CZ"/>
        </w:rPr>
      </w:pPr>
      <w:r>
        <w:rPr>
          <w:lang w:eastAsia="cs-CZ"/>
        </w:rPr>
        <w:br w:type="page"/>
      </w:r>
    </w:p>
    <w:p w14:paraId="493D9A4B" w14:textId="5AB38E72" w:rsidR="00A82756" w:rsidRDefault="00A82756" w:rsidP="00A82756">
      <w:pPr>
        <w:pStyle w:val="Nadpis1"/>
        <w:jc w:val="both"/>
        <w:rPr>
          <w:position w:val="6"/>
          <w:sz w:val="32"/>
          <w:szCs w:val="32"/>
        </w:rPr>
      </w:pPr>
      <w:bookmarkStart w:id="91" w:name="_Toc256000029"/>
      <w:bookmarkStart w:id="92" w:name="_Toc514409731"/>
      <w:bookmarkStart w:id="93" w:name="_Toc516042640"/>
      <w:bookmarkStart w:id="94" w:name="_Toc73542549"/>
      <w:r>
        <w:rPr>
          <w:sz w:val="32"/>
          <w:szCs w:val="32"/>
        </w:rPr>
        <w:lastRenderedPageBreak/>
        <w:t>3. Plán zásahů a opatření</w:t>
      </w:r>
      <w:bookmarkEnd w:id="91"/>
      <w:bookmarkEnd w:id="92"/>
      <w:bookmarkEnd w:id="93"/>
      <w:bookmarkEnd w:id="94"/>
    </w:p>
    <w:p w14:paraId="5B5501BE" w14:textId="77777777" w:rsidR="00A82756" w:rsidRDefault="00A82756" w:rsidP="00A82756">
      <w:pPr>
        <w:pStyle w:val="Pokraovnseznamu"/>
        <w:widowControl/>
        <w:spacing w:after="0"/>
        <w:ind w:left="0"/>
        <w:jc w:val="both"/>
        <w:rPr>
          <w:i/>
          <w:iCs/>
          <w:sz w:val="24"/>
          <w:szCs w:val="24"/>
        </w:rPr>
      </w:pPr>
    </w:p>
    <w:p w14:paraId="6730AF56" w14:textId="77777777" w:rsidR="00A82756" w:rsidRDefault="00A82756" w:rsidP="00322B43">
      <w:pPr>
        <w:pStyle w:val="Nadpis2"/>
        <w:spacing w:after="120"/>
        <w:rPr>
          <w:b/>
          <w:bCs/>
        </w:rPr>
      </w:pPr>
      <w:bookmarkStart w:id="95" w:name="_Toc256000030"/>
      <w:bookmarkStart w:id="96" w:name="_Toc514409732"/>
      <w:bookmarkStart w:id="97" w:name="_Toc516042641"/>
      <w:bookmarkStart w:id="98" w:name="_Toc73542550"/>
      <w:r>
        <w:rPr>
          <w:b/>
          <w:bCs/>
        </w:rPr>
        <w:t>3.1 Výčet, popis a lokalizace navrhovaných zásahů a opatření v ZCHÚ</w:t>
      </w:r>
      <w:bookmarkEnd w:id="95"/>
      <w:bookmarkEnd w:id="96"/>
      <w:bookmarkEnd w:id="97"/>
      <w:bookmarkEnd w:id="98"/>
    </w:p>
    <w:p w14:paraId="7828F256" w14:textId="77777777" w:rsidR="00A82756" w:rsidRPr="00322B43" w:rsidRDefault="00A82756" w:rsidP="00322B43">
      <w:pPr>
        <w:pStyle w:val="Nadpis2"/>
        <w:rPr>
          <w:b/>
          <w:bCs/>
        </w:rPr>
      </w:pPr>
      <w:bookmarkStart w:id="99" w:name="_Toc256000031"/>
      <w:bookmarkStart w:id="100" w:name="_Toc514409733"/>
      <w:bookmarkStart w:id="101" w:name="_Toc516042642"/>
      <w:bookmarkStart w:id="102" w:name="_Toc73542551"/>
      <w:r w:rsidRPr="00322B43">
        <w:rPr>
          <w:b/>
          <w:bCs/>
        </w:rPr>
        <w:t>3.1.1 Rámcové zásady péče o ekosystémy a jejich složky nebo zásady jejich jiného využívání</w:t>
      </w:r>
      <w:bookmarkEnd w:id="99"/>
      <w:bookmarkEnd w:id="100"/>
      <w:bookmarkEnd w:id="101"/>
      <w:bookmarkEnd w:id="102"/>
    </w:p>
    <w:p w14:paraId="68C8A59C" w14:textId="77777777" w:rsidR="00A82756" w:rsidRPr="00A82756" w:rsidRDefault="00A82756" w:rsidP="00A82756">
      <w:pPr>
        <w:pStyle w:val="Texdokumentu"/>
        <w:rPr>
          <w:b/>
          <w:bCs/>
          <w:lang w:eastAsia="cs-CZ"/>
        </w:rPr>
      </w:pPr>
      <w:r w:rsidRPr="00A82756">
        <w:rPr>
          <w:b/>
          <w:bCs/>
          <w:lang w:eastAsia="cs-CZ"/>
        </w:rPr>
        <w:t>a) péče o lesní ekosystémy na lesních pozemcích</w:t>
      </w:r>
    </w:p>
    <w:p w14:paraId="74863AB8" w14:textId="1401E607" w:rsidR="00A82756" w:rsidRDefault="00F86B55" w:rsidP="00B70F06">
      <w:pPr>
        <w:pStyle w:val="Texdokumentu"/>
        <w:spacing w:before="0" w:after="240"/>
      </w:pPr>
      <w:r>
        <w:t>Součástí přírodní památky nejsou žádné lesní ekosystémy.</w:t>
      </w:r>
    </w:p>
    <w:p w14:paraId="2078B7DE" w14:textId="77777777" w:rsidR="00F86B55" w:rsidRPr="00F86B55" w:rsidRDefault="00F86B55" w:rsidP="00F86B55">
      <w:pPr>
        <w:pStyle w:val="Texdokumentu"/>
        <w:rPr>
          <w:b/>
          <w:bCs/>
        </w:rPr>
      </w:pPr>
      <w:r w:rsidRPr="00F86B55">
        <w:rPr>
          <w:b/>
          <w:bCs/>
        </w:rPr>
        <w:t>b) péče o vodní ekosystémy</w:t>
      </w:r>
    </w:p>
    <w:p w14:paraId="442A6D3F" w14:textId="77777777" w:rsidR="00F86B55" w:rsidRPr="00F86B55" w:rsidRDefault="00F86B55" w:rsidP="00F86B55">
      <w:pPr>
        <w:pStyle w:val="Texdokumentu"/>
        <w:rPr>
          <w:b/>
          <w:bCs/>
          <w:lang w:eastAsia="cs-CZ"/>
        </w:rPr>
      </w:pPr>
      <w:r w:rsidRPr="00F86B55">
        <w:rPr>
          <w:b/>
          <w:bCs/>
          <w:lang w:eastAsia="cs-CZ"/>
        </w:rPr>
        <w:t>Rámcová směrnice péče o vodní toky</w:t>
      </w:r>
    </w:p>
    <w:tbl>
      <w:tblPr>
        <w:tblW w:w="90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805"/>
        <w:gridCol w:w="5244"/>
      </w:tblGrid>
      <w:tr w:rsidR="00F86B55" w:rsidRPr="00F86B55" w14:paraId="1A7ED835" w14:textId="77777777" w:rsidTr="00834841">
        <w:trPr>
          <w:trHeight w:val="160"/>
        </w:trPr>
        <w:tc>
          <w:tcPr>
            <w:tcW w:w="3805" w:type="dxa"/>
            <w:tcBorders>
              <w:top w:val="single" w:sz="18" w:space="0" w:color="auto"/>
              <w:left w:val="single" w:sz="18" w:space="0" w:color="auto"/>
              <w:right w:val="single" w:sz="18" w:space="0" w:color="auto"/>
            </w:tcBorders>
            <w:shd w:val="clear" w:color="auto" w:fill="C0C0C0"/>
          </w:tcPr>
          <w:p w14:paraId="6E592D78" w14:textId="77777777" w:rsidR="00F86B55" w:rsidRPr="00F86B55" w:rsidRDefault="00F86B55" w:rsidP="00F86B55">
            <w:pPr>
              <w:pStyle w:val="Texdokumentu"/>
              <w:rPr>
                <w:sz w:val="20"/>
                <w:szCs w:val="20"/>
                <w:lang w:eastAsia="cs-CZ"/>
              </w:rPr>
            </w:pPr>
            <w:r w:rsidRPr="00F86B55">
              <w:rPr>
                <w:sz w:val="20"/>
                <w:szCs w:val="20"/>
                <w:lang w:eastAsia="cs-CZ"/>
              </w:rPr>
              <w:t>Název vodního toku</w:t>
            </w:r>
          </w:p>
        </w:tc>
        <w:tc>
          <w:tcPr>
            <w:tcW w:w="5244" w:type="dxa"/>
            <w:tcBorders>
              <w:top w:val="single" w:sz="18" w:space="0" w:color="auto"/>
              <w:left w:val="single" w:sz="18" w:space="0" w:color="auto"/>
              <w:right w:val="single" w:sz="18" w:space="0" w:color="auto"/>
            </w:tcBorders>
          </w:tcPr>
          <w:p w14:paraId="6E324B47" w14:textId="7AD21993" w:rsidR="00F86B55" w:rsidRPr="00F86B55" w:rsidRDefault="00F86B55" w:rsidP="00F86B55">
            <w:pPr>
              <w:pStyle w:val="Texdokumentu"/>
              <w:rPr>
                <w:b/>
                <w:bCs/>
                <w:sz w:val="20"/>
                <w:szCs w:val="20"/>
                <w:lang w:eastAsia="cs-CZ"/>
              </w:rPr>
            </w:pPr>
            <w:r>
              <w:rPr>
                <w:b/>
                <w:bCs/>
                <w:sz w:val="20"/>
                <w:szCs w:val="20"/>
                <w:lang w:eastAsia="cs-CZ"/>
              </w:rPr>
              <w:t>Rokytka</w:t>
            </w:r>
          </w:p>
        </w:tc>
      </w:tr>
      <w:tr w:rsidR="00F86B55" w:rsidRPr="00F86B55" w14:paraId="1B852F47" w14:textId="77777777" w:rsidTr="00834841">
        <w:trPr>
          <w:trHeight w:val="273"/>
        </w:trPr>
        <w:tc>
          <w:tcPr>
            <w:tcW w:w="3805" w:type="dxa"/>
            <w:tcBorders>
              <w:left w:val="single" w:sz="18" w:space="0" w:color="auto"/>
              <w:right w:val="single" w:sz="18" w:space="0" w:color="auto"/>
            </w:tcBorders>
            <w:shd w:val="clear" w:color="auto" w:fill="C0C0C0"/>
          </w:tcPr>
          <w:p w14:paraId="0F393502" w14:textId="77777777" w:rsidR="00F86B55" w:rsidRPr="00F86B55" w:rsidRDefault="00F86B55" w:rsidP="00F86B55">
            <w:pPr>
              <w:pStyle w:val="Texdokumentu"/>
              <w:rPr>
                <w:sz w:val="20"/>
                <w:szCs w:val="20"/>
                <w:lang w:eastAsia="cs-CZ"/>
              </w:rPr>
            </w:pPr>
            <w:r w:rsidRPr="00F86B55">
              <w:rPr>
                <w:sz w:val="20"/>
                <w:szCs w:val="20"/>
                <w:lang w:eastAsia="cs-CZ"/>
              </w:rPr>
              <w:t>Vhodné chemické a fyzikální vlastnosti vody</w:t>
            </w:r>
          </w:p>
        </w:tc>
        <w:tc>
          <w:tcPr>
            <w:tcW w:w="5244" w:type="dxa"/>
            <w:tcBorders>
              <w:left w:val="single" w:sz="18" w:space="0" w:color="auto"/>
              <w:right w:val="single" w:sz="18" w:space="0" w:color="auto"/>
            </w:tcBorders>
          </w:tcPr>
          <w:p w14:paraId="20B359B5" w14:textId="02640936" w:rsidR="00F86B55" w:rsidRPr="00F86B55" w:rsidRDefault="00F86B55" w:rsidP="00F86B55">
            <w:pPr>
              <w:pStyle w:val="Texdokumentu"/>
              <w:rPr>
                <w:sz w:val="20"/>
                <w:szCs w:val="20"/>
                <w:lang w:eastAsia="cs-CZ"/>
              </w:rPr>
            </w:pPr>
            <w:r w:rsidRPr="00F86B55">
              <w:rPr>
                <w:sz w:val="20"/>
                <w:szCs w:val="20"/>
                <w:lang w:eastAsia="cs-CZ"/>
              </w:rPr>
              <w:t xml:space="preserve">bez </w:t>
            </w:r>
            <w:r>
              <w:rPr>
                <w:sz w:val="20"/>
                <w:szCs w:val="20"/>
                <w:lang w:eastAsia="cs-CZ"/>
              </w:rPr>
              <w:t>úpravy</w:t>
            </w:r>
          </w:p>
        </w:tc>
      </w:tr>
      <w:tr w:rsidR="00F86B55" w:rsidRPr="00F86B55" w14:paraId="09DB8FD1" w14:textId="77777777" w:rsidTr="00834841">
        <w:trPr>
          <w:trHeight w:val="135"/>
        </w:trPr>
        <w:tc>
          <w:tcPr>
            <w:tcW w:w="3805" w:type="dxa"/>
            <w:tcBorders>
              <w:left w:val="single" w:sz="18" w:space="0" w:color="auto"/>
              <w:right w:val="single" w:sz="18" w:space="0" w:color="auto"/>
            </w:tcBorders>
            <w:shd w:val="clear" w:color="auto" w:fill="C0C0C0"/>
          </w:tcPr>
          <w:p w14:paraId="5F7364F2" w14:textId="77777777" w:rsidR="00F86B55" w:rsidRPr="00F86B55" w:rsidRDefault="00F86B55" w:rsidP="00F86B55">
            <w:pPr>
              <w:pStyle w:val="Texdokumentu"/>
              <w:rPr>
                <w:sz w:val="20"/>
                <w:szCs w:val="20"/>
                <w:lang w:eastAsia="cs-CZ"/>
              </w:rPr>
            </w:pPr>
            <w:r w:rsidRPr="00F86B55">
              <w:rPr>
                <w:sz w:val="20"/>
                <w:szCs w:val="20"/>
                <w:lang w:eastAsia="cs-CZ"/>
              </w:rPr>
              <w:t>Migrační propustnost toku</w:t>
            </w:r>
          </w:p>
        </w:tc>
        <w:tc>
          <w:tcPr>
            <w:tcW w:w="5244" w:type="dxa"/>
            <w:tcBorders>
              <w:left w:val="single" w:sz="18" w:space="0" w:color="auto"/>
              <w:right w:val="single" w:sz="18" w:space="0" w:color="auto"/>
            </w:tcBorders>
          </w:tcPr>
          <w:p w14:paraId="68F493EB" w14:textId="38DA2CF3" w:rsidR="00F86B55" w:rsidRPr="00F86B55" w:rsidRDefault="00F86B55" w:rsidP="00F86B55">
            <w:pPr>
              <w:pStyle w:val="Texdokumentu"/>
              <w:rPr>
                <w:sz w:val="20"/>
                <w:szCs w:val="20"/>
                <w:lang w:eastAsia="cs-CZ"/>
              </w:rPr>
            </w:pPr>
            <w:r>
              <w:rPr>
                <w:sz w:val="20"/>
                <w:szCs w:val="20"/>
                <w:lang w:eastAsia="cs-CZ"/>
              </w:rPr>
              <w:t>bez úpravy</w:t>
            </w:r>
          </w:p>
        </w:tc>
      </w:tr>
      <w:tr w:rsidR="00F86B55" w:rsidRPr="00F86B55" w14:paraId="28C97487" w14:textId="77777777" w:rsidTr="00834841">
        <w:trPr>
          <w:trHeight w:val="267"/>
        </w:trPr>
        <w:tc>
          <w:tcPr>
            <w:tcW w:w="3805" w:type="dxa"/>
            <w:tcBorders>
              <w:left w:val="single" w:sz="18" w:space="0" w:color="auto"/>
              <w:right w:val="single" w:sz="18" w:space="0" w:color="auto"/>
            </w:tcBorders>
            <w:shd w:val="clear" w:color="auto" w:fill="C0C0C0"/>
          </w:tcPr>
          <w:p w14:paraId="4728F88D" w14:textId="77777777" w:rsidR="00F86B55" w:rsidRPr="00F86B55" w:rsidRDefault="00F86B55" w:rsidP="00F86B55">
            <w:pPr>
              <w:pStyle w:val="Texdokumentu"/>
              <w:rPr>
                <w:sz w:val="20"/>
                <w:szCs w:val="20"/>
                <w:lang w:eastAsia="cs-CZ"/>
              </w:rPr>
            </w:pPr>
            <w:r w:rsidRPr="00F86B55">
              <w:rPr>
                <w:sz w:val="20"/>
                <w:szCs w:val="20"/>
                <w:lang w:eastAsia="cs-CZ"/>
              </w:rPr>
              <w:t>Úpravy toku – hydromorfologie</w:t>
            </w:r>
          </w:p>
        </w:tc>
        <w:tc>
          <w:tcPr>
            <w:tcW w:w="5244" w:type="dxa"/>
            <w:tcBorders>
              <w:left w:val="single" w:sz="18" w:space="0" w:color="auto"/>
              <w:right w:val="single" w:sz="18" w:space="0" w:color="auto"/>
            </w:tcBorders>
          </w:tcPr>
          <w:p w14:paraId="09D418D6" w14:textId="70FA1292" w:rsidR="00F86B55" w:rsidRPr="00F86B55" w:rsidRDefault="00F86B55" w:rsidP="00F86B55">
            <w:pPr>
              <w:pStyle w:val="Texdokumentu"/>
              <w:rPr>
                <w:sz w:val="20"/>
                <w:szCs w:val="20"/>
                <w:lang w:eastAsia="cs-CZ"/>
              </w:rPr>
            </w:pPr>
            <w:r>
              <w:rPr>
                <w:sz w:val="20"/>
                <w:szCs w:val="20"/>
                <w:lang w:eastAsia="cs-CZ"/>
              </w:rPr>
              <w:t>bez úpravy</w:t>
            </w:r>
          </w:p>
        </w:tc>
      </w:tr>
      <w:tr w:rsidR="00F86B55" w:rsidRPr="00F86B55" w14:paraId="6284162C" w14:textId="77777777" w:rsidTr="00834841">
        <w:tc>
          <w:tcPr>
            <w:tcW w:w="3805" w:type="dxa"/>
            <w:tcBorders>
              <w:left w:val="single" w:sz="18" w:space="0" w:color="auto"/>
              <w:right w:val="single" w:sz="18" w:space="0" w:color="auto"/>
            </w:tcBorders>
            <w:shd w:val="clear" w:color="auto" w:fill="C0C0C0"/>
          </w:tcPr>
          <w:p w14:paraId="53882E04" w14:textId="77777777" w:rsidR="00F86B55" w:rsidRPr="00F86B55" w:rsidRDefault="00F86B55" w:rsidP="00F86B55">
            <w:pPr>
              <w:pStyle w:val="Texdokumentu"/>
              <w:rPr>
                <w:sz w:val="20"/>
                <w:szCs w:val="20"/>
                <w:lang w:eastAsia="cs-CZ"/>
              </w:rPr>
            </w:pPr>
            <w:r w:rsidRPr="00F86B55">
              <w:rPr>
                <w:sz w:val="20"/>
                <w:szCs w:val="20"/>
                <w:lang w:eastAsia="cs-CZ"/>
              </w:rPr>
              <w:t>Břehové porosty</w:t>
            </w:r>
          </w:p>
        </w:tc>
        <w:tc>
          <w:tcPr>
            <w:tcW w:w="5244" w:type="dxa"/>
            <w:tcBorders>
              <w:left w:val="single" w:sz="18" w:space="0" w:color="auto"/>
              <w:right w:val="single" w:sz="18" w:space="0" w:color="auto"/>
            </w:tcBorders>
          </w:tcPr>
          <w:p w14:paraId="2A5A3A87" w14:textId="17352D3B" w:rsidR="00F86B55" w:rsidRPr="00F86B55" w:rsidRDefault="00362CA2" w:rsidP="00F86B55">
            <w:pPr>
              <w:pStyle w:val="Texdokumentu"/>
              <w:rPr>
                <w:sz w:val="20"/>
                <w:szCs w:val="20"/>
                <w:lang w:eastAsia="cs-CZ"/>
              </w:rPr>
            </w:pPr>
            <w:r>
              <w:rPr>
                <w:sz w:val="20"/>
                <w:szCs w:val="20"/>
                <w:lang w:eastAsia="cs-CZ"/>
              </w:rPr>
              <w:t>Stav břehových porostů je nutno sledovat, nicméně z jejich stavu nevyplývá potřeba nějakých zásahů. Je možno je ponechat přirozenému vývoji, včetně ponechání odumírajících jedinců na dožití, včetně ponechání mrtvého dřeva v toku.</w:t>
            </w:r>
            <w:r w:rsidR="00F6333D">
              <w:rPr>
                <w:sz w:val="20"/>
                <w:szCs w:val="20"/>
                <w:lang w:eastAsia="cs-CZ"/>
              </w:rPr>
              <w:t xml:space="preserve"> Při těžbě na sousedních lesních pozemcích je třeba břehové porosty chránit.</w:t>
            </w:r>
          </w:p>
        </w:tc>
      </w:tr>
      <w:tr w:rsidR="00F86B55" w:rsidRPr="00F86B55" w14:paraId="45EEB0CC" w14:textId="77777777" w:rsidTr="00834841">
        <w:tc>
          <w:tcPr>
            <w:tcW w:w="3805" w:type="dxa"/>
            <w:tcBorders>
              <w:left w:val="single" w:sz="18" w:space="0" w:color="auto"/>
              <w:right w:val="single" w:sz="18" w:space="0" w:color="auto"/>
            </w:tcBorders>
            <w:shd w:val="clear" w:color="auto" w:fill="C0C0C0"/>
          </w:tcPr>
          <w:p w14:paraId="00537A9E" w14:textId="77777777" w:rsidR="00F86B55" w:rsidRPr="00F86B55" w:rsidRDefault="00F86B55" w:rsidP="00F86B55">
            <w:pPr>
              <w:pStyle w:val="Texdokumentu"/>
              <w:rPr>
                <w:sz w:val="20"/>
                <w:szCs w:val="20"/>
                <w:lang w:eastAsia="cs-CZ"/>
              </w:rPr>
            </w:pPr>
            <w:r w:rsidRPr="00F86B55">
              <w:rPr>
                <w:sz w:val="20"/>
                <w:szCs w:val="20"/>
                <w:lang w:eastAsia="cs-CZ"/>
              </w:rPr>
              <w:t>Odběry vody/manipulace</w:t>
            </w:r>
          </w:p>
        </w:tc>
        <w:tc>
          <w:tcPr>
            <w:tcW w:w="5244" w:type="dxa"/>
            <w:tcBorders>
              <w:left w:val="single" w:sz="18" w:space="0" w:color="auto"/>
              <w:right w:val="single" w:sz="18" w:space="0" w:color="auto"/>
            </w:tcBorders>
          </w:tcPr>
          <w:p w14:paraId="1D93B0B4" w14:textId="38A20B1A" w:rsidR="00F86B55" w:rsidRPr="00F86B55" w:rsidRDefault="00F86B55" w:rsidP="00F86B55">
            <w:pPr>
              <w:pStyle w:val="Texdokumentu"/>
              <w:rPr>
                <w:sz w:val="20"/>
                <w:szCs w:val="20"/>
                <w:lang w:eastAsia="cs-CZ"/>
              </w:rPr>
            </w:pPr>
            <w:r>
              <w:rPr>
                <w:sz w:val="20"/>
                <w:szCs w:val="20"/>
                <w:lang w:eastAsia="cs-CZ"/>
              </w:rPr>
              <w:t>bez úpravy</w:t>
            </w:r>
          </w:p>
        </w:tc>
      </w:tr>
      <w:tr w:rsidR="00F86B55" w:rsidRPr="00F86B55" w14:paraId="73787CF4" w14:textId="77777777" w:rsidTr="00834841">
        <w:tc>
          <w:tcPr>
            <w:tcW w:w="3805" w:type="dxa"/>
            <w:tcBorders>
              <w:left w:val="single" w:sz="18" w:space="0" w:color="auto"/>
              <w:right w:val="single" w:sz="18" w:space="0" w:color="auto"/>
            </w:tcBorders>
            <w:shd w:val="clear" w:color="auto" w:fill="C0C0C0"/>
          </w:tcPr>
          <w:p w14:paraId="71016E4E" w14:textId="77777777" w:rsidR="00F86B55" w:rsidRPr="00F86B55" w:rsidRDefault="00F86B55" w:rsidP="00F86B55">
            <w:pPr>
              <w:pStyle w:val="Texdokumentu"/>
              <w:rPr>
                <w:sz w:val="20"/>
                <w:szCs w:val="20"/>
                <w:lang w:eastAsia="cs-CZ"/>
              </w:rPr>
            </w:pPr>
            <w:r w:rsidRPr="00F86B55">
              <w:rPr>
                <w:sz w:val="20"/>
                <w:szCs w:val="20"/>
                <w:lang w:eastAsia="cs-CZ"/>
              </w:rPr>
              <w:t>Zarybňovací plán</w:t>
            </w:r>
          </w:p>
        </w:tc>
        <w:tc>
          <w:tcPr>
            <w:tcW w:w="5244" w:type="dxa"/>
            <w:tcBorders>
              <w:left w:val="single" w:sz="18" w:space="0" w:color="auto"/>
              <w:right w:val="single" w:sz="18" w:space="0" w:color="auto"/>
            </w:tcBorders>
          </w:tcPr>
          <w:p w14:paraId="5EF18B43" w14:textId="006C599F" w:rsidR="00F86B55" w:rsidRPr="00F86B55" w:rsidRDefault="00F86B55" w:rsidP="00F86B55">
            <w:pPr>
              <w:pStyle w:val="Texdokumentu"/>
              <w:rPr>
                <w:sz w:val="20"/>
                <w:szCs w:val="20"/>
                <w:lang w:eastAsia="cs-CZ"/>
              </w:rPr>
            </w:pPr>
            <w:r>
              <w:rPr>
                <w:sz w:val="20"/>
                <w:szCs w:val="20"/>
                <w:lang w:eastAsia="cs-CZ"/>
              </w:rPr>
              <w:t>bez úpravy</w:t>
            </w:r>
          </w:p>
        </w:tc>
      </w:tr>
      <w:tr w:rsidR="00F86B55" w:rsidRPr="00F86B55" w14:paraId="7A7EA110" w14:textId="77777777" w:rsidTr="00834841">
        <w:tc>
          <w:tcPr>
            <w:tcW w:w="3805" w:type="dxa"/>
            <w:tcBorders>
              <w:left w:val="single" w:sz="18" w:space="0" w:color="auto"/>
              <w:bottom w:val="single" w:sz="18" w:space="0" w:color="auto"/>
              <w:right w:val="single" w:sz="18" w:space="0" w:color="auto"/>
            </w:tcBorders>
            <w:shd w:val="clear" w:color="auto" w:fill="C0C0C0"/>
          </w:tcPr>
          <w:p w14:paraId="705E80E4" w14:textId="77777777" w:rsidR="00F86B55" w:rsidRPr="00F86B55" w:rsidRDefault="00F86B55" w:rsidP="00F86B55">
            <w:pPr>
              <w:pStyle w:val="Texdokumentu"/>
              <w:rPr>
                <w:sz w:val="20"/>
                <w:szCs w:val="20"/>
                <w:lang w:eastAsia="cs-CZ"/>
              </w:rPr>
            </w:pPr>
            <w:r w:rsidRPr="00F86B55">
              <w:rPr>
                <w:sz w:val="20"/>
                <w:szCs w:val="20"/>
                <w:lang w:eastAsia="cs-CZ"/>
              </w:rPr>
              <w:t>Výkon rybářského práva</w:t>
            </w:r>
          </w:p>
        </w:tc>
        <w:tc>
          <w:tcPr>
            <w:tcW w:w="5244" w:type="dxa"/>
            <w:tcBorders>
              <w:left w:val="single" w:sz="18" w:space="0" w:color="auto"/>
              <w:bottom w:val="single" w:sz="18" w:space="0" w:color="auto"/>
              <w:right w:val="single" w:sz="18" w:space="0" w:color="auto"/>
            </w:tcBorders>
          </w:tcPr>
          <w:p w14:paraId="7483AC87" w14:textId="2CC54F3D" w:rsidR="00F86B55" w:rsidRPr="00F86B55" w:rsidRDefault="00F86B55" w:rsidP="00F86B55">
            <w:pPr>
              <w:pStyle w:val="Texdokumentu"/>
              <w:rPr>
                <w:sz w:val="20"/>
                <w:szCs w:val="20"/>
                <w:lang w:eastAsia="cs-CZ"/>
              </w:rPr>
            </w:pPr>
            <w:r>
              <w:rPr>
                <w:sz w:val="20"/>
                <w:szCs w:val="20"/>
                <w:lang w:eastAsia="cs-CZ"/>
              </w:rPr>
              <w:t>bez úpravy</w:t>
            </w:r>
          </w:p>
        </w:tc>
      </w:tr>
    </w:tbl>
    <w:p w14:paraId="66F5E3E9" w14:textId="63A3AB7C" w:rsidR="00F86B55" w:rsidRPr="00F86B55" w:rsidRDefault="00362CA2" w:rsidP="00F86B55">
      <w:pPr>
        <w:pStyle w:val="Texdokumentu"/>
        <w:rPr>
          <w:lang w:eastAsia="cs-CZ"/>
        </w:rPr>
      </w:pPr>
      <w:r>
        <w:rPr>
          <w:lang w:eastAsia="cs-CZ"/>
        </w:rPr>
        <w:t xml:space="preserve">Rokytka v přírodní památce nevyžaduje žádné zásahy. Tok vykazuje přirozenou dynamiku s tvorbou meandrů, vyrovnáváním stupňů, rozlivy a tvorbou agradačních valů. Je žádoucí do toku nezasahovat, pokud to nebude vyžadovat významný zájem správce toku na zachování propustnosti průchodu toku pod silnicí. Vzhledem k světlosti </w:t>
      </w:r>
      <w:r w:rsidR="00F6333D">
        <w:rPr>
          <w:lang w:eastAsia="cs-CZ"/>
        </w:rPr>
        <w:t>propustku a malému průtoku však netřeba očekávat žádné větší zásahy.</w:t>
      </w:r>
    </w:p>
    <w:p w14:paraId="07D5D054" w14:textId="2E5F9CC6" w:rsidR="006443EC" w:rsidRDefault="00F6333D" w:rsidP="00830FE8">
      <w:pPr>
        <w:pStyle w:val="Texdokumentu"/>
        <w:rPr>
          <w:lang w:eastAsia="cs-CZ"/>
        </w:rPr>
      </w:pPr>
      <w:r>
        <w:rPr>
          <w:lang w:eastAsia="cs-CZ"/>
        </w:rPr>
        <w:t>Na tomto místě je vhodné zmínit rovněž odvodňovací strouhu uprostřed louky, byť se nejedná o vodní tok. Nicméně její stav ovlivňuje výšku hladiny podzemní vody a zamokření lučních porostů. Stav strouhy je potřeba každoročně kontrolovat a zajišťovat průběžně její optimální průtočnost. Při přílišném zamokření, kdy např. i mimo období jarního tání nebo déle trvajících dešťových srážek jsou přilehlé plochy zaplaveny vodou, je třeba strouhu pročistit a zprůtočnit. K tomu postačí ruční nářadí. Nahromaděný sediment a zbytky rostlin je třeba odvézt mimo ZCHÚ.</w:t>
      </w:r>
    </w:p>
    <w:p w14:paraId="250E1898" w14:textId="28D24FB2" w:rsidR="00F77030" w:rsidRDefault="00F77030">
      <w:pPr>
        <w:rPr>
          <w:rFonts w:ascii="Times New Roman" w:hAnsi="Times New Roman"/>
          <w:sz w:val="24"/>
          <w:lang w:eastAsia="cs-CZ"/>
        </w:rPr>
      </w:pPr>
      <w:r>
        <w:rPr>
          <w:lang w:eastAsia="cs-CZ"/>
        </w:rPr>
        <w:br w:type="page"/>
      </w:r>
    </w:p>
    <w:p w14:paraId="2748164A" w14:textId="76F6878B" w:rsidR="00F77030" w:rsidRDefault="00F77030" w:rsidP="00830FE8">
      <w:pPr>
        <w:pStyle w:val="Texdokumentu"/>
        <w:rPr>
          <w:lang w:eastAsia="cs-CZ"/>
        </w:rPr>
      </w:pPr>
      <w:r>
        <w:rPr>
          <w:b/>
          <w:bCs/>
          <w:szCs w:val="24"/>
        </w:rPr>
        <w:lastRenderedPageBreak/>
        <w:t>c) péče o ekosystémy mimo lesní pozemky</w:t>
      </w:r>
    </w:p>
    <w:p w14:paraId="0EF4AE6A" w14:textId="77777777" w:rsidR="00F6333D" w:rsidRDefault="00F6333D" w:rsidP="00F6333D">
      <w:pPr>
        <w:pStyle w:val="Zkladntext"/>
        <w:rPr>
          <w:b/>
          <w:bCs/>
        </w:rPr>
      </w:pPr>
      <w:r>
        <w:rPr>
          <w:b/>
          <w:bCs/>
        </w:rPr>
        <w:t>Rámcová směrnice péče o ekosystémy mimo lesní pozemky</w:t>
      </w:r>
    </w:p>
    <w:p w14:paraId="5BD3CF5B" w14:textId="77777777" w:rsidR="00F6333D" w:rsidRDefault="00F6333D" w:rsidP="00F6333D">
      <w:pPr>
        <w:pStyle w:val="Seznam2"/>
        <w:widowControl/>
        <w:ind w:left="0" w:firstLine="0"/>
        <w:jc w:val="both"/>
        <w:rPr>
          <w:i/>
          <w:i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047"/>
        <w:gridCol w:w="6163"/>
      </w:tblGrid>
      <w:tr w:rsidR="00F6333D" w14:paraId="1DCB30A6" w14:textId="77777777" w:rsidTr="00006042">
        <w:trPr>
          <w:trHeight w:val="185"/>
        </w:trPr>
        <w:tc>
          <w:tcPr>
            <w:tcW w:w="3047" w:type="dxa"/>
            <w:tcBorders>
              <w:top w:val="single" w:sz="18" w:space="0" w:color="auto"/>
              <w:left w:val="single" w:sz="18" w:space="0" w:color="auto"/>
              <w:right w:val="single" w:sz="18" w:space="0" w:color="auto"/>
            </w:tcBorders>
            <w:shd w:val="clear" w:color="auto" w:fill="C0C0C0"/>
          </w:tcPr>
          <w:p w14:paraId="67C6AE66" w14:textId="77777777" w:rsidR="00F6333D" w:rsidRPr="00F77030" w:rsidRDefault="00F6333D" w:rsidP="00006042">
            <w:pPr>
              <w:pStyle w:val="Seznam2"/>
              <w:widowControl/>
              <w:ind w:left="0" w:firstLine="0"/>
              <w:jc w:val="both"/>
            </w:pPr>
            <w:r w:rsidRPr="00F77030">
              <w:t>Ekosystém</w:t>
            </w:r>
          </w:p>
        </w:tc>
        <w:tc>
          <w:tcPr>
            <w:tcW w:w="6163" w:type="dxa"/>
            <w:tcBorders>
              <w:top w:val="single" w:sz="18" w:space="0" w:color="auto"/>
              <w:left w:val="single" w:sz="18" w:space="0" w:color="auto"/>
              <w:right w:val="single" w:sz="18" w:space="0" w:color="auto"/>
            </w:tcBorders>
            <w:shd w:val="clear" w:color="auto" w:fill="FFFFFF"/>
          </w:tcPr>
          <w:p w14:paraId="4C1D5ED0" w14:textId="6934EEED" w:rsidR="00F6333D" w:rsidRPr="00F77030" w:rsidRDefault="00F77030" w:rsidP="00006042">
            <w:pPr>
              <w:pStyle w:val="Seznam2"/>
              <w:widowControl/>
              <w:ind w:left="0" w:firstLine="0"/>
              <w:jc w:val="both"/>
            </w:pPr>
            <w:r>
              <w:rPr>
                <w:bCs/>
                <w:snapToGrid w:val="0"/>
              </w:rPr>
              <w:t>T1.5 Vlhké pcháčové louky (</w:t>
            </w:r>
            <w:r>
              <w:rPr>
                <w:bCs/>
                <w:i/>
                <w:iCs/>
                <w:snapToGrid w:val="0"/>
              </w:rPr>
              <w:t>Calthion palustris</w:t>
            </w:r>
            <w:r>
              <w:rPr>
                <w:bCs/>
                <w:snapToGrid w:val="0"/>
              </w:rPr>
              <w:t>)</w:t>
            </w:r>
          </w:p>
        </w:tc>
      </w:tr>
      <w:tr w:rsidR="00F6333D" w14:paraId="25D07ACF" w14:textId="77777777" w:rsidTr="00006042">
        <w:tc>
          <w:tcPr>
            <w:tcW w:w="3047" w:type="dxa"/>
            <w:tcBorders>
              <w:left w:val="single" w:sz="18" w:space="0" w:color="auto"/>
              <w:right w:val="single" w:sz="18" w:space="0" w:color="auto"/>
            </w:tcBorders>
            <w:shd w:val="clear" w:color="auto" w:fill="C0C0C0"/>
          </w:tcPr>
          <w:p w14:paraId="1716170A" w14:textId="77777777" w:rsidR="00F6333D" w:rsidRPr="00F77030" w:rsidRDefault="00F6333D" w:rsidP="00006042">
            <w:pPr>
              <w:pStyle w:val="Seznam2"/>
              <w:widowControl/>
              <w:ind w:left="0" w:firstLine="0"/>
              <w:jc w:val="both"/>
            </w:pPr>
            <w:r w:rsidRPr="00F77030">
              <w:t>Typ managementu</w:t>
            </w:r>
          </w:p>
        </w:tc>
        <w:tc>
          <w:tcPr>
            <w:tcW w:w="6163" w:type="dxa"/>
            <w:tcBorders>
              <w:left w:val="single" w:sz="18" w:space="0" w:color="auto"/>
              <w:right w:val="single" w:sz="18" w:space="0" w:color="auto"/>
            </w:tcBorders>
            <w:shd w:val="clear" w:color="auto" w:fill="FFFFFF"/>
          </w:tcPr>
          <w:p w14:paraId="457EA017" w14:textId="2F4C5B4D" w:rsidR="00F6333D" w:rsidRPr="00F77030" w:rsidRDefault="00F77030" w:rsidP="00006042">
            <w:pPr>
              <w:pStyle w:val="Seznam2"/>
              <w:widowControl/>
              <w:ind w:left="0" w:firstLine="0"/>
              <w:jc w:val="both"/>
            </w:pPr>
            <w:r>
              <w:t>Kosení ručně nebo lehkou mechanizací</w:t>
            </w:r>
            <w:r w:rsidR="00B54E46">
              <w:t xml:space="preserve"> mozaikovitě nebo v pásech, vždy s ponecháním 1/</w:t>
            </w:r>
            <w:r w:rsidR="00006042">
              <w:t>4</w:t>
            </w:r>
            <w:r w:rsidR="00B54E46">
              <w:t xml:space="preserve"> nepokosené; vynechané části se v následující sezóně prostřídají tak, aby nedocházelo k šíření invazních druhů</w:t>
            </w:r>
          </w:p>
        </w:tc>
      </w:tr>
      <w:tr w:rsidR="00F6333D" w14:paraId="701D801D" w14:textId="77777777" w:rsidTr="00006042">
        <w:tc>
          <w:tcPr>
            <w:tcW w:w="3047" w:type="dxa"/>
            <w:tcBorders>
              <w:left w:val="single" w:sz="18" w:space="0" w:color="auto"/>
              <w:right w:val="single" w:sz="18" w:space="0" w:color="auto"/>
            </w:tcBorders>
            <w:shd w:val="clear" w:color="auto" w:fill="C0C0C0"/>
          </w:tcPr>
          <w:p w14:paraId="4A04129E" w14:textId="77777777" w:rsidR="00F6333D" w:rsidRPr="00F77030" w:rsidRDefault="00F6333D" w:rsidP="00006042">
            <w:pPr>
              <w:pStyle w:val="Seznam2"/>
              <w:widowControl/>
              <w:ind w:left="0" w:firstLine="0"/>
              <w:jc w:val="both"/>
            </w:pPr>
            <w:r w:rsidRPr="00F77030">
              <w:t>Vhodný interval</w:t>
            </w:r>
          </w:p>
        </w:tc>
        <w:tc>
          <w:tcPr>
            <w:tcW w:w="6163" w:type="dxa"/>
            <w:tcBorders>
              <w:left w:val="single" w:sz="18" w:space="0" w:color="auto"/>
              <w:right w:val="single" w:sz="18" w:space="0" w:color="auto"/>
            </w:tcBorders>
            <w:shd w:val="clear" w:color="auto" w:fill="FFFFFF"/>
          </w:tcPr>
          <w:p w14:paraId="194B12D0" w14:textId="23FCFF63" w:rsidR="00F6333D" w:rsidRPr="00F77030" w:rsidRDefault="00F77030" w:rsidP="00006042">
            <w:pPr>
              <w:pStyle w:val="Seznam2"/>
              <w:widowControl/>
              <w:ind w:left="0" w:firstLine="0"/>
              <w:jc w:val="both"/>
            </w:pPr>
            <w:r>
              <w:t>1 x ročně</w:t>
            </w:r>
          </w:p>
        </w:tc>
      </w:tr>
      <w:tr w:rsidR="00F6333D" w14:paraId="03E456FE" w14:textId="77777777" w:rsidTr="00006042">
        <w:tc>
          <w:tcPr>
            <w:tcW w:w="3047" w:type="dxa"/>
            <w:tcBorders>
              <w:left w:val="single" w:sz="18" w:space="0" w:color="auto"/>
              <w:right w:val="single" w:sz="18" w:space="0" w:color="auto"/>
            </w:tcBorders>
            <w:shd w:val="clear" w:color="auto" w:fill="C0C0C0"/>
          </w:tcPr>
          <w:p w14:paraId="36C8CE79" w14:textId="77777777" w:rsidR="00F6333D" w:rsidRPr="00F77030" w:rsidRDefault="00F6333D" w:rsidP="00006042">
            <w:pPr>
              <w:pStyle w:val="Seznam2"/>
              <w:widowControl/>
              <w:ind w:left="0" w:firstLine="0"/>
              <w:jc w:val="both"/>
            </w:pPr>
            <w:r w:rsidRPr="00F77030">
              <w:t>Minimální interval</w:t>
            </w:r>
          </w:p>
        </w:tc>
        <w:tc>
          <w:tcPr>
            <w:tcW w:w="6163" w:type="dxa"/>
            <w:tcBorders>
              <w:left w:val="single" w:sz="18" w:space="0" w:color="auto"/>
              <w:right w:val="single" w:sz="18" w:space="0" w:color="auto"/>
            </w:tcBorders>
            <w:shd w:val="clear" w:color="auto" w:fill="FFFFFF"/>
          </w:tcPr>
          <w:p w14:paraId="50A5CE33" w14:textId="2CA295CB" w:rsidR="00F6333D" w:rsidRPr="00F77030" w:rsidRDefault="00F77030" w:rsidP="00006042">
            <w:pPr>
              <w:pStyle w:val="Seznam2"/>
              <w:widowControl/>
              <w:ind w:left="0" w:firstLine="0"/>
              <w:jc w:val="both"/>
            </w:pPr>
            <w:r>
              <w:t>1 x ročně</w:t>
            </w:r>
          </w:p>
        </w:tc>
      </w:tr>
      <w:tr w:rsidR="00F6333D" w14:paraId="30754889" w14:textId="77777777" w:rsidTr="00006042">
        <w:tc>
          <w:tcPr>
            <w:tcW w:w="3047" w:type="dxa"/>
            <w:tcBorders>
              <w:left w:val="single" w:sz="18" w:space="0" w:color="auto"/>
              <w:right w:val="single" w:sz="18" w:space="0" w:color="auto"/>
            </w:tcBorders>
            <w:shd w:val="clear" w:color="auto" w:fill="C0C0C0"/>
          </w:tcPr>
          <w:p w14:paraId="69EA074B" w14:textId="77777777" w:rsidR="00F6333D" w:rsidRPr="00F77030" w:rsidRDefault="00F6333D" w:rsidP="00006042">
            <w:pPr>
              <w:pStyle w:val="Seznam2"/>
              <w:widowControl/>
              <w:ind w:left="0" w:firstLine="0"/>
              <w:jc w:val="both"/>
            </w:pPr>
            <w:r w:rsidRPr="00F77030">
              <w:t>Prac. nástroj / hosp. zvíře</w:t>
            </w:r>
          </w:p>
        </w:tc>
        <w:tc>
          <w:tcPr>
            <w:tcW w:w="6163" w:type="dxa"/>
            <w:tcBorders>
              <w:left w:val="single" w:sz="18" w:space="0" w:color="auto"/>
              <w:right w:val="single" w:sz="18" w:space="0" w:color="auto"/>
            </w:tcBorders>
            <w:shd w:val="clear" w:color="auto" w:fill="FFFFFF"/>
          </w:tcPr>
          <w:p w14:paraId="5226AADA" w14:textId="3818C940" w:rsidR="00F6333D" w:rsidRPr="00F77030" w:rsidRDefault="00F77030" w:rsidP="00006042">
            <w:pPr>
              <w:pStyle w:val="Seznam2"/>
              <w:widowControl/>
              <w:ind w:left="0" w:firstLine="0"/>
              <w:jc w:val="both"/>
            </w:pPr>
            <w:r>
              <w:t>K</w:t>
            </w:r>
            <w:r w:rsidR="000B2054">
              <w:t>osa, k</w:t>
            </w:r>
            <w:r>
              <w:t>řovinořez se strunou nebo noži, ručně vedená bubnová (případně lištová) sekačka</w:t>
            </w:r>
          </w:p>
        </w:tc>
      </w:tr>
      <w:tr w:rsidR="00F6333D" w14:paraId="2257EAD5" w14:textId="77777777" w:rsidTr="00006042">
        <w:trPr>
          <w:trHeight w:val="211"/>
        </w:trPr>
        <w:tc>
          <w:tcPr>
            <w:tcW w:w="3047" w:type="dxa"/>
            <w:tcBorders>
              <w:left w:val="single" w:sz="18" w:space="0" w:color="auto"/>
              <w:right w:val="single" w:sz="18" w:space="0" w:color="auto"/>
            </w:tcBorders>
            <w:shd w:val="clear" w:color="auto" w:fill="C0C0C0"/>
          </w:tcPr>
          <w:p w14:paraId="1E6C735B" w14:textId="77777777" w:rsidR="00F6333D" w:rsidRPr="00F77030" w:rsidRDefault="00F6333D" w:rsidP="00006042">
            <w:pPr>
              <w:pStyle w:val="Seznam2"/>
              <w:widowControl/>
              <w:ind w:left="0" w:firstLine="0"/>
              <w:jc w:val="both"/>
            </w:pPr>
            <w:r w:rsidRPr="00F77030">
              <w:t>Kalendář pro management</w:t>
            </w:r>
          </w:p>
        </w:tc>
        <w:tc>
          <w:tcPr>
            <w:tcW w:w="6163" w:type="dxa"/>
            <w:tcBorders>
              <w:left w:val="single" w:sz="18" w:space="0" w:color="auto"/>
              <w:right w:val="single" w:sz="18" w:space="0" w:color="auto"/>
            </w:tcBorders>
            <w:shd w:val="clear" w:color="auto" w:fill="FFFFFF"/>
          </w:tcPr>
          <w:p w14:paraId="41923DC1" w14:textId="0BE9BDDF" w:rsidR="00DF4D91" w:rsidRPr="00F77030" w:rsidRDefault="00006042" w:rsidP="00006042">
            <w:pPr>
              <w:pStyle w:val="Seznam2"/>
              <w:widowControl/>
              <w:ind w:left="0" w:firstLine="0"/>
              <w:jc w:val="both"/>
            </w:pPr>
            <w:r>
              <w:t>Od d</w:t>
            </w:r>
            <w:r w:rsidR="00DF4D91">
              <w:t>ruh</w:t>
            </w:r>
            <w:r>
              <w:t>é</w:t>
            </w:r>
            <w:r w:rsidR="00DF4D91">
              <w:t xml:space="preserve"> polovin</w:t>
            </w:r>
            <w:r>
              <w:t>y</w:t>
            </w:r>
            <w:r w:rsidR="00DF4D91">
              <w:t xml:space="preserve"> až kon</w:t>
            </w:r>
            <w:r>
              <w:t>ce</w:t>
            </w:r>
            <w:r w:rsidR="00DF4D91">
              <w:t xml:space="preserve"> </w:t>
            </w:r>
            <w:r w:rsidR="00B54E46">
              <w:t>červ</w:t>
            </w:r>
            <w:r w:rsidR="00DF4D91">
              <w:t>na</w:t>
            </w:r>
            <w:r w:rsidR="00B54E46">
              <w:t xml:space="preserve"> </w:t>
            </w:r>
            <w:r>
              <w:t xml:space="preserve">do </w:t>
            </w:r>
            <w:r w:rsidR="00DF4D91">
              <w:t>kon</w:t>
            </w:r>
            <w:r>
              <w:t>ce</w:t>
            </w:r>
            <w:r w:rsidR="00DF4D91">
              <w:t xml:space="preserve"> </w:t>
            </w:r>
            <w:r w:rsidR="00B54E46">
              <w:t>červen</w:t>
            </w:r>
            <w:r w:rsidR="00DF4D91">
              <w:t>ce</w:t>
            </w:r>
          </w:p>
        </w:tc>
      </w:tr>
      <w:tr w:rsidR="00F6333D" w14:paraId="624A4B36" w14:textId="77777777" w:rsidTr="00006042">
        <w:trPr>
          <w:trHeight w:val="173"/>
        </w:trPr>
        <w:tc>
          <w:tcPr>
            <w:tcW w:w="3047" w:type="dxa"/>
            <w:tcBorders>
              <w:left w:val="single" w:sz="18" w:space="0" w:color="auto"/>
              <w:bottom w:val="single" w:sz="18" w:space="0" w:color="auto"/>
              <w:right w:val="single" w:sz="18" w:space="0" w:color="auto"/>
            </w:tcBorders>
            <w:shd w:val="clear" w:color="auto" w:fill="C0C0C0"/>
          </w:tcPr>
          <w:p w14:paraId="21D8BF6D" w14:textId="77777777" w:rsidR="00F6333D" w:rsidRPr="00F77030" w:rsidRDefault="00F6333D" w:rsidP="00006042">
            <w:pPr>
              <w:pStyle w:val="Seznam2"/>
              <w:widowControl/>
              <w:ind w:left="0" w:firstLine="0"/>
              <w:jc w:val="both"/>
            </w:pPr>
            <w:r w:rsidRPr="00F77030">
              <w:t>Upřesňující podmínky</w:t>
            </w:r>
          </w:p>
        </w:tc>
        <w:tc>
          <w:tcPr>
            <w:tcW w:w="6163" w:type="dxa"/>
            <w:tcBorders>
              <w:left w:val="single" w:sz="18" w:space="0" w:color="auto"/>
              <w:bottom w:val="single" w:sz="18" w:space="0" w:color="auto"/>
              <w:right w:val="single" w:sz="18" w:space="0" w:color="auto"/>
            </w:tcBorders>
            <w:shd w:val="clear" w:color="auto" w:fill="FFFFFF"/>
          </w:tcPr>
          <w:p w14:paraId="13348E78" w14:textId="51171E90" w:rsidR="00F6333D" w:rsidRPr="00F77030" w:rsidRDefault="00F77030" w:rsidP="00006042">
            <w:pPr>
              <w:pStyle w:val="Seznam2"/>
              <w:widowControl/>
              <w:ind w:left="0" w:firstLine="0"/>
              <w:jc w:val="both"/>
            </w:pPr>
            <w:r>
              <w:t>Optimálně sklízet až po usušení</w:t>
            </w:r>
            <w:r w:rsidR="00DF4D91">
              <w:t xml:space="preserve"> (včetně obracení)</w:t>
            </w:r>
            <w:r w:rsidR="00B54E46">
              <w:t>, alespoň jednou za dva roky</w:t>
            </w:r>
            <w:r w:rsidR="00DF4D91">
              <w:t>; dlouhodobé sklízení čerstvé trávy je nepřípustné; vynechávané pásy nebo plošky mozaiky by neměly být situovány do dlouhodobě neobhospodařovaných částí louky.</w:t>
            </w:r>
          </w:p>
        </w:tc>
      </w:tr>
    </w:tbl>
    <w:p w14:paraId="57344A9B" w14:textId="7219BFE4" w:rsidR="00F6333D" w:rsidRDefault="00F6333D" w:rsidP="00F6333D">
      <w:pPr>
        <w:pStyle w:val="Seznam2"/>
        <w:widowControl/>
        <w:ind w:left="0" w:firstLine="0"/>
        <w:jc w:val="both"/>
        <w:rPr>
          <w:sz w:val="24"/>
          <w:szCs w:val="24"/>
        </w:rPr>
      </w:pPr>
    </w:p>
    <w:tbl>
      <w:tblPr>
        <w:tblW w:w="92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047"/>
        <w:gridCol w:w="6163"/>
      </w:tblGrid>
      <w:tr w:rsidR="00B54E46" w14:paraId="23DA02E7" w14:textId="77777777" w:rsidTr="00006042">
        <w:trPr>
          <w:trHeight w:val="185"/>
        </w:trPr>
        <w:tc>
          <w:tcPr>
            <w:tcW w:w="3047" w:type="dxa"/>
            <w:tcBorders>
              <w:top w:val="single" w:sz="18" w:space="0" w:color="auto"/>
              <w:left w:val="single" w:sz="18" w:space="0" w:color="auto"/>
              <w:right w:val="single" w:sz="18" w:space="0" w:color="auto"/>
            </w:tcBorders>
            <w:shd w:val="clear" w:color="auto" w:fill="C0C0C0"/>
          </w:tcPr>
          <w:p w14:paraId="14A73C6A" w14:textId="77777777" w:rsidR="00B54E46" w:rsidRPr="00F77030" w:rsidRDefault="00B54E46" w:rsidP="00006042">
            <w:pPr>
              <w:pStyle w:val="Seznam2"/>
              <w:widowControl/>
              <w:ind w:left="0" w:firstLine="0"/>
              <w:jc w:val="both"/>
            </w:pPr>
            <w:r w:rsidRPr="00F77030">
              <w:t>Ekosystém</w:t>
            </w:r>
          </w:p>
        </w:tc>
        <w:tc>
          <w:tcPr>
            <w:tcW w:w="6163" w:type="dxa"/>
            <w:tcBorders>
              <w:top w:val="single" w:sz="18" w:space="0" w:color="auto"/>
              <w:left w:val="single" w:sz="18" w:space="0" w:color="auto"/>
              <w:right w:val="single" w:sz="18" w:space="0" w:color="auto"/>
            </w:tcBorders>
            <w:shd w:val="clear" w:color="auto" w:fill="FFFFFF"/>
          </w:tcPr>
          <w:p w14:paraId="6EC55851" w14:textId="3C0D8F7D" w:rsidR="00B54E46" w:rsidRPr="00F77030" w:rsidRDefault="00B54E46" w:rsidP="00006042">
            <w:pPr>
              <w:pStyle w:val="Seznam2"/>
              <w:widowControl/>
              <w:ind w:left="0" w:firstLine="0"/>
              <w:jc w:val="both"/>
            </w:pPr>
            <w:r>
              <w:rPr>
                <w:bCs/>
                <w:iCs/>
                <w:snapToGrid w:val="0"/>
              </w:rPr>
              <w:t>T1.9 Střídavě vlhké bezkolencové louky</w:t>
            </w:r>
          </w:p>
        </w:tc>
      </w:tr>
      <w:tr w:rsidR="00B54E46" w14:paraId="6E9F94B8" w14:textId="77777777" w:rsidTr="00006042">
        <w:tc>
          <w:tcPr>
            <w:tcW w:w="3047" w:type="dxa"/>
            <w:tcBorders>
              <w:left w:val="single" w:sz="18" w:space="0" w:color="auto"/>
              <w:right w:val="single" w:sz="18" w:space="0" w:color="auto"/>
            </w:tcBorders>
            <w:shd w:val="clear" w:color="auto" w:fill="C0C0C0"/>
          </w:tcPr>
          <w:p w14:paraId="7DAE2BE9" w14:textId="77777777" w:rsidR="00B54E46" w:rsidRPr="00F77030" w:rsidRDefault="00B54E46" w:rsidP="00006042">
            <w:pPr>
              <w:pStyle w:val="Seznam2"/>
              <w:widowControl/>
              <w:ind w:left="0" w:firstLine="0"/>
              <w:jc w:val="both"/>
            </w:pPr>
            <w:r w:rsidRPr="00F77030">
              <w:t>Typ managementu</w:t>
            </w:r>
          </w:p>
        </w:tc>
        <w:tc>
          <w:tcPr>
            <w:tcW w:w="6163" w:type="dxa"/>
            <w:tcBorders>
              <w:left w:val="single" w:sz="18" w:space="0" w:color="auto"/>
              <w:right w:val="single" w:sz="18" w:space="0" w:color="auto"/>
            </w:tcBorders>
            <w:shd w:val="clear" w:color="auto" w:fill="FFFFFF"/>
          </w:tcPr>
          <w:p w14:paraId="1DD77B3D" w14:textId="7763D82C" w:rsidR="00B54E46" w:rsidRPr="00F77030" w:rsidRDefault="00B54E46" w:rsidP="00006042">
            <w:pPr>
              <w:pStyle w:val="Seznam2"/>
              <w:widowControl/>
              <w:ind w:left="0" w:firstLine="0"/>
              <w:jc w:val="both"/>
            </w:pPr>
            <w:r>
              <w:t>Kosení ručně nebo lehkou mechanizací mozaikovitě nebo v pásech, vždy s ponecháním 1/</w:t>
            </w:r>
            <w:r w:rsidR="00006042">
              <w:t>4</w:t>
            </w:r>
            <w:r>
              <w:t xml:space="preserve"> nepokosené; vynechané části se v následující sezóně prostřídají tak, aby nedocházelo k šíření invazních druhů</w:t>
            </w:r>
          </w:p>
        </w:tc>
      </w:tr>
      <w:tr w:rsidR="00B54E46" w14:paraId="28E3DAB9" w14:textId="77777777" w:rsidTr="00006042">
        <w:tc>
          <w:tcPr>
            <w:tcW w:w="3047" w:type="dxa"/>
            <w:tcBorders>
              <w:left w:val="single" w:sz="18" w:space="0" w:color="auto"/>
              <w:right w:val="single" w:sz="18" w:space="0" w:color="auto"/>
            </w:tcBorders>
            <w:shd w:val="clear" w:color="auto" w:fill="C0C0C0"/>
          </w:tcPr>
          <w:p w14:paraId="7B195492" w14:textId="77777777" w:rsidR="00B54E46" w:rsidRPr="00F77030" w:rsidRDefault="00B54E46" w:rsidP="00006042">
            <w:pPr>
              <w:pStyle w:val="Seznam2"/>
              <w:widowControl/>
              <w:ind w:left="0" w:firstLine="0"/>
              <w:jc w:val="both"/>
            </w:pPr>
            <w:r w:rsidRPr="00F77030">
              <w:t>Vhodný interval</w:t>
            </w:r>
          </w:p>
        </w:tc>
        <w:tc>
          <w:tcPr>
            <w:tcW w:w="6163" w:type="dxa"/>
            <w:tcBorders>
              <w:left w:val="single" w:sz="18" w:space="0" w:color="auto"/>
              <w:right w:val="single" w:sz="18" w:space="0" w:color="auto"/>
            </w:tcBorders>
            <w:shd w:val="clear" w:color="auto" w:fill="FFFFFF"/>
          </w:tcPr>
          <w:p w14:paraId="15CE5D74" w14:textId="77777777" w:rsidR="00B54E46" w:rsidRPr="00F77030" w:rsidRDefault="00B54E46" w:rsidP="00006042">
            <w:pPr>
              <w:pStyle w:val="Seznam2"/>
              <w:widowControl/>
              <w:ind w:left="0" w:firstLine="0"/>
              <w:jc w:val="both"/>
            </w:pPr>
            <w:r>
              <w:t>1 x ročně</w:t>
            </w:r>
          </w:p>
        </w:tc>
      </w:tr>
      <w:tr w:rsidR="00B54E46" w14:paraId="6145BA24" w14:textId="77777777" w:rsidTr="00006042">
        <w:tc>
          <w:tcPr>
            <w:tcW w:w="3047" w:type="dxa"/>
            <w:tcBorders>
              <w:left w:val="single" w:sz="18" w:space="0" w:color="auto"/>
              <w:right w:val="single" w:sz="18" w:space="0" w:color="auto"/>
            </w:tcBorders>
            <w:shd w:val="clear" w:color="auto" w:fill="C0C0C0"/>
          </w:tcPr>
          <w:p w14:paraId="484AABCC" w14:textId="77777777" w:rsidR="00B54E46" w:rsidRPr="00F77030" w:rsidRDefault="00B54E46" w:rsidP="00006042">
            <w:pPr>
              <w:pStyle w:val="Seznam2"/>
              <w:widowControl/>
              <w:ind w:left="0" w:firstLine="0"/>
              <w:jc w:val="both"/>
            </w:pPr>
            <w:r w:rsidRPr="00F77030">
              <w:t>Minimální interval</w:t>
            </w:r>
          </w:p>
        </w:tc>
        <w:tc>
          <w:tcPr>
            <w:tcW w:w="6163" w:type="dxa"/>
            <w:tcBorders>
              <w:left w:val="single" w:sz="18" w:space="0" w:color="auto"/>
              <w:right w:val="single" w:sz="18" w:space="0" w:color="auto"/>
            </w:tcBorders>
            <w:shd w:val="clear" w:color="auto" w:fill="FFFFFF"/>
          </w:tcPr>
          <w:p w14:paraId="73AD7A9C" w14:textId="77777777" w:rsidR="00B54E46" w:rsidRPr="00F77030" w:rsidRDefault="00B54E46" w:rsidP="00006042">
            <w:pPr>
              <w:pStyle w:val="Seznam2"/>
              <w:widowControl/>
              <w:ind w:left="0" w:firstLine="0"/>
              <w:jc w:val="both"/>
            </w:pPr>
            <w:r>
              <w:t>1 x ročně</w:t>
            </w:r>
          </w:p>
        </w:tc>
      </w:tr>
      <w:tr w:rsidR="00B54E46" w14:paraId="5ED31DA4" w14:textId="77777777" w:rsidTr="00006042">
        <w:tc>
          <w:tcPr>
            <w:tcW w:w="3047" w:type="dxa"/>
            <w:tcBorders>
              <w:left w:val="single" w:sz="18" w:space="0" w:color="auto"/>
              <w:right w:val="single" w:sz="18" w:space="0" w:color="auto"/>
            </w:tcBorders>
            <w:shd w:val="clear" w:color="auto" w:fill="C0C0C0"/>
          </w:tcPr>
          <w:p w14:paraId="4B02E080" w14:textId="77777777" w:rsidR="00B54E46" w:rsidRPr="00F77030" w:rsidRDefault="00B54E46" w:rsidP="00006042">
            <w:pPr>
              <w:pStyle w:val="Seznam2"/>
              <w:widowControl/>
              <w:ind w:left="0" w:firstLine="0"/>
              <w:jc w:val="both"/>
            </w:pPr>
            <w:r w:rsidRPr="00F77030">
              <w:t>Prac. nástroj / hosp. zvíře</w:t>
            </w:r>
          </w:p>
        </w:tc>
        <w:tc>
          <w:tcPr>
            <w:tcW w:w="6163" w:type="dxa"/>
            <w:tcBorders>
              <w:left w:val="single" w:sz="18" w:space="0" w:color="auto"/>
              <w:right w:val="single" w:sz="18" w:space="0" w:color="auto"/>
            </w:tcBorders>
            <w:shd w:val="clear" w:color="auto" w:fill="FFFFFF"/>
          </w:tcPr>
          <w:p w14:paraId="486B7E25" w14:textId="2A5D2973" w:rsidR="00B54E46" w:rsidRPr="00F77030" w:rsidRDefault="00B54E46" w:rsidP="00006042">
            <w:pPr>
              <w:pStyle w:val="Seznam2"/>
              <w:widowControl/>
              <w:ind w:left="0" w:firstLine="0"/>
              <w:jc w:val="both"/>
            </w:pPr>
            <w:r>
              <w:t>K</w:t>
            </w:r>
            <w:r w:rsidR="000B2054">
              <w:t>osa, k</w:t>
            </w:r>
            <w:r>
              <w:t>řovinořez se strunou nebo noži, ručně vedená bubnová (případně lištová) sekačka</w:t>
            </w:r>
          </w:p>
        </w:tc>
      </w:tr>
      <w:tr w:rsidR="00006042" w14:paraId="5E344F1A" w14:textId="77777777" w:rsidTr="00006042">
        <w:trPr>
          <w:trHeight w:val="211"/>
        </w:trPr>
        <w:tc>
          <w:tcPr>
            <w:tcW w:w="3047" w:type="dxa"/>
            <w:tcBorders>
              <w:left w:val="single" w:sz="18" w:space="0" w:color="auto"/>
              <w:right w:val="single" w:sz="18" w:space="0" w:color="auto"/>
            </w:tcBorders>
            <w:shd w:val="clear" w:color="auto" w:fill="C0C0C0"/>
          </w:tcPr>
          <w:p w14:paraId="6425125D" w14:textId="77777777" w:rsidR="00006042" w:rsidRPr="00F77030" w:rsidRDefault="00006042" w:rsidP="00006042">
            <w:pPr>
              <w:pStyle w:val="Seznam2"/>
              <w:widowControl/>
              <w:ind w:left="0" w:firstLine="0"/>
              <w:jc w:val="both"/>
            </w:pPr>
            <w:r w:rsidRPr="00F77030">
              <w:t>Kalendář pro management</w:t>
            </w:r>
          </w:p>
        </w:tc>
        <w:tc>
          <w:tcPr>
            <w:tcW w:w="6163" w:type="dxa"/>
            <w:tcBorders>
              <w:left w:val="single" w:sz="18" w:space="0" w:color="auto"/>
              <w:right w:val="single" w:sz="18" w:space="0" w:color="auto"/>
            </w:tcBorders>
            <w:shd w:val="clear" w:color="auto" w:fill="FFFFFF"/>
          </w:tcPr>
          <w:p w14:paraId="7D3E684D" w14:textId="3754509B" w:rsidR="00006042" w:rsidRPr="00F77030" w:rsidRDefault="00006042" w:rsidP="00006042">
            <w:pPr>
              <w:pStyle w:val="Seznam2"/>
              <w:widowControl/>
              <w:ind w:left="0" w:firstLine="0"/>
              <w:jc w:val="both"/>
            </w:pPr>
            <w:r>
              <w:t>Od druhé poloviny až konce června do konce července</w:t>
            </w:r>
          </w:p>
        </w:tc>
      </w:tr>
      <w:tr w:rsidR="00006042" w14:paraId="39D0F9F3" w14:textId="77777777" w:rsidTr="00006042">
        <w:trPr>
          <w:trHeight w:val="173"/>
        </w:trPr>
        <w:tc>
          <w:tcPr>
            <w:tcW w:w="3047" w:type="dxa"/>
            <w:tcBorders>
              <w:left w:val="single" w:sz="18" w:space="0" w:color="auto"/>
              <w:bottom w:val="single" w:sz="18" w:space="0" w:color="auto"/>
              <w:right w:val="single" w:sz="18" w:space="0" w:color="auto"/>
            </w:tcBorders>
            <w:shd w:val="clear" w:color="auto" w:fill="C0C0C0"/>
          </w:tcPr>
          <w:p w14:paraId="17CB7F79" w14:textId="77777777" w:rsidR="00006042" w:rsidRPr="00F77030" w:rsidRDefault="00006042" w:rsidP="00006042">
            <w:pPr>
              <w:pStyle w:val="Seznam2"/>
              <w:widowControl/>
              <w:ind w:left="0" w:firstLine="0"/>
              <w:jc w:val="both"/>
            </w:pPr>
            <w:r w:rsidRPr="00F77030">
              <w:t>Upřesňující podmínky</w:t>
            </w:r>
          </w:p>
        </w:tc>
        <w:tc>
          <w:tcPr>
            <w:tcW w:w="6163" w:type="dxa"/>
            <w:tcBorders>
              <w:left w:val="single" w:sz="18" w:space="0" w:color="auto"/>
              <w:bottom w:val="single" w:sz="18" w:space="0" w:color="auto"/>
              <w:right w:val="single" w:sz="18" w:space="0" w:color="auto"/>
            </w:tcBorders>
            <w:shd w:val="clear" w:color="auto" w:fill="FFFFFF"/>
          </w:tcPr>
          <w:p w14:paraId="74E6156D" w14:textId="6191FFA1" w:rsidR="00006042" w:rsidRPr="00F77030" w:rsidRDefault="00006042" w:rsidP="00006042">
            <w:pPr>
              <w:pStyle w:val="Seznam2"/>
              <w:widowControl/>
              <w:ind w:left="0" w:firstLine="0"/>
              <w:jc w:val="both"/>
            </w:pPr>
            <w:r>
              <w:t>Optimálně sklízet až po usušení (včetně obracení), alespoň jednou za dva roky; dlouhodobé sklízení čerstvé trávy je nepřípustné; vynechávané pásy nebo plošky mozaiky by neměly být situovány do dlouhodobě neobhospodařovaných částí louky.</w:t>
            </w:r>
          </w:p>
        </w:tc>
      </w:tr>
    </w:tbl>
    <w:p w14:paraId="60E38D0E" w14:textId="4C691282" w:rsidR="00B54E46" w:rsidRDefault="00B54E46" w:rsidP="00F6333D">
      <w:pPr>
        <w:pStyle w:val="Seznam2"/>
        <w:widowControl/>
        <w:ind w:left="0" w:firstLine="0"/>
        <w:jc w:val="both"/>
        <w:rPr>
          <w:sz w:val="24"/>
          <w:szCs w:val="24"/>
        </w:rPr>
      </w:pPr>
    </w:p>
    <w:p w14:paraId="75F7EF3F" w14:textId="6AFDAE30" w:rsidR="00006042" w:rsidRDefault="00006042" w:rsidP="00006042">
      <w:pPr>
        <w:pStyle w:val="Seznam2"/>
        <w:widowControl/>
        <w:spacing w:after="120"/>
        <w:ind w:left="0" w:firstLine="0"/>
        <w:jc w:val="both"/>
        <w:rPr>
          <w:sz w:val="24"/>
          <w:szCs w:val="24"/>
        </w:rPr>
      </w:pPr>
      <w:r>
        <w:rPr>
          <w:sz w:val="24"/>
          <w:szCs w:val="24"/>
        </w:rPr>
        <w:t xml:space="preserve">Pro oba luční biotopy jsou stanoveny stejné zásahy, a to nejen pro jejich podobné ekologické nároky, ale i pro jejich nepravidelné rozmístění v ploše louky, které by v praxi těžko umožnilo je při kosení rozlišit. Některá místa s vyšším podílem invazních druhů, například s výskytem kopřivy, třtiny apod. </w:t>
      </w:r>
      <w:r w:rsidR="00B70F06">
        <w:rPr>
          <w:sz w:val="24"/>
          <w:szCs w:val="24"/>
        </w:rPr>
        <w:t xml:space="preserve">nebo místa s nahromaděním stařiny </w:t>
      </w:r>
      <w:r>
        <w:rPr>
          <w:sz w:val="24"/>
          <w:szCs w:val="24"/>
        </w:rPr>
        <w:t>je vhodné zpočátku kosit i dvakrát ročně, a to v květnu až červnu a napodruhé v srpnu až září. Na těchto plochách se nebude provádět mozaiková ani pruhová seč. Pokosenou hmotu je třeba sklidit ihned po pokosení a odvézt mimo ZCHÚ tak, aby nedocházelo k vysemenění nežádoucích druhů.</w:t>
      </w:r>
      <w:r w:rsidR="00B70F06">
        <w:rPr>
          <w:sz w:val="24"/>
          <w:szCs w:val="24"/>
        </w:rPr>
        <w:t xml:space="preserve"> Rozsah těchto ploch </w:t>
      </w:r>
      <w:r w:rsidR="0039782F">
        <w:rPr>
          <w:sz w:val="24"/>
          <w:szCs w:val="24"/>
        </w:rPr>
        <w:t xml:space="preserve">je </w:t>
      </w:r>
      <w:r w:rsidR="00B70F06">
        <w:rPr>
          <w:sz w:val="24"/>
          <w:szCs w:val="24"/>
        </w:rPr>
        <w:t xml:space="preserve">však </w:t>
      </w:r>
      <w:r w:rsidR="003E5F3E">
        <w:rPr>
          <w:sz w:val="24"/>
          <w:szCs w:val="24"/>
        </w:rPr>
        <w:t>malý</w:t>
      </w:r>
      <w:r w:rsidR="0039782F">
        <w:rPr>
          <w:sz w:val="24"/>
          <w:szCs w:val="24"/>
        </w:rPr>
        <w:t>.</w:t>
      </w:r>
    </w:p>
    <w:p w14:paraId="4A587CB2" w14:textId="0893DC08" w:rsidR="003A2461" w:rsidRDefault="003A2461" w:rsidP="00006042">
      <w:pPr>
        <w:pStyle w:val="Seznam2"/>
        <w:widowControl/>
        <w:spacing w:after="120"/>
        <w:ind w:left="0" w:firstLine="0"/>
        <w:jc w:val="both"/>
        <w:rPr>
          <w:sz w:val="24"/>
          <w:szCs w:val="24"/>
        </w:rPr>
      </w:pPr>
      <w:r>
        <w:rPr>
          <w:sz w:val="24"/>
          <w:szCs w:val="24"/>
        </w:rPr>
        <w:t xml:space="preserve">Do okrajových částí louky rovněž částečně zasahují břehové porosty a dřeviny ze sousedních pozemků nacházejících se již v ochranném pásmu. </w:t>
      </w:r>
      <w:r w:rsidR="008E1690">
        <w:rPr>
          <w:sz w:val="24"/>
          <w:szCs w:val="24"/>
        </w:rPr>
        <w:t>Jejich kácení není nutné, avšak t</w:t>
      </w:r>
      <w:r>
        <w:rPr>
          <w:sz w:val="24"/>
          <w:szCs w:val="24"/>
        </w:rPr>
        <w:t>yto porosty je třeba sledovat a nepřipustit šíření výmladků do louky. Rovněž není přípustné ponechávat padlé stromy ležet v louce, neboť to znesnadňuje kosení. Žádné další zásahy však není třeba navrhovat.</w:t>
      </w:r>
    </w:p>
    <w:p w14:paraId="0C1EFD0B" w14:textId="77777777" w:rsidR="00F6333D" w:rsidRDefault="00F6333D" w:rsidP="00B70F06">
      <w:pPr>
        <w:pStyle w:val="Seznam2"/>
        <w:widowControl/>
        <w:spacing w:after="120"/>
        <w:ind w:left="0" w:firstLine="0"/>
        <w:jc w:val="both"/>
        <w:rPr>
          <w:b/>
          <w:bCs/>
          <w:sz w:val="24"/>
          <w:szCs w:val="24"/>
        </w:rPr>
      </w:pPr>
      <w:r>
        <w:rPr>
          <w:b/>
          <w:bCs/>
          <w:sz w:val="24"/>
          <w:szCs w:val="24"/>
        </w:rPr>
        <w:t>d) péče o populace a biotopy rostlin a hub</w:t>
      </w:r>
    </w:p>
    <w:p w14:paraId="1BDE5595" w14:textId="380BD281" w:rsidR="00F6333D" w:rsidRPr="00006042" w:rsidRDefault="0039782F" w:rsidP="00B70F06">
      <w:pPr>
        <w:pStyle w:val="Texdokumentu"/>
      </w:pPr>
      <w:r>
        <w:t xml:space="preserve">Péče o populace a biotopy rostlin je </w:t>
      </w:r>
      <w:r w:rsidR="008E1690">
        <w:t>stejná</w:t>
      </w:r>
      <w:r>
        <w:t xml:space="preserve"> jako péče o ekosystémy mimo lesní pozemky. </w:t>
      </w:r>
      <w:r w:rsidRPr="0039782F">
        <w:rPr>
          <w:bCs/>
        </w:rPr>
        <w:t>Prstnatec májový (</w:t>
      </w:r>
      <w:r w:rsidRPr="0039782F">
        <w:rPr>
          <w:bCs/>
          <w:i/>
          <w:iCs/>
        </w:rPr>
        <w:t>Dactylorhiza majalis</w:t>
      </w:r>
      <w:r w:rsidRPr="0039782F">
        <w:rPr>
          <w:bCs/>
        </w:rPr>
        <w:t>)</w:t>
      </w:r>
      <w:r>
        <w:rPr>
          <w:bCs/>
        </w:rPr>
        <w:t>, k</w:t>
      </w:r>
      <w:r w:rsidRPr="0039782F">
        <w:rPr>
          <w:bCs/>
        </w:rPr>
        <w:t>osatec sibiřský (</w:t>
      </w:r>
      <w:r w:rsidRPr="0039782F">
        <w:rPr>
          <w:bCs/>
          <w:i/>
          <w:iCs/>
        </w:rPr>
        <w:t>Iris sibirica</w:t>
      </w:r>
      <w:r w:rsidRPr="0039782F">
        <w:rPr>
          <w:bCs/>
        </w:rPr>
        <w:t>)</w:t>
      </w:r>
      <w:r>
        <w:rPr>
          <w:bCs/>
        </w:rPr>
        <w:t xml:space="preserve"> a s</w:t>
      </w:r>
      <w:r w:rsidRPr="0039782F">
        <w:rPr>
          <w:bCs/>
        </w:rPr>
        <w:t>rpice barvířská (</w:t>
      </w:r>
      <w:r w:rsidRPr="0039782F">
        <w:rPr>
          <w:bCs/>
          <w:i/>
          <w:iCs/>
        </w:rPr>
        <w:t>Serratula tinctoria</w:t>
      </w:r>
      <w:r w:rsidRPr="0039782F">
        <w:rPr>
          <w:bCs/>
        </w:rPr>
        <w:t>)</w:t>
      </w:r>
      <w:r>
        <w:rPr>
          <w:bCs/>
        </w:rPr>
        <w:t xml:space="preserve"> jsou jejich součástí a navržené zásahy, včetně termínů jejich provádění, jsou nastaveny tak, aby </w:t>
      </w:r>
      <w:r w:rsidR="0013151A">
        <w:rPr>
          <w:bCs/>
        </w:rPr>
        <w:t>prospívaly populacím těchto rostlin.</w:t>
      </w:r>
    </w:p>
    <w:p w14:paraId="4580BDE7" w14:textId="41FD5918" w:rsidR="0013151A" w:rsidRDefault="0013151A" w:rsidP="008E1690">
      <w:pPr>
        <w:pStyle w:val="Seznam2"/>
        <w:keepNext/>
        <w:widowControl/>
        <w:spacing w:after="120"/>
        <w:ind w:left="0" w:firstLine="0"/>
        <w:jc w:val="both"/>
        <w:rPr>
          <w:b/>
          <w:bCs/>
          <w:sz w:val="24"/>
          <w:szCs w:val="24"/>
        </w:rPr>
      </w:pPr>
      <w:r>
        <w:rPr>
          <w:b/>
          <w:bCs/>
          <w:sz w:val="24"/>
          <w:szCs w:val="24"/>
        </w:rPr>
        <w:lastRenderedPageBreak/>
        <w:t>e) péče o populace a biotopy živočichů</w:t>
      </w:r>
    </w:p>
    <w:p w14:paraId="2F4FCB15" w14:textId="73C01B13" w:rsidR="0013151A" w:rsidRPr="0013151A" w:rsidRDefault="0013151A" w:rsidP="0013151A">
      <w:pPr>
        <w:pStyle w:val="Seznam2"/>
        <w:widowControl/>
        <w:spacing w:after="120"/>
        <w:ind w:left="0" w:firstLine="0"/>
        <w:jc w:val="both"/>
        <w:rPr>
          <w:sz w:val="24"/>
          <w:szCs w:val="24"/>
        </w:rPr>
      </w:pPr>
      <w:r w:rsidRPr="0013151A">
        <w:rPr>
          <w:sz w:val="24"/>
          <w:szCs w:val="24"/>
        </w:rPr>
        <w:t>Živočichové nejsou předmětem</w:t>
      </w:r>
      <w:r>
        <w:rPr>
          <w:sz w:val="24"/>
          <w:szCs w:val="24"/>
        </w:rPr>
        <w:t xml:space="preserve"> </w:t>
      </w:r>
      <w:r w:rsidRPr="0013151A">
        <w:rPr>
          <w:sz w:val="24"/>
          <w:szCs w:val="24"/>
        </w:rPr>
        <w:t>ochrany přírodní památky</w:t>
      </w:r>
      <w:r>
        <w:rPr>
          <w:sz w:val="24"/>
          <w:szCs w:val="24"/>
        </w:rPr>
        <w:t>, protože zde (prozatím) nebyly sledovány takové</w:t>
      </w:r>
      <w:r w:rsidR="003F4EF8">
        <w:rPr>
          <w:sz w:val="24"/>
          <w:szCs w:val="24"/>
        </w:rPr>
        <w:t xml:space="preserve"> druhy</w:t>
      </w:r>
      <w:r>
        <w:rPr>
          <w:sz w:val="24"/>
          <w:szCs w:val="24"/>
        </w:rPr>
        <w:t>, které by byly pro danou lokalitu jedinečné a kterými by se ZCHÚ výrazněji odlišovalo od svého okolí. Vzhledem k přítomnosti vodního toku a podmáčených míst se nabízí úvaha podpory obojživelníků, například vybudování tůňky v botanicky méně hodnotné části louky</w:t>
      </w:r>
      <w:r w:rsidR="00083138">
        <w:rPr>
          <w:sz w:val="24"/>
          <w:szCs w:val="24"/>
        </w:rPr>
        <w:t xml:space="preserve"> (DP 1), nebo poblíž potoka (DP 3)</w:t>
      </w:r>
      <w:r>
        <w:rPr>
          <w:sz w:val="24"/>
          <w:szCs w:val="24"/>
        </w:rPr>
        <w:t>. Tůňky by měly mít velikost maximálně několik desítek čtverečních metrů a jejich hloubka by za plného stavu by neměla přesahovat 1 m. Jejich břehy by měly mít velmi mírný sklon (1:10). Umístění tůněk by mělo být stanoveno až po provedeném botanickém průzkumu, a to v místech bez výskytu ohrožených</w:t>
      </w:r>
      <w:r w:rsidR="00A626D1">
        <w:rPr>
          <w:sz w:val="24"/>
          <w:szCs w:val="24"/>
        </w:rPr>
        <w:t>,</w:t>
      </w:r>
      <w:r>
        <w:rPr>
          <w:sz w:val="24"/>
          <w:szCs w:val="24"/>
        </w:rPr>
        <w:t xml:space="preserve"> </w:t>
      </w:r>
      <w:r w:rsidR="00A626D1">
        <w:rPr>
          <w:sz w:val="24"/>
          <w:szCs w:val="24"/>
        </w:rPr>
        <w:t>nebo</w:t>
      </w:r>
      <w:r>
        <w:rPr>
          <w:sz w:val="24"/>
          <w:szCs w:val="24"/>
        </w:rPr>
        <w:t xml:space="preserve"> zvláště chráněných druhů. Předběžně lze uvažovat o </w:t>
      </w:r>
      <w:r w:rsidR="003F4EF8">
        <w:rPr>
          <w:sz w:val="24"/>
          <w:szCs w:val="24"/>
        </w:rPr>
        <w:t xml:space="preserve">osluněných </w:t>
      </w:r>
      <w:r>
        <w:rPr>
          <w:sz w:val="24"/>
          <w:szCs w:val="24"/>
        </w:rPr>
        <w:t>plochách ve spodní části louky, poblíž odvodňovací strouhy, kde je podzemní voda mělko pod povrchem.</w:t>
      </w:r>
    </w:p>
    <w:p w14:paraId="273966CC" w14:textId="77777777" w:rsidR="0013151A" w:rsidRDefault="0013151A" w:rsidP="0013151A">
      <w:pPr>
        <w:pStyle w:val="Seznam2"/>
        <w:widowControl/>
        <w:spacing w:after="120"/>
        <w:ind w:left="0" w:firstLine="0"/>
        <w:jc w:val="both"/>
        <w:rPr>
          <w:b/>
          <w:bCs/>
          <w:sz w:val="24"/>
          <w:szCs w:val="24"/>
        </w:rPr>
      </w:pPr>
      <w:r>
        <w:rPr>
          <w:b/>
          <w:bCs/>
          <w:sz w:val="24"/>
          <w:szCs w:val="24"/>
        </w:rPr>
        <w:t>f) péče o útvary neživé přírody</w:t>
      </w:r>
    </w:p>
    <w:p w14:paraId="60ED697C" w14:textId="4B8A7EB9" w:rsidR="00F6333D" w:rsidRDefault="00A626D1" w:rsidP="00830FE8">
      <w:pPr>
        <w:pStyle w:val="Texdokumentu"/>
        <w:rPr>
          <w:lang w:eastAsia="cs-CZ"/>
        </w:rPr>
      </w:pPr>
      <w:r>
        <w:rPr>
          <w:lang w:eastAsia="cs-CZ"/>
        </w:rPr>
        <w:t>Návrh opatření týkajících se toku Rokytky a odvodňovací strouhy byly uvedeny v kapitole týkající se vodních toků. Zbývajícím útvarem neživé přírody, který je zařazen mezi předměty ochrany je údolní niva. Kromě sledování a čištění vodotečí, případné údržby břehových porostů a kosení louky není třeba provádět žádná další opatření.</w:t>
      </w:r>
    </w:p>
    <w:p w14:paraId="0B59746D" w14:textId="77777777" w:rsidR="00CA0E8F" w:rsidRPr="00D41C7C" w:rsidRDefault="00CA0E8F" w:rsidP="00D41C7C">
      <w:pPr>
        <w:pStyle w:val="Nadpis2"/>
        <w:rPr>
          <w:b/>
          <w:bCs/>
        </w:rPr>
      </w:pPr>
      <w:bookmarkStart w:id="103" w:name="_Toc256000032"/>
      <w:bookmarkStart w:id="104" w:name="_Toc514409734"/>
      <w:bookmarkStart w:id="105" w:name="_Toc516042643"/>
      <w:bookmarkStart w:id="106" w:name="_Toc73542552"/>
      <w:r w:rsidRPr="00D41C7C">
        <w:rPr>
          <w:b/>
          <w:bCs/>
        </w:rPr>
        <w:t>3.1.2 Podrobný výčet navrhovaných zásahů a činností v území</w:t>
      </w:r>
      <w:bookmarkEnd w:id="103"/>
      <w:bookmarkEnd w:id="104"/>
      <w:bookmarkEnd w:id="105"/>
      <w:bookmarkEnd w:id="106"/>
    </w:p>
    <w:p w14:paraId="438C2736" w14:textId="0E9A2C3A" w:rsidR="00CA0E8F" w:rsidRDefault="00CA0E8F" w:rsidP="00CA0E8F">
      <w:pPr>
        <w:pStyle w:val="Seznam2"/>
        <w:widowControl/>
        <w:ind w:left="0" w:firstLine="0"/>
        <w:jc w:val="both"/>
        <w:rPr>
          <w:b/>
          <w:bCs/>
          <w:sz w:val="24"/>
          <w:szCs w:val="24"/>
        </w:rPr>
      </w:pPr>
      <w:r>
        <w:rPr>
          <w:b/>
          <w:bCs/>
          <w:sz w:val="24"/>
          <w:szCs w:val="24"/>
        </w:rPr>
        <w:t>a) vodní toky</w:t>
      </w:r>
    </w:p>
    <w:p w14:paraId="72C91C01" w14:textId="77777777" w:rsidR="00CA0E8F" w:rsidRDefault="00CA0E8F" w:rsidP="00CA0E8F">
      <w:pPr>
        <w:pStyle w:val="Seznam2"/>
        <w:widowControl/>
        <w:ind w:left="0" w:firstLine="0"/>
        <w:jc w:val="both"/>
        <w:rPr>
          <w:b/>
          <w:bCs/>
          <w:sz w:val="24"/>
          <w:szCs w:val="24"/>
        </w:rPr>
      </w:pPr>
    </w:p>
    <w:p w14:paraId="284446F4" w14:textId="77777777" w:rsidR="00CA0E8F" w:rsidRPr="00F41CB0" w:rsidRDefault="00CA0E8F" w:rsidP="00CA0E8F">
      <w:pPr>
        <w:pStyle w:val="Pokraovnseznamu2"/>
        <w:widowControl/>
        <w:spacing w:after="0"/>
        <w:ind w:left="0"/>
        <w:jc w:val="both"/>
        <w:rPr>
          <w:sz w:val="24"/>
          <w:szCs w:val="24"/>
        </w:rPr>
      </w:pPr>
      <w:r w:rsidRPr="00F41CB0">
        <w:rPr>
          <w:b/>
          <w:bCs/>
          <w:sz w:val="24"/>
          <w:szCs w:val="24"/>
        </w:rPr>
        <w:t>Příloha:</w:t>
      </w:r>
      <w:r w:rsidRPr="00F41CB0">
        <w:rPr>
          <w:sz w:val="24"/>
          <w:szCs w:val="24"/>
        </w:rPr>
        <w:t xml:space="preserve"> </w:t>
      </w:r>
    </w:p>
    <w:p w14:paraId="5E62CA64" w14:textId="77777777" w:rsidR="00CA0E8F" w:rsidRDefault="00CA0E8F" w:rsidP="00F41CB0">
      <w:pPr>
        <w:pStyle w:val="Texdokumentu"/>
      </w:pPr>
      <w:r>
        <w:t>T2 - Popis dílčích ploch a objektů</w:t>
      </w:r>
      <w:r w:rsidRPr="00236507">
        <w:t xml:space="preserve"> </w:t>
      </w:r>
      <w:r>
        <w:t xml:space="preserve">mimo lesní pozemky </w:t>
      </w:r>
      <w:r w:rsidRPr="00236507">
        <w:t>a výčet plánovaných zásahů v nich</w:t>
      </w:r>
    </w:p>
    <w:p w14:paraId="0EFB50AC" w14:textId="77777777" w:rsidR="00CA0E8F" w:rsidRDefault="00CA0E8F" w:rsidP="00F41CB0">
      <w:pPr>
        <w:pStyle w:val="Texdokumentu"/>
        <w:rPr>
          <w:b/>
          <w:bCs/>
        </w:rPr>
      </w:pPr>
      <w:bookmarkStart w:id="107" w:name="_Hlk68703176"/>
      <w:r>
        <w:t>M3 - Mapa dílčích ploch a objektů</w:t>
      </w:r>
      <w:bookmarkEnd w:id="107"/>
    </w:p>
    <w:p w14:paraId="5A529101" w14:textId="77777777" w:rsidR="00CA0E8F" w:rsidRDefault="00CA0E8F" w:rsidP="00CA0E8F">
      <w:pPr>
        <w:pStyle w:val="Seznam2"/>
        <w:widowControl/>
        <w:ind w:left="0" w:firstLine="0"/>
        <w:jc w:val="both"/>
        <w:rPr>
          <w:b/>
          <w:bCs/>
          <w:sz w:val="24"/>
          <w:szCs w:val="24"/>
        </w:rPr>
      </w:pPr>
    </w:p>
    <w:p w14:paraId="2C91A7E2" w14:textId="3A4DC34B" w:rsidR="00CA0E8F" w:rsidRDefault="00CA0E8F" w:rsidP="00CA0E8F">
      <w:pPr>
        <w:pStyle w:val="Seznam2"/>
        <w:widowControl/>
        <w:ind w:left="0" w:firstLine="0"/>
        <w:jc w:val="both"/>
        <w:rPr>
          <w:b/>
          <w:bCs/>
          <w:sz w:val="24"/>
          <w:szCs w:val="24"/>
        </w:rPr>
      </w:pPr>
      <w:r>
        <w:rPr>
          <w:b/>
          <w:bCs/>
          <w:sz w:val="24"/>
          <w:szCs w:val="24"/>
        </w:rPr>
        <w:t>b) útvary neživé přírody</w:t>
      </w:r>
    </w:p>
    <w:p w14:paraId="6AE25EBE" w14:textId="77777777" w:rsidR="00CA0E8F" w:rsidRDefault="00CA0E8F" w:rsidP="00CA0E8F">
      <w:pPr>
        <w:pStyle w:val="Seznam2"/>
        <w:widowControl/>
        <w:ind w:left="0" w:firstLine="0"/>
        <w:jc w:val="both"/>
        <w:rPr>
          <w:b/>
          <w:bCs/>
          <w:sz w:val="24"/>
          <w:szCs w:val="24"/>
        </w:rPr>
      </w:pPr>
    </w:p>
    <w:p w14:paraId="09599078" w14:textId="77777777" w:rsidR="00CA0E8F" w:rsidRPr="00F41CB0" w:rsidRDefault="00CA0E8F" w:rsidP="00CA0E8F">
      <w:pPr>
        <w:pStyle w:val="Pokraovnseznamu2"/>
        <w:widowControl/>
        <w:spacing w:after="0"/>
        <w:ind w:left="0"/>
        <w:jc w:val="both"/>
        <w:rPr>
          <w:sz w:val="24"/>
          <w:szCs w:val="24"/>
        </w:rPr>
      </w:pPr>
      <w:r w:rsidRPr="00F41CB0">
        <w:rPr>
          <w:b/>
          <w:bCs/>
          <w:sz w:val="24"/>
          <w:szCs w:val="24"/>
        </w:rPr>
        <w:t>Příloha:</w:t>
      </w:r>
      <w:r w:rsidRPr="00F41CB0">
        <w:rPr>
          <w:sz w:val="24"/>
          <w:szCs w:val="24"/>
        </w:rPr>
        <w:t xml:space="preserve"> </w:t>
      </w:r>
    </w:p>
    <w:p w14:paraId="4C07FF5E" w14:textId="77777777" w:rsidR="00CA0E8F" w:rsidRDefault="00CA0E8F" w:rsidP="00F41CB0">
      <w:pPr>
        <w:pStyle w:val="Texdokumentu"/>
      </w:pPr>
      <w:r>
        <w:t>T2 - Popis dílčích ploch a objektů</w:t>
      </w:r>
      <w:r w:rsidRPr="00236507">
        <w:t xml:space="preserve"> </w:t>
      </w:r>
      <w:r>
        <w:t xml:space="preserve">mimo lesní pozemky </w:t>
      </w:r>
      <w:r w:rsidRPr="00236507">
        <w:t>a výčet plánovaných zásahů v nich</w:t>
      </w:r>
    </w:p>
    <w:p w14:paraId="69DCA6B1" w14:textId="77777777" w:rsidR="00CA0E8F" w:rsidRDefault="00CA0E8F" w:rsidP="00F41CB0">
      <w:pPr>
        <w:pStyle w:val="Texdokumentu"/>
      </w:pPr>
      <w:r>
        <w:t>M3 - Mapa dílčích ploch a objektů</w:t>
      </w:r>
    </w:p>
    <w:p w14:paraId="50F3C392" w14:textId="77777777" w:rsidR="00CA0E8F" w:rsidRDefault="00CA0E8F" w:rsidP="00CA0E8F">
      <w:pPr>
        <w:pStyle w:val="Seznam2"/>
        <w:widowControl/>
        <w:ind w:left="0" w:firstLine="0"/>
        <w:jc w:val="both"/>
        <w:rPr>
          <w:b/>
          <w:bCs/>
          <w:sz w:val="24"/>
          <w:szCs w:val="24"/>
        </w:rPr>
      </w:pPr>
    </w:p>
    <w:p w14:paraId="32A287C4" w14:textId="32A45AA6" w:rsidR="00CA0E8F" w:rsidRDefault="00CA0E8F" w:rsidP="00CA0E8F">
      <w:pPr>
        <w:pStyle w:val="Seznam2"/>
        <w:widowControl/>
        <w:ind w:left="0" w:firstLine="0"/>
        <w:jc w:val="both"/>
        <w:rPr>
          <w:b/>
          <w:bCs/>
          <w:sz w:val="24"/>
          <w:szCs w:val="24"/>
        </w:rPr>
      </w:pPr>
      <w:r>
        <w:rPr>
          <w:b/>
          <w:bCs/>
          <w:sz w:val="24"/>
          <w:szCs w:val="24"/>
        </w:rPr>
        <w:t>c</w:t>
      </w:r>
      <w:r w:rsidRPr="0038250C">
        <w:rPr>
          <w:b/>
          <w:bCs/>
          <w:sz w:val="24"/>
          <w:szCs w:val="24"/>
        </w:rPr>
        <w:t xml:space="preserve">) </w:t>
      </w:r>
      <w:r>
        <w:rPr>
          <w:b/>
          <w:bCs/>
          <w:sz w:val="24"/>
          <w:szCs w:val="24"/>
        </w:rPr>
        <w:t>ekosystémy mimo lesní pozemky</w:t>
      </w:r>
    </w:p>
    <w:p w14:paraId="203F27DF" w14:textId="77777777" w:rsidR="00CA0E8F" w:rsidRDefault="00CA0E8F" w:rsidP="00CA0E8F">
      <w:pPr>
        <w:pStyle w:val="Seznam2"/>
        <w:widowControl/>
        <w:ind w:left="0" w:firstLine="0"/>
        <w:jc w:val="both"/>
        <w:rPr>
          <w:b/>
          <w:bCs/>
          <w:sz w:val="24"/>
          <w:szCs w:val="24"/>
        </w:rPr>
      </w:pPr>
    </w:p>
    <w:p w14:paraId="31E95C4C" w14:textId="77777777" w:rsidR="00CA0E8F" w:rsidRPr="00F41CB0" w:rsidRDefault="00CA0E8F" w:rsidP="00CA0E8F">
      <w:pPr>
        <w:pStyle w:val="Pokraovnseznamu2"/>
        <w:widowControl/>
        <w:spacing w:after="0"/>
        <w:ind w:left="0"/>
        <w:jc w:val="both"/>
        <w:rPr>
          <w:sz w:val="24"/>
          <w:szCs w:val="24"/>
        </w:rPr>
      </w:pPr>
      <w:r w:rsidRPr="00F41CB0">
        <w:rPr>
          <w:b/>
          <w:bCs/>
          <w:sz w:val="24"/>
          <w:szCs w:val="24"/>
        </w:rPr>
        <w:t>Příloha:</w:t>
      </w:r>
      <w:r w:rsidRPr="00F41CB0">
        <w:rPr>
          <w:sz w:val="24"/>
          <w:szCs w:val="24"/>
        </w:rPr>
        <w:t xml:space="preserve"> </w:t>
      </w:r>
    </w:p>
    <w:p w14:paraId="6086919F" w14:textId="77777777" w:rsidR="00CA0E8F" w:rsidRDefault="00CA0E8F" w:rsidP="00F41CB0">
      <w:pPr>
        <w:pStyle w:val="Texdokumentu"/>
      </w:pPr>
      <w:r>
        <w:t>T2 - Popis dílčích ploch a objektů</w:t>
      </w:r>
      <w:r w:rsidRPr="00236507">
        <w:t xml:space="preserve"> </w:t>
      </w:r>
      <w:r>
        <w:t xml:space="preserve">mimo lesní pozemky </w:t>
      </w:r>
      <w:r w:rsidRPr="00236507">
        <w:t>a výčet plánovaných zásahů v nich</w:t>
      </w:r>
    </w:p>
    <w:p w14:paraId="258D5B94" w14:textId="081CB037" w:rsidR="00CA0E8F" w:rsidRDefault="00CA0E8F" w:rsidP="00F41CB0">
      <w:pPr>
        <w:pStyle w:val="Texdokumentu"/>
      </w:pPr>
      <w:r>
        <w:t>M3 - Mapa dílčích ploch a objektů</w:t>
      </w:r>
    </w:p>
    <w:p w14:paraId="4FA0DBC3" w14:textId="77777777" w:rsidR="007378FB" w:rsidRDefault="007378FB" w:rsidP="00F41CB0">
      <w:pPr>
        <w:pStyle w:val="Texdokumentu"/>
      </w:pPr>
    </w:p>
    <w:p w14:paraId="7648BBD2" w14:textId="77777777" w:rsidR="007378FB" w:rsidRDefault="007378FB" w:rsidP="007378FB">
      <w:pPr>
        <w:pStyle w:val="Nadpis2"/>
        <w:rPr>
          <w:b/>
          <w:bCs/>
        </w:rPr>
      </w:pPr>
      <w:bookmarkStart w:id="108" w:name="_Toc256000033"/>
      <w:bookmarkStart w:id="109" w:name="_Toc514409735"/>
      <w:bookmarkStart w:id="110" w:name="_Toc516042644"/>
      <w:bookmarkStart w:id="111" w:name="_Toc73542553"/>
      <w:r>
        <w:rPr>
          <w:b/>
          <w:bCs/>
        </w:rPr>
        <w:t>3.2 Zásady hospodářského nebo jiného využívání ochranného pásma včetně návrhu zásahů a přehledu činností</w:t>
      </w:r>
      <w:bookmarkEnd w:id="108"/>
      <w:bookmarkEnd w:id="109"/>
      <w:bookmarkEnd w:id="110"/>
      <w:bookmarkEnd w:id="111"/>
    </w:p>
    <w:p w14:paraId="1B2C5D9F" w14:textId="26914B2B" w:rsidR="00CA0E8F" w:rsidRDefault="00AD235B" w:rsidP="00830FE8">
      <w:pPr>
        <w:pStyle w:val="Texdokumentu"/>
        <w:rPr>
          <w:lang w:eastAsia="cs-CZ"/>
        </w:rPr>
      </w:pPr>
      <w:r>
        <w:rPr>
          <w:lang w:eastAsia="cs-CZ"/>
        </w:rPr>
        <w:t xml:space="preserve">Do ochranného pásma byly zařazeny pozemky nebo části pozemků tvořící nestejně široký pás podél hranic ZCHÚ. Rozsah ochranného pásma byl zvolen s ohledem na možnou intenzitu vlivů, které by mohly mít zásahy a činnosti zde prováděné na předměty ochrany. Jejich vzájemné vztahy jsou do značné míry spjaty s podzemní vodou a vodním tokem – vodním stavem, čistotou vody, vodním režimem v nivě apod. Mají spojitost i s chemismem půdy, zastíněním a změnou způsobu využití přilehlých území. Jak ukazuje dlouhodobá koexistence předmětů ochrany a frekventovaných silnic, nezdá se být znečištění ovzduší dopravou nebo </w:t>
      </w:r>
      <w:r>
        <w:rPr>
          <w:lang w:eastAsia="cs-CZ"/>
        </w:rPr>
        <w:lastRenderedPageBreak/>
        <w:t>zimní údržba silnic faktorem</w:t>
      </w:r>
      <w:r w:rsidR="00452B5A">
        <w:rPr>
          <w:lang w:eastAsia="cs-CZ"/>
        </w:rPr>
        <w:t>, který by stav předmětů ochrany významněji ovlivňoval.</w:t>
      </w:r>
      <w:r w:rsidR="00C90453">
        <w:rPr>
          <w:lang w:eastAsia="cs-CZ"/>
        </w:rPr>
        <w:t xml:space="preserve"> Z tohoto důvodu byl do ochranného pásma zahrnut širší pruh území ve zdrojové a infiltrační oblasti, tj. v lesních pozemcích a údolní nivě na jihu a východě od ZCHÚ.</w:t>
      </w:r>
    </w:p>
    <w:p w14:paraId="2EFD7C60" w14:textId="16ED6B78" w:rsidR="00C90453" w:rsidRDefault="00C90453" w:rsidP="00830FE8">
      <w:pPr>
        <w:pStyle w:val="Texdokumentu"/>
        <w:rPr>
          <w:lang w:eastAsia="cs-CZ"/>
        </w:rPr>
      </w:pPr>
      <w:r>
        <w:rPr>
          <w:lang w:eastAsia="cs-CZ"/>
        </w:rPr>
        <w:t>Obecně by v celém ochranném pásmu nemělo docházet k významným změnám výše zmíněných faktorů, jako jsou třeba výrazné zásahy do lesních porost (vznik holin, hluboká lesní orba, plošná aplikace biocidů, výsadby invazních a expanzních druhů dřevin), vodohospodářské úpravy, zastavění pozemků, zpevňování nebo zhutňování povrchu, zásahy do koryta toku Rokytky, vypouštění odpadních vod do toku, nebo jejich zasakování (včetně dešťových vod ze znečištěných ploch), plošné narušování půdního povrchu (orba, stržení drnu apod.)</w:t>
      </w:r>
      <w:r w:rsidR="00482D06">
        <w:rPr>
          <w:lang w:eastAsia="cs-CZ"/>
        </w:rPr>
        <w:t xml:space="preserve">, </w:t>
      </w:r>
      <w:r>
        <w:rPr>
          <w:lang w:eastAsia="cs-CZ"/>
        </w:rPr>
        <w:t>navážky</w:t>
      </w:r>
      <w:r w:rsidR="00482D06">
        <w:rPr>
          <w:lang w:eastAsia="cs-CZ"/>
        </w:rPr>
        <w:t xml:space="preserve">, ukládání odpadů, zemní práce většího rozsahu apod. </w:t>
      </w:r>
      <w:r w:rsidR="00CD1E47">
        <w:rPr>
          <w:lang w:eastAsia="cs-CZ"/>
        </w:rPr>
        <w:t xml:space="preserve">Pro vjezd a přístup do ZCHÚ je třeba přednostně využívat stávající téměř nevyužívanou cestu (p. č. 1133 k. ú. </w:t>
      </w:r>
      <w:r w:rsidR="00CD1E47" w:rsidRPr="00CD1E47">
        <w:rPr>
          <w:lang w:eastAsia="cs-CZ"/>
        </w:rPr>
        <w:t>Tehov u Říčan</w:t>
      </w:r>
      <w:r w:rsidR="00CD1E47">
        <w:rPr>
          <w:lang w:eastAsia="cs-CZ"/>
        </w:rPr>
        <w:t>) napojenou na hlavní silnici č. I/2.</w:t>
      </w:r>
    </w:p>
    <w:p w14:paraId="73A7D265" w14:textId="44727D6C" w:rsidR="00CD1E47" w:rsidRDefault="00CD1E47" w:rsidP="00830FE8">
      <w:pPr>
        <w:pStyle w:val="Texdokumentu"/>
        <w:rPr>
          <w:lang w:eastAsia="cs-CZ"/>
        </w:rPr>
      </w:pPr>
      <w:r>
        <w:rPr>
          <w:lang w:eastAsia="cs-CZ"/>
        </w:rPr>
        <w:t xml:space="preserve">Co se týče obhospodařování pozemků, luční porosty by měly být pravidelně koseny, čímž by se mělo zamezit šíření nežádoucích druhů rostlin a dřevin. Lesní hospodaření </w:t>
      </w:r>
      <w:r w:rsidR="00D73735">
        <w:rPr>
          <w:lang w:eastAsia="cs-CZ"/>
        </w:rPr>
        <w:t xml:space="preserve">není nutné výrazně měnit. Z dlouhodobého hlediska by bylo přínosná podpora přirozené druhové skladby s převahou listnáčů (DB, BK, </w:t>
      </w:r>
      <w:r w:rsidR="00A57B57">
        <w:rPr>
          <w:lang w:eastAsia="cs-CZ"/>
        </w:rPr>
        <w:t xml:space="preserve">HB, LP, </w:t>
      </w:r>
      <w:r w:rsidR="00D73735">
        <w:rPr>
          <w:lang w:eastAsia="cs-CZ"/>
        </w:rPr>
        <w:t>JD, BO)</w:t>
      </w:r>
      <w:r w:rsidR="001767F7">
        <w:rPr>
          <w:lang w:eastAsia="cs-CZ"/>
        </w:rPr>
        <w:t xml:space="preserve"> a diverzifikace porostní struktury. Samozřejmostí by měla být eliminace nebo alespoň minimalizace holosečí. </w:t>
      </w:r>
    </w:p>
    <w:p w14:paraId="1A83FFB0" w14:textId="0B9A9E58" w:rsidR="0081284A" w:rsidRDefault="00A57B57" w:rsidP="00830FE8">
      <w:pPr>
        <w:pStyle w:val="Texdokumentu"/>
        <w:rPr>
          <w:lang w:eastAsia="cs-CZ"/>
        </w:rPr>
      </w:pPr>
      <w:r>
        <w:rPr>
          <w:b/>
          <w:bCs/>
        </w:rPr>
        <w:t>Rámcová směrnice péče o lesní porosty na lesních pozemcích</w:t>
      </w:r>
      <w:r w:rsidR="0001484B">
        <w:rPr>
          <w:b/>
          <w:bCs/>
        </w:rPr>
        <w:t xml:space="preserve"> v ochranném pásmu</w:t>
      </w:r>
    </w:p>
    <w:tbl>
      <w:tblPr>
        <w:tblW w:w="0" w:type="auto"/>
        <w:tblBorders>
          <w:top w:val="single" w:sz="18" w:space="0" w:color="auto"/>
          <w:left w:val="single" w:sz="18" w:space="0" w:color="auto"/>
          <w:bottom w:val="single" w:sz="18" w:space="0" w:color="auto"/>
          <w:right w:val="single" w:sz="18" w:space="0" w:color="auto"/>
        </w:tblBorders>
        <w:tblLayout w:type="fixed"/>
        <w:tblCellMar>
          <w:left w:w="71" w:type="dxa"/>
          <w:right w:w="71" w:type="dxa"/>
        </w:tblCellMar>
        <w:tblLook w:val="0000" w:firstRow="0" w:lastRow="0" w:firstColumn="0" w:lastColumn="0" w:noHBand="0" w:noVBand="0"/>
      </w:tblPr>
      <w:tblGrid>
        <w:gridCol w:w="821"/>
        <w:gridCol w:w="668"/>
        <w:gridCol w:w="11"/>
        <w:gridCol w:w="30"/>
        <w:gridCol w:w="1522"/>
        <w:gridCol w:w="970"/>
        <w:gridCol w:w="2007"/>
        <w:gridCol w:w="485"/>
        <w:gridCol w:w="2493"/>
      </w:tblGrid>
      <w:tr w:rsidR="0081284A" w:rsidRPr="0081284A" w14:paraId="291D99EF" w14:textId="77777777" w:rsidTr="0081284A">
        <w:trPr>
          <w:cantSplit/>
          <w:trHeight w:val="116"/>
        </w:trPr>
        <w:tc>
          <w:tcPr>
            <w:tcW w:w="1489" w:type="dxa"/>
            <w:gridSpan w:val="2"/>
            <w:tcBorders>
              <w:top w:val="single" w:sz="24" w:space="0" w:color="auto"/>
              <w:left w:val="single" w:sz="24" w:space="0" w:color="auto"/>
              <w:bottom w:val="single" w:sz="4" w:space="0" w:color="auto"/>
              <w:right w:val="single" w:sz="12" w:space="0" w:color="auto"/>
            </w:tcBorders>
          </w:tcPr>
          <w:p w14:paraId="3E5C067D" w14:textId="77777777" w:rsidR="0081284A" w:rsidRPr="0081284A" w:rsidRDefault="0081284A" w:rsidP="0081284A">
            <w:pPr>
              <w:keepNext/>
              <w:autoSpaceDE w:val="0"/>
              <w:autoSpaceDN w:val="0"/>
              <w:spacing w:after="0" w:line="240" w:lineRule="auto"/>
              <w:outlineLvl w:val="5"/>
              <w:rPr>
                <w:rFonts w:ascii="Times New Roman" w:eastAsia="Times New Roman" w:hAnsi="Times New Roman" w:cs="Times New Roman"/>
                <w:b/>
                <w:bCs/>
                <w:sz w:val="20"/>
                <w:szCs w:val="28"/>
                <w:lang w:eastAsia="cs-CZ"/>
              </w:rPr>
            </w:pPr>
            <w:r w:rsidRPr="0081284A">
              <w:rPr>
                <w:rFonts w:ascii="Times New Roman" w:eastAsia="Times New Roman" w:hAnsi="Times New Roman" w:cs="Times New Roman"/>
                <w:b/>
                <w:bCs/>
                <w:sz w:val="20"/>
                <w:szCs w:val="28"/>
                <w:lang w:eastAsia="cs-CZ"/>
              </w:rPr>
              <w:t>Číslo směrnice</w:t>
            </w:r>
          </w:p>
        </w:tc>
        <w:tc>
          <w:tcPr>
            <w:tcW w:w="1563" w:type="dxa"/>
            <w:gridSpan w:val="3"/>
            <w:tcBorders>
              <w:top w:val="single" w:sz="24" w:space="0" w:color="auto"/>
              <w:left w:val="single" w:sz="12" w:space="0" w:color="auto"/>
              <w:bottom w:val="single" w:sz="4" w:space="0" w:color="auto"/>
              <w:right w:val="single" w:sz="12" w:space="0" w:color="auto"/>
            </w:tcBorders>
          </w:tcPr>
          <w:p w14:paraId="6B71CE69" w14:textId="77777777" w:rsidR="0081284A" w:rsidRPr="0081284A" w:rsidRDefault="0081284A" w:rsidP="0081284A">
            <w:pPr>
              <w:autoSpaceDE w:val="0"/>
              <w:autoSpaceDN w:val="0"/>
              <w:spacing w:after="0" w:line="240" w:lineRule="auto"/>
              <w:rPr>
                <w:rFonts w:ascii="Times New Roman" w:eastAsia="Times New Roman" w:hAnsi="Times New Roman" w:cs="Times New Roman"/>
                <w:b/>
                <w:bCs/>
                <w:sz w:val="20"/>
                <w:szCs w:val="20"/>
                <w:lang w:eastAsia="cs-CZ"/>
              </w:rPr>
            </w:pPr>
            <w:r w:rsidRPr="0081284A">
              <w:rPr>
                <w:rFonts w:ascii="Times New Roman" w:eastAsia="Times New Roman" w:hAnsi="Times New Roman" w:cs="Times New Roman"/>
                <w:b/>
                <w:bCs/>
                <w:sz w:val="20"/>
                <w:szCs w:val="20"/>
                <w:lang w:eastAsia="cs-CZ"/>
              </w:rPr>
              <w:t>Kategorie lesa</w:t>
            </w:r>
          </w:p>
        </w:tc>
        <w:tc>
          <w:tcPr>
            <w:tcW w:w="2977" w:type="dxa"/>
            <w:gridSpan w:val="2"/>
            <w:tcBorders>
              <w:top w:val="single" w:sz="24" w:space="0" w:color="auto"/>
              <w:left w:val="single" w:sz="12" w:space="0" w:color="auto"/>
              <w:bottom w:val="single" w:sz="4" w:space="0" w:color="auto"/>
              <w:right w:val="single" w:sz="12" w:space="0" w:color="auto"/>
            </w:tcBorders>
          </w:tcPr>
          <w:p w14:paraId="08088CA8" w14:textId="77777777" w:rsidR="0081284A" w:rsidRPr="0081284A" w:rsidRDefault="0081284A" w:rsidP="0081284A">
            <w:pPr>
              <w:autoSpaceDE w:val="0"/>
              <w:autoSpaceDN w:val="0"/>
              <w:spacing w:after="0" w:line="240" w:lineRule="auto"/>
              <w:rPr>
                <w:rFonts w:ascii="Times New Roman" w:eastAsia="Times New Roman" w:hAnsi="Times New Roman" w:cs="Times New Roman"/>
                <w:b/>
                <w:bCs/>
                <w:sz w:val="20"/>
                <w:szCs w:val="20"/>
                <w:lang w:eastAsia="cs-CZ"/>
              </w:rPr>
            </w:pPr>
            <w:r w:rsidRPr="0081284A">
              <w:rPr>
                <w:rFonts w:ascii="Times New Roman" w:eastAsia="Times New Roman" w:hAnsi="Times New Roman" w:cs="Times New Roman"/>
                <w:b/>
                <w:bCs/>
                <w:sz w:val="20"/>
                <w:szCs w:val="20"/>
                <w:lang w:eastAsia="cs-CZ"/>
              </w:rPr>
              <w:t>Soubory lesních typů</w:t>
            </w:r>
          </w:p>
        </w:tc>
        <w:tc>
          <w:tcPr>
            <w:tcW w:w="2978" w:type="dxa"/>
            <w:gridSpan w:val="2"/>
            <w:tcBorders>
              <w:top w:val="single" w:sz="24" w:space="0" w:color="auto"/>
              <w:left w:val="single" w:sz="12" w:space="0" w:color="auto"/>
              <w:bottom w:val="single" w:sz="4" w:space="0" w:color="auto"/>
              <w:right w:val="single" w:sz="24" w:space="0" w:color="auto"/>
            </w:tcBorders>
          </w:tcPr>
          <w:p w14:paraId="4B08BBE8" w14:textId="77777777" w:rsidR="0081284A" w:rsidRPr="0081284A" w:rsidRDefault="0081284A" w:rsidP="0081284A">
            <w:pPr>
              <w:autoSpaceDE w:val="0"/>
              <w:autoSpaceDN w:val="0"/>
              <w:spacing w:after="0" w:line="240" w:lineRule="auto"/>
              <w:rPr>
                <w:rFonts w:ascii="Times New Roman" w:eastAsia="Times New Roman" w:hAnsi="Times New Roman" w:cs="Times New Roman"/>
                <w:sz w:val="20"/>
                <w:szCs w:val="20"/>
                <w:lang w:eastAsia="cs-CZ"/>
              </w:rPr>
            </w:pPr>
            <w:r w:rsidRPr="0081284A">
              <w:rPr>
                <w:rFonts w:ascii="Times New Roman" w:eastAsia="Times New Roman" w:hAnsi="Times New Roman" w:cs="Times New Roman"/>
                <w:b/>
                <w:bCs/>
                <w:sz w:val="20"/>
                <w:szCs w:val="20"/>
                <w:lang w:eastAsia="cs-CZ"/>
              </w:rPr>
              <w:t>Cílový předmět ochrany</w:t>
            </w:r>
          </w:p>
        </w:tc>
      </w:tr>
      <w:tr w:rsidR="0081284A" w:rsidRPr="0081284A" w14:paraId="47BDEF93" w14:textId="77777777" w:rsidTr="0081284A">
        <w:trPr>
          <w:cantSplit/>
          <w:trHeight w:val="566"/>
        </w:trPr>
        <w:tc>
          <w:tcPr>
            <w:tcW w:w="1489" w:type="dxa"/>
            <w:gridSpan w:val="2"/>
            <w:tcBorders>
              <w:top w:val="single" w:sz="4" w:space="0" w:color="auto"/>
              <w:left w:val="single" w:sz="24" w:space="0" w:color="auto"/>
              <w:bottom w:val="double" w:sz="12" w:space="0" w:color="auto"/>
              <w:right w:val="single" w:sz="12" w:space="0" w:color="auto"/>
            </w:tcBorders>
          </w:tcPr>
          <w:p w14:paraId="6FA739D1" w14:textId="3BF3F727" w:rsidR="0081284A" w:rsidRPr="00A57B57" w:rsidRDefault="00A57B57" w:rsidP="0081284A">
            <w:pPr>
              <w:autoSpaceDE w:val="0"/>
              <w:autoSpaceDN w:val="0"/>
              <w:spacing w:after="0" w:line="240" w:lineRule="auto"/>
              <w:rPr>
                <w:rFonts w:ascii="Times New Roman" w:eastAsia="Times New Roman" w:hAnsi="Times New Roman" w:cs="Times New Roman"/>
                <w:sz w:val="20"/>
                <w:szCs w:val="20"/>
                <w:lang w:eastAsia="cs-CZ"/>
              </w:rPr>
            </w:pPr>
            <w:r w:rsidRPr="00A57B57">
              <w:rPr>
                <w:rFonts w:ascii="Times New Roman" w:eastAsia="Times New Roman" w:hAnsi="Times New Roman" w:cs="Times New Roman"/>
                <w:sz w:val="20"/>
                <w:szCs w:val="20"/>
                <w:lang w:eastAsia="cs-CZ"/>
              </w:rPr>
              <w:t>1</w:t>
            </w:r>
          </w:p>
        </w:tc>
        <w:tc>
          <w:tcPr>
            <w:tcW w:w="1563" w:type="dxa"/>
            <w:gridSpan w:val="3"/>
            <w:tcBorders>
              <w:top w:val="single" w:sz="4" w:space="0" w:color="auto"/>
              <w:left w:val="single" w:sz="12" w:space="0" w:color="auto"/>
              <w:bottom w:val="double" w:sz="12" w:space="0" w:color="auto"/>
              <w:right w:val="single" w:sz="12" w:space="0" w:color="auto"/>
            </w:tcBorders>
          </w:tcPr>
          <w:p w14:paraId="7D61F883" w14:textId="3012542D" w:rsidR="0081284A" w:rsidRPr="00A57B57" w:rsidRDefault="00A57B57" w:rsidP="0081284A">
            <w:pPr>
              <w:autoSpaceDE w:val="0"/>
              <w:autoSpaceDN w:val="0"/>
              <w:spacing w:after="0" w:line="240" w:lineRule="auto"/>
              <w:rPr>
                <w:rFonts w:ascii="Times New Roman" w:eastAsia="Times New Roman" w:hAnsi="Times New Roman" w:cs="Times New Roman"/>
                <w:sz w:val="20"/>
                <w:szCs w:val="20"/>
                <w:lang w:eastAsia="cs-CZ"/>
              </w:rPr>
            </w:pPr>
            <w:r w:rsidRPr="00A57B57">
              <w:rPr>
                <w:rFonts w:ascii="Times New Roman" w:eastAsia="Times New Roman" w:hAnsi="Times New Roman" w:cs="Times New Roman"/>
                <w:sz w:val="20"/>
                <w:szCs w:val="20"/>
                <w:lang w:eastAsia="cs-CZ"/>
              </w:rPr>
              <w:t>32e</w:t>
            </w:r>
          </w:p>
        </w:tc>
        <w:tc>
          <w:tcPr>
            <w:tcW w:w="2977" w:type="dxa"/>
            <w:gridSpan w:val="2"/>
            <w:tcBorders>
              <w:top w:val="single" w:sz="4" w:space="0" w:color="auto"/>
              <w:left w:val="single" w:sz="12" w:space="0" w:color="auto"/>
              <w:bottom w:val="double" w:sz="12" w:space="0" w:color="auto"/>
              <w:right w:val="single" w:sz="12" w:space="0" w:color="auto"/>
            </w:tcBorders>
          </w:tcPr>
          <w:p w14:paraId="3287C7E1" w14:textId="0800E648" w:rsidR="0081284A" w:rsidRPr="0081284A" w:rsidRDefault="003F7A63" w:rsidP="0081284A">
            <w:pPr>
              <w:autoSpaceDE w:val="0"/>
              <w:autoSpaceDN w:val="0"/>
              <w:spacing w:after="0" w:line="240" w:lineRule="auto"/>
              <w:rPr>
                <w:rFonts w:ascii="Times New Roman" w:eastAsia="Times New Roman" w:hAnsi="Times New Roman" w:cs="Times New Roman"/>
                <w:b/>
                <w:bCs/>
                <w:sz w:val="20"/>
                <w:szCs w:val="20"/>
                <w:lang w:eastAsia="cs-CZ"/>
              </w:rPr>
            </w:pPr>
            <w:r w:rsidRPr="00A57B57">
              <w:rPr>
                <w:rFonts w:ascii="Times New Roman" w:eastAsia="Times New Roman" w:hAnsi="Times New Roman" w:cs="Times New Roman"/>
                <w:sz w:val="20"/>
                <w:szCs w:val="20"/>
                <w:lang w:eastAsia="cs-CZ"/>
              </w:rPr>
              <w:t>3K, 4P</w:t>
            </w:r>
          </w:p>
        </w:tc>
        <w:tc>
          <w:tcPr>
            <w:tcW w:w="2978" w:type="dxa"/>
            <w:gridSpan w:val="2"/>
            <w:tcBorders>
              <w:top w:val="single" w:sz="4" w:space="0" w:color="auto"/>
              <w:left w:val="single" w:sz="12" w:space="0" w:color="auto"/>
              <w:bottom w:val="double" w:sz="12" w:space="0" w:color="auto"/>
              <w:right w:val="single" w:sz="24" w:space="0" w:color="auto"/>
            </w:tcBorders>
          </w:tcPr>
          <w:p w14:paraId="1E0BDA2F" w14:textId="7A3CC28F" w:rsidR="0081284A" w:rsidRPr="00A57B57" w:rsidRDefault="0081284A" w:rsidP="0081284A">
            <w:pPr>
              <w:autoSpaceDE w:val="0"/>
              <w:autoSpaceDN w:val="0"/>
              <w:spacing w:after="0" w:line="240" w:lineRule="auto"/>
              <w:rPr>
                <w:rFonts w:ascii="Times New Roman" w:eastAsia="Times New Roman" w:hAnsi="Times New Roman" w:cs="Times New Roman"/>
                <w:sz w:val="20"/>
                <w:szCs w:val="20"/>
                <w:lang w:eastAsia="cs-CZ"/>
              </w:rPr>
            </w:pPr>
          </w:p>
        </w:tc>
      </w:tr>
      <w:tr w:rsidR="0081284A" w:rsidRPr="0081284A" w14:paraId="052E2402" w14:textId="77777777" w:rsidTr="0081284A">
        <w:trPr>
          <w:cantSplit/>
          <w:trHeight w:val="244"/>
        </w:trPr>
        <w:tc>
          <w:tcPr>
            <w:tcW w:w="9007" w:type="dxa"/>
            <w:gridSpan w:val="9"/>
            <w:tcBorders>
              <w:top w:val="double" w:sz="12" w:space="0" w:color="auto"/>
              <w:left w:val="single" w:sz="24" w:space="0" w:color="auto"/>
              <w:bottom w:val="single" w:sz="4" w:space="0" w:color="auto"/>
              <w:right w:val="single" w:sz="24" w:space="0" w:color="auto"/>
            </w:tcBorders>
          </w:tcPr>
          <w:p w14:paraId="5C9CC493" w14:textId="77777777" w:rsidR="0081284A" w:rsidRPr="0081284A" w:rsidRDefault="0081284A" w:rsidP="0081284A">
            <w:pPr>
              <w:autoSpaceDE w:val="0"/>
              <w:autoSpaceDN w:val="0"/>
              <w:spacing w:after="0" w:line="240" w:lineRule="auto"/>
              <w:rPr>
                <w:rFonts w:ascii="Times New Roman" w:eastAsia="Times New Roman" w:hAnsi="Times New Roman" w:cs="Times New Roman"/>
                <w:b/>
                <w:bCs/>
                <w:sz w:val="20"/>
                <w:szCs w:val="20"/>
                <w:lang w:eastAsia="cs-CZ"/>
              </w:rPr>
            </w:pPr>
            <w:r w:rsidRPr="0081284A">
              <w:rPr>
                <w:rFonts w:ascii="Times New Roman" w:eastAsia="Times New Roman" w:hAnsi="Times New Roman" w:cs="Times New Roman"/>
                <w:b/>
                <w:bCs/>
                <w:sz w:val="20"/>
                <w:szCs w:val="20"/>
                <w:lang w:eastAsia="cs-CZ"/>
              </w:rPr>
              <w:t>Předpokládaná cílová druhová skladba dřevin</w:t>
            </w:r>
          </w:p>
        </w:tc>
      </w:tr>
      <w:tr w:rsidR="005167F3" w:rsidRPr="0081284A" w14:paraId="647FCDC1" w14:textId="77777777" w:rsidTr="005167F3">
        <w:trPr>
          <w:cantSplit/>
          <w:trHeight w:val="185"/>
        </w:trPr>
        <w:tc>
          <w:tcPr>
            <w:tcW w:w="821" w:type="dxa"/>
            <w:tcBorders>
              <w:top w:val="single" w:sz="4" w:space="0" w:color="auto"/>
              <w:left w:val="single" w:sz="24" w:space="0" w:color="auto"/>
              <w:bottom w:val="single" w:sz="4" w:space="0" w:color="auto"/>
              <w:right w:val="single" w:sz="4" w:space="0" w:color="auto"/>
            </w:tcBorders>
          </w:tcPr>
          <w:p w14:paraId="518CDC46" w14:textId="46492199" w:rsidR="005167F3" w:rsidRPr="00D314DC" w:rsidRDefault="005167F3" w:rsidP="005167F3">
            <w:pPr>
              <w:autoSpaceDE w:val="0"/>
              <w:autoSpaceDN w:val="0"/>
              <w:spacing w:after="0" w:line="240" w:lineRule="auto"/>
              <w:rPr>
                <w:rFonts w:ascii="Times New Roman" w:eastAsia="Times New Roman" w:hAnsi="Times New Roman" w:cs="Times New Roman"/>
                <w:sz w:val="20"/>
                <w:szCs w:val="20"/>
                <w:lang w:eastAsia="cs-CZ"/>
              </w:rPr>
            </w:pPr>
            <w:r w:rsidRPr="00D314DC">
              <w:rPr>
                <w:rFonts w:ascii="Times New Roman" w:eastAsia="Times New Roman" w:hAnsi="Times New Roman" w:cs="Times New Roman"/>
                <w:sz w:val="20"/>
                <w:szCs w:val="20"/>
                <w:lang w:eastAsia="cs-CZ"/>
              </w:rPr>
              <w:t>HS</w:t>
            </w:r>
          </w:p>
        </w:tc>
        <w:tc>
          <w:tcPr>
            <w:tcW w:w="709" w:type="dxa"/>
            <w:gridSpan w:val="3"/>
            <w:tcBorders>
              <w:top w:val="single" w:sz="4" w:space="0" w:color="auto"/>
              <w:left w:val="single" w:sz="4" w:space="0" w:color="auto"/>
              <w:bottom w:val="single" w:sz="4" w:space="0" w:color="auto"/>
              <w:right w:val="single" w:sz="4" w:space="0" w:color="auto"/>
            </w:tcBorders>
          </w:tcPr>
          <w:p w14:paraId="562803B8" w14:textId="69463386" w:rsidR="005167F3" w:rsidRPr="00D314DC" w:rsidRDefault="005167F3" w:rsidP="005167F3">
            <w:pPr>
              <w:autoSpaceDE w:val="0"/>
              <w:autoSpaceDN w:val="0"/>
              <w:spacing w:after="0" w:line="240" w:lineRule="auto"/>
              <w:rPr>
                <w:rFonts w:ascii="Times New Roman" w:eastAsia="Times New Roman" w:hAnsi="Times New Roman" w:cs="Times New Roman"/>
                <w:sz w:val="20"/>
                <w:szCs w:val="20"/>
                <w:lang w:eastAsia="cs-CZ"/>
              </w:rPr>
            </w:pPr>
            <w:r w:rsidRPr="00D314DC">
              <w:rPr>
                <w:rFonts w:ascii="Times New Roman" w:eastAsia="Times New Roman" w:hAnsi="Times New Roman" w:cs="Times New Roman"/>
                <w:sz w:val="20"/>
                <w:szCs w:val="20"/>
                <w:lang w:eastAsia="cs-CZ"/>
              </w:rPr>
              <w:t>SLT</w:t>
            </w:r>
          </w:p>
        </w:tc>
        <w:tc>
          <w:tcPr>
            <w:tcW w:w="2492" w:type="dxa"/>
            <w:gridSpan w:val="2"/>
            <w:tcBorders>
              <w:top w:val="single" w:sz="4" w:space="0" w:color="auto"/>
              <w:left w:val="single" w:sz="4" w:space="0" w:color="auto"/>
              <w:bottom w:val="single" w:sz="4" w:space="0" w:color="auto"/>
              <w:right w:val="single" w:sz="4" w:space="0" w:color="auto"/>
            </w:tcBorders>
          </w:tcPr>
          <w:p w14:paraId="4B6B1D4C" w14:textId="1113DB1F" w:rsidR="005167F3" w:rsidRPr="005167F3" w:rsidRDefault="005167F3" w:rsidP="005167F3">
            <w:pPr>
              <w:autoSpaceDE w:val="0"/>
              <w:autoSpaceDN w:val="0"/>
              <w:spacing w:after="0" w:line="240" w:lineRule="auto"/>
              <w:rPr>
                <w:rFonts w:ascii="Times New Roman" w:eastAsia="Times New Roman" w:hAnsi="Times New Roman" w:cs="Times New Roman"/>
                <w:sz w:val="20"/>
                <w:szCs w:val="20"/>
                <w:lang w:eastAsia="cs-CZ"/>
              </w:rPr>
            </w:pPr>
            <w:r w:rsidRPr="005167F3">
              <w:rPr>
                <w:rFonts w:ascii="Times New Roman" w:eastAsia="Times New Roman" w:hAnsi="Times New Roman" w:cs="Times New Roman"/>
                <w:sz w:val="20"/>
                <w:szCs w:val="20"/>
                <w:lang w:eastAsia="cs-CZ"/>
              </w:rPr>
              <w:t xml:space="preserve">Druhy dřevin a jejich orientační podíly v </w:t>
            </w:r>
            <w:r w:rsidR="00D314DC">
              <w:rPr>
                <w:rFonts w:ascii="Times New Roman" w:eastAsia="Times New Roman" w:hAnsi="Times New Roman" w:cs="Times New Roman"/>
                <w:sz w:val="20"/>
                <w:szCs w:val="20"/>
                <w:lang w:eastAsia="cs-CZ"/>
              </w:rPr>
              <w:t>CDS</w:t>
            </w:r>
            <w:r w:rsidRPr="005167F3">
              <w:rPr>
                <w:rFonts w:ascii="Times New Roman" w:eastAsia="Times New Roman" w:hAnsi="Times New Roman" w:cs="Times New Roman"/>
                <w:sz w:val="20"/>
                <w:szCs w:val="20"/>
                <w:lang w:eastAsia="cs-CZ"/>
              </w:rPr>
              <w:t xml:space="preserve"> (%)</w:t>
            </w:r>
          </w:p>
        </w:tc>
        <w:tc>
          <w:tcPr>
            <w:tcW w:w="2492" w:type="dxa"/>
            <w:gridSpan w:val="2"/>
            <w:tcBorders>
              <w:top w:val="single" w:sz="4" w:space="0" w:color="auto"/>
              <w:left w:val="single" w:sz="4" w:space="0" w:color="auto"/>
              <w:bottom w:val="single" w:sz="4" w:space="0" w:color="auto"/>
              <w:right w:val="single" w:sz="4" w:space="0" w:color="auto"/>
            </w:tcBorders>
          </w:tcPr>
          <w:p w14:paraId="674FD44F" w14:textId="5B904EF1" w:rsidR="005167F3" w:rsidRPr="005167F3" w:rsidRDefault="005167F3" w:rsidP="005167F3">
            <w:pPr>
              <w:autoSpaceDE w:val="0"/>
              <w:autoSpaceDN w:val="0"/>
              <w:spacing w:after="0" w:line="240" w:lineRule="auto"/>
              <w:rPr>
                <w:rFonts w:ascii="Times New Roman" w:eastAsia="Times New Roman" w:hAnsi="Times New Roman" w:cs="Times New Roman"/>
                <w:sz w:val="20"/>
                <w:szCs w:val="20"/>
                <w:lang w:eastAsia="cs-CZ"/>
              </w:rPr>
            </w:pPr>
            <w:r w:rsidRPr="005167F3">
              <w:rPr>
                <w:rFonts w:ascii="Times New Roman" w:eastAsia="Times New Roman" w:hAnsi="Times New Roman" w:cs="Times New Roman"/>
                <w:sz w:val="20"/>
                <w:szCs w:val="20"/>
                <w:lang w:eastAsia="cs-CZ"/>
              </w:rPr>
              <w:t>MZD</w:t>
            </w:r>
          </w:p>
        </w:tc>
        <w:tc>
          <w:tcPr>
            <w:tcW w:w="2493" w:type="dxa"/>
            <w:tcBorders>
              <w:top w:val="single" w:sz="4" w:space="0" w:color="auto"/>
              <w:left w:val="single" w:sz="4" w:space="0" w:color="auto"/>
              <w:bottom w:val="single" w:sz="4" w:space="0" w:color="auto"/>
              <w:right w:val="single" w:sz="24" w:space="0" w:color="auto"/>
            </w:tcBorders>
          </w:tcPr>
          <w:p w14:paraId="58237D03" w14:textId="34641D00" w:rsidR="005167F3" w:rsidRPr="005167F3" w:rsidRDefault="005167F3" w:rsidP="005167F3">
            <w:pPr>
              <w:autoSpaceDE w:val="0"/>
              <w:autoSpaceDN w:val="0"/>
              <w:spacing w:after="0" w:line="240" w:lineRule="auto"/>
              <w:rPr>
                <w:rFonts w:ascii="Times New Roman" w:eastAsia="Times New Roman" w:hAnsi="Times New Roman" w:cs="Times New Roman"/>
                <w:sz w:val="20"/>
                <w:szCs w:val="20"/>
                <w:lang w:eastAsia="cs-CZ"/>
              </w:rPr>
            </w:pPr>
            <w:r>
              <w:rPr>
                <w:rFonts w:ascii="Times New Roman" w:eastAsia="Times New Roman" w:hAnsi="Times New Roman" w:cs="Times New Roman"/>
                <w:sz w:val="20"/>
                <w:szCs w:val="20"/>
                <w:lang w:eastAsia="cs-CZ"/>
              </w:rPr>
              <w:t>Ostatní dřeviny</w:t>
            </w:r>
          </w:p>
        </w:tc>
      </w:tr>
      <w:tr w:rsidR="005167F3" w:rsidRPr="0081284A" w14:paraId="46C359BA" w14:textId="77777777" w:rsidTr="005167F3">
        <w:trPr>
          <w:cantSplit/>
          <w:trHeight w:val="238"/>
        </w:trPr>
        <w:tc>
          <w:tcPr>
            <w:tcW w:w="821" w:type="dxa"/>
            <w:tcBorders>
              <w:top w:val="single" w:sz="4" w:space="0" w:color="auto"/>
              <w:left w:val="single" w:sz="24" w:space="0" w:color="auto"/>
              <w:bottom w:val="single" w:sz="4" w:space="0" w:color="auto"/>
              <w:right w:val="single" w:sz="4" w:space="0" w:color="auto"/>
            </w:tcBorders>
          </w:tcPr>
          <w:p w14:paraId="16630075" w14:textId="097F0759" w:rsidR="005167F3" w:rsidRPr="008C5C17" w:rsidRDefault="005167F3" w:rsidP="005167F3">
            <w:pPr>
              <w:autoSpaceDE w:val="0"/>
              <w:autoSpaceDN w:val="0"/>
              <w:spacing w:after="0" w:line="240" w:lineRule="auto"/>
              <w:rPr>
                <w:rFonts w:ascii="Times New Roman" w:eastAsia="Times New Roman" w:hAnsi="Times New Roman" w:cs="Times New Roman"/>
                <w:sz w:val="20"/>
                <w:szCs w:val="20"/>
                <w:lang w:eastAsia="cs-CZ"/>
              </w:rPr>
            </w:pPr>
          </w:p>
        </w:tc>
        <w:tc>
          <w:tcPr>
            <w:tcW w:w="709" w:type="dxa"/>
            <w:gridSpan w:val="3"/>
            <w:tcBorders>
              <w:top w:val="single" w:sz="4" w:space="0" w:color="auto"/>
              <w:left w:val="single" w:sz="4" w:space="0" w:color="auto"/>
              <w:bottom w:val="single" w:sz="4" w:space="0" w:color="auto"/>
              <w:right w:val="single" w:sz="4" w:space="0" w:color="auto"/>
            </w:tcBorders>
          </w:tcPr>
          <w:p w14:paraId="16055403" w14:textId="14F8820D" w:rsidR="005167F3" w:rsidRPr="008C5C17" w:rsidRDefault="005167F3" w:rsidP="005167F3">
            <w:pPr>
              <w:autoSpaceDE w:val="0"/>
              <w:autoSpaceDN w:val="0"/>
              <w:spacing w:after="0" w:line="240" w:lineRule="auto"/>
              <w:rPr>
                <w:rFonts w:ascii="Times New Roman" w:eastAsia="Times New Roman" w:hAnsi="Times New Roman" w:cs="Times New Roman"/>
                <w:sz w:val="20"/>
                <w:szCs w:val="20"/>
                <w:lang w:eastAsia="cs-CZ"/>
              </w:rPr>
            </w:pPr>
            <w:r w:rsidRPr="008C5C17">
              <w:rPr>
                <w:rFonts w:ascii="Times New Roman" w:eastAsia="Times New Roman" w:hAnsi="Times New Roman" w:cs="Times New Roman"/>
                <w:sz w:val="20"/>
                <w:szCs w:val="20"/>
                <w:lang w:eastAsia="cs-CZ"/>
              </w:rPr>
              <w:t>3K</w:t>
            </w:r>
          </w:p>
        </w:tc>
        <w:tc>
          <w:tcPr>
            <w:tcW w:w="2492" w:type="dxa"/>
            <w:gridSpan w:val="2"/>
            <w:tcBorders>
              <w:top w:val="single" w:sz="4" w:space="0" w:color="auto"/>
              <w:left w:val="single" w:sz="4" w:space="0" w:color="auto"/>
              <w:bottom w:val="single" w:sz="6" w:space="0" w:color="auto"/>
              <w:right w:val="single" w:sz="6" w:space="0" w:color="auto"/>
            </w:tcBorders>
          </w:tcPr>
          <w:p w14:paraId="43B3251C" w14:textId="36A4C12A" w:rsidR="005167F3" w:rsidRPr="008C5C17" w:rsidRDefault="005167F3" w:rsidP="005167F3">
            <w:pPr>
              <w:autoSpaceDE w:val="0"/>
              <w:autoSpaceDN w:val="0"/>
              <w:spacing w:after="0" w:line="240" w:lineRule="auto"/>
              <w:rPr>
                <w:rFonts w:ascii="Times New Roman" w:eastAsia="Times New Roman" w:hAnsi="Times New Roman" w:cs="Times New Roman"/>
                <w:sz w:val="20"/>
                <w:szCs w:val="20"/>
                <w:lang w:eastAsia="cs-CZ"/>
              </w:rPr>
            </w:pPr>
            <w:r w:rsidRPr="008C5C17">
              <w:rPr>
                <w:rFonts w:ascii="Times New Roman" w:eastAsia="Times New Roman" w:hAnsi="Times New Roman" w:cs="Times New Roman"/>
                <w:sz w:val="20"/>
                <w:szCs w:val="20"/>
                <w:lang w:eastAsia="cs-CZ"/>
              </w:rPr>
              <w:t>DB4, BK3, BO2, JD1</w:t>
            </w:r>
          </w:p>
        </w:tc>
        <w:tc>
          <w:tcPr>
            <w:tcW w:w="2492" w:type="dxa"/>
            <w:gridSpan w:val="2"/>
            <w:tcBorders>
              <w:top w:val="single" w:sz="4" w:space="0" w:color="auto"/>
              <w:left w:val="single" w:sz="6" w:space="0" w:color="auto"/>
              <w:bottom w:val="single" w:sz="6" w:space="0" w:color="auto"/>
              <w:right w:val="single" w:sz="6" w:space="0" w:color="auto"/>
            </w:tcBorders>
          </w:tcPr>
          <w:p w14:paraId="4AA38314" w14:textId="5FC98F4B" w:rsidR="005167F3" w:rsidRPr="008C5C17" w:rsidRDefault="00D314DC" w:rsidP="005167F3">
            <w:pPr>
              <w:autoSpaceDE w:val="0"/>
              <w:autoSpaceDN w:val="0"/>
              <w:spacing w:after="0" w:line="240" w:lineRule="auto"/>
              <w:rPr>
                <w:rFonts w:ascii="Times New Roman" w:eastAsia="Times New Roman" w:hAnsi="Times New Roman" w:cs="Times New Roman"/>
                <w:sz w:val="20"/>
                <w:szCs w:val="20"/>
                <w:lang w:eastAsia="cs-CZ"/>
              </w:rPr>
            </w:pPr>
            <w:r>
              <w:rPr>
                <w:rFonts w:ascii="Times New Roman" w:eastAsia="Times New Roman" w:hAnsi="Times New Roman" w:cs="Times New Roman"/>
                <w:sz w:val="20"/>
                <w:szCs w:val="20"/>
                <w:lang w:eastAsia="cs-CZ"/>
              </w:rPr>
              <w:t>BR, HB, LP</w:t>
            </w:r>
          </w:p>
        </w:tc>
        <w:tc>
          <w:tcPr>
            <w:tcW w:w="2493" w:type="dxa"/>
            <w:tcBorders>
              <w:top w:val="single" w:sz="4" w:space="0" w:color="auto"/>
              <w:left w:val="single" w:sz="6" w:space="0" w:color="auto"/>
              <w:bottom w:val="single" w:sz="6" w:space="0" w:color="auto"/>
              <w:right w:val="single" w:sz="18" w:space="0" w:color="auto"/>
            </w:tcBorders>
          </w:tcPr>
          <w:p w14:paraId="6574A3F8" w14:textId="151CB8D6" w:rsidR="005167F3" w:rsidRPr="008C5C17" w:rsidRDefault="00D314DC" w:rsidP="005167F3">
            <w:pPr>
              <w:autoSpaceDE w:val="0"/>
              <w:autoSpaceDN w:val="0"/>
              <w:spacing w:after="0" w:line="240" w:lineRule="auto"/>
              <w:rPr>
                <w:rFonts w:ascii="Times New Roman" w:eastAsia="Times New Roman" w:hAnsi="Times New Roman" w:cs="Times New Roman"/>
                <w:sz w:val="20"/>
                <w:szCs w:val="20"/>
                <w:lang w:eastAsia="cs-CZ"/>
              </w:rPr>
            </w:pPr>
            <w:r>
              <w:rPr>
                <w:rFonts w:ascii="Times New Roman" w:eastAsia="Times New Roman" w:hAnsi="Times New Roman" w:cs="Times New Roman"/>
                <w:sz w:val="20"/>
                <w:szCs w:val="20"/>
                <w:lang w:eastAsia="cs-CZ"/>
              </w:rPr>
              <w:t>KR</w:t>
            </w:r>
          </w:p>
        </w:tc>
      </w:tr>
      <w:tr w:rsidR="005167F3" w:rsidRPr="0081284A" w14:paraId="7A03287C" w14:textId="77777777" w:rsidTr="005167F3">
        <w:trPr>
          <w:cantSplit/>
          <w:trHeight w:val="238"/>
        </w:trPr>
        <w:tc>
          <w:tcPr>
            <w:tcW w:w="821" w:type="dxa"/>
            <w:tcBorders>
              <w:top w:val="single" w:sz="4" w:space="0" w:color="auto"/>
              <w:left w:val="single" w:sz="24" w:space="0" w:color="auto"/>
              <w:bottom w:val="double" w:sz="12" w:space="0" w:color="auto"/>
              <w:right w:val="single" w:sz="4" w:space="0" w:color="auto"/>
            </w:tcBorders>
          </w:tcPr>
          <w:p w14:paraId="732297A2" w14:textId="77777777" w:rsidR="005167F3" w:rsidRPr="008C5C17" w:rsidRDefault="005167F3" w:rsidP="005167F3">
            <w:pPr>
              <w:autoSpaceDE w:val="0"/>
              <w:autoSpaceDN w:val="0"/>
              <w:spacing w:after="0" w:line="240" w:lineRule="auto"/>
              <w:rPr>
                <w:rFonts w:ascii="Times New Roman" w:eastAsia="Times New Roman" w:hAnsi="Times New Roman" w:cs="Times New Roman"/>
                <w:sz w:val="20"/>
                <w:szCs w:val="20"/>
                <w:lang w:eastAsia="cs-CZ"/>
              </w:rPr>
            </w:pPr>
          </w:p>
        </w:tc>
        <w:tc>
          <w:tcPr>
            <w:tcW w:w="709" w:type="dxa"/>
            <w:gridSpan w:val="3"/>
            <w:tcBorders>
              <w:top w:val="single" w:sz="4" w:space="0" w:color="auto"/>
              <w:left w:val="single" w:sz="4" w:space="0" w:color="auto"/>
              <w:bottom w:val="double" w:sz="12" w:space="0" w:color="auto"/>
              <w:right w:val="single" w:sz="4" w:space="0" w:color="auto"/>
            </w:tcBorders>
          </w:tcPr>
          <w:p w14:paraId="4543D791" w14:textId="7F13267C" w:rsidR="005167F3" w:rsidRPr="008C5C17" w:rsidRDefault="005167F3" w:rsidP="005167F3">
            <w:pPr>
              <w:autoSpaceDE w:val="0"/>
              <w:autoSpaceDN w:val="0"/>
              <w:spacing w:after="0" w:line="240" w:lineRule="auto"/>
              <w:rPr>
                <w:rFonts w:ascii="Times New Roman" w:eastAsia="Times New Roman" w:hAnsi="Times New Roman" w:cs="Times New Roman"/>
                <w:sz w:val="20"/>
                <w:szCs w:val="20"/>
                <w:lang w:eastAsia="cs-CZ"/>
              </w:rPr>
            </w:pPr>
            <w:r w:rsidRPr="008C5C17">
              <w:rPr>
                <w:rFonts w:ascii="Times New Roman" w:eastAsia="Times New Roman" w:hAnsi="Times New Roman" w:cs="Times New Roman"/>
                <w:sz w:val="20"/>
                <w:szCs w:val="20"/>
                <w:lang w:eastAsia="cs-CZ"/>
              </w:rPr>
              <w:t>4P</w:t>
            </w:r>
          </w:p>
        </w:tc>
        <w:tc>
          <w:tcPr>
            <w:tcW w:w="2492" w:type="dxa"/>
            <w:gridSpan w:val="2"/>
            <w:tcBorders>
              <w:top w:val="single" w:sz="6" w:space="0" w:color="auto"/>
              <w:left w:val="single" w:sz="4" w:space="0" w:color="auto"/>
              <w:bottom w:val="double" w:sz="12" w:space="0" w:color="auto"/>
              <w:right w:val="single" w:sz="6" w:space="0" w:color="auto"/>
            </w:tcBorders>
          </w:tcPr>
          <w:p w14:paraId="01362364" w14:textId="59E377C7" w:rsidR="005167F3" w:rsidRPr="008C5C17" w:rsidRDefault="005167F3" w:rsidP="005167F3">
            <w:pPr>
              <w:autoSpaceDE w:val="0"/>
              <w:autoSpaceDN w:val="0"/>
              <w:spacing w:after="0" w:line="240" w:lineRule="auto"/>
              <w:rPr>
                <w:rFonts w:ascii="Times New Roman" w:eastAsia="Times New Roman" w:hAnsi="Times New Roman" w:cs="Times New Roman"/>
                <w:sz w:val="20"/>
                <w:szCs w:val="20"/>
                <w:lang w:eastAsia="cs-CZ"/>
              </w:rPr>
            </w:pPr>
            <w:r>
              <w:rPr>
                <w:rFonts w:ascii="Times New Roman" w:eastAsia="Times New Roman" w:hAnsi="Times New Roman" w:cs="Times New Roman"/>
                <w:sz w:val="20"/>
                <w:szCs w:val="20"/>
                <w:lang w:eastAsia="cs-CZ"/>
              </w:rPr>
              <w:t>DB</w:t>
            </w:r>
            <w:r w:rsidRPr="008C5C17">
              <w:rPr>
                <w:rFonts w:ascii="Times New Roman" w:eastAsia="Times New Roman" w:hAnsi="Times New Roman" w:cs="Times New Roman"/>
                <w:sz w:val="20"/>
                <w:szCs w:val="20"/>
                <w:lang w:eastAsia="cs-CZ"/>
              </w:rPr>
              <w:t>4, JD3, BK2, SM1</w:t>
            </w:r>
          </w:p>
        </w:tc>
        <w:tc>
          <w:tcPr>
            <w:tcW w:w="2492" w:type="dxa"/>
            <w:gridSpan w:val="2"/>
            <w:tcBorders>
              <w:top w:val="single" w:sz="6" w:space="0" w:color="auto"/>
              <w:left w:val="single" w:sz="6" w:space="0" w:color="auto"/>
              <w:bottom w:val="double" w:sz="12" w:space="0" w:color="auto"/>
              <w:right w:val="single" w:sz="6" w:space="0" w:color="auto"/>
            </w:tcBorders>
          </w:tcPr>
          <w:p w14:paraId="14F85520" w14:textId="783D26C0" w:rsidR="005167F3" w:rsidRPr="008C5C17" w:rsidRDefault="00D314DC" w:rsidP="005167F3">
            <w:pPr>
              <w:autoSpaceDE w:val="0"/>
              <w:autoSpaceDN w:val="0"/>
              <w:spacing w:after="0" w:line="240" w:lineRule="auto"/>
              <w:rPr>
                <w:rFonts w:ascii="Times New Roman" w:eastAsia="Times New Roman" w:hAnsi="Times New Roman" w:cs="Times New Roman"/>
                <w:sz w:val="20"/>
                <w:szCs w:val="20"/>
                <w:lang w:eastAsia="cs-CZ"/>
              </w:rPr>
            </w:pPr>
            <w:r>
              <w:rPr>
                <w:rFonts w:ascii="Times New Roman" w:eastAsia="Times New Roman" w:hAnsi="Times New Roman" w:cs="Times New Roman"/>
                <w:sz w:val="20"/>
                <w:szCs w:val="20"/>
                <w:lang w:eastAsia="cs-CZ"/>
              </w:rPr>
              <w:t>BR, LP</w:t>
            </w:r>
          </w:p>
        </w:tc>
        <w:tc>
          <w:tcPr>
            <w:tcW w:w="2493" w:type="dxa"/>
            <w:tcBorders>
              <w:top w:val="single" w:sz="6" w:space="0" w:color="auto"/>
              <w:left w:val="single" w:sz="6" w:space="0" w:color="auto"/>
              <w:bottom w:val="double" w:sz="12" w:space="0" w:color="auto"/>
              <w:right w:val="single" w:sz="18" w:space="0" w:color="auto"/>
            </w:tcBorders>
          </w:tcPr>
          <w:p w14:paraId="56B1B1E9" w14:textId="31654336" w:rsidR="005167F3" w:rsidRPr="008C5C17" w:rsidRDefault="00D314DC" w:rsidP="005167F3">
            <w:pPr>
              <w:autoSpaceDE w:val="0"/>
              <w:autoSpaceDN w:val="0"/>
              <w:spacing w:after="0" w:line="240" w:lineRule="auto"/>
              <w:rPr>
                <w:rFonts w:ascii="Times New Roman" w:eastAsia="Times New Roman" w:hAnsi="Times New Roman" w:cs="Times New Roman"/>
                <w:sz w:val="20"/>
                <w:szCs w:val="20"/>
                <w:lang w:eastAsia="cs-CZ"/>
              </w:rPr>
            </w:pPr>
            <w:r>
              <w:rPr>
                <w:rFonts w:ascii="Times New Roman" w:eastAsia="Times New Roman" w:hAnsi="Times New Roman" w:cs="Times New Roman"/>
                <w:sz w:val="20"/>
                <w:szCs w:val="20"/>
                <w:lang w:eastAsia="cs-CZ"/>
              </w:rPr>
              <w:t>KR</w:t>
            </w:r>
          </w:p>
        </w:tc>
      </w:tr>
      <w:tr w:rsidR="005167F3" w:rsidRPr="0081284A" w14:paraId="5407597A" w14:textId="77777777" w:rsidTr="00B72515">
        <w:trPr>
          <w:cantSplit/>
          <w:trHeight w:val="195"/>
        </w:trPr>
        <w:tc>
          <w:tcPr>
            <w:tcW w:w="9007" w:type="dxa"/>
            <w:gridSpan w:val="9"/>
            <w:tcBorders>
              <w:top w:val="single" w:sz="4" w:space="0" w:color="auto"/>
              <w:left w:val="single" w:sz="24" w:space="0" w:color="auto"/>
              <w:bottom w:val="single" w:sz="8" w:space="0" w:color="auto"/>
              <w:right w:val="single" w:sz="24" w:space="0" w:color="auto"/>
            </w:tcBorders>
          </w:tcPr>
          <w:p w14:paraId="5089DD9B" w14:textId="70D6E87F" w:rsidR="005167F3" w:rsidRPr="0081284A" w:rsidRDefault="005167F3" w:rsidP="005167F3">
            <w:pPr>
              <w:autoSpaceDE w:val="0"/>
              <w:autoSpaceDN w:val="0"/>
              <w:spacing w:after="0" w:line="240" w:lineRule="auto"/>
              <w:rPr>
                <w:rFonts w:ascii="Times New Roman" w:eastAsia="Times New Roman" w:hAnsi="Times New Roman" w:cs="Times New Roman"/>
                <w:b/>
                <w:bCs/>
                <w:sz w:val="20"/>
                <w:szCs w:val="20"/>
                <w:lang w:eastAsia="cs-CZ"/>
              </w:rPr>
            </w:pPr>
            <w:r w:rsidRPr="0081284A">
              <w:rPr>
                <w:rFonts w:ascii="Times New Roman" w:eastAsia="Times New Roman" w:hAnsi="Times New Roman" w:cs="Times New Roman"/>
                <w:b/>
                <w:bCs/>
                <w:sz w:val="20"/>
                <w:szCs w:val="20"/>
                <w:lang w:eastAsia="cs-CZ"/>
              </w:rPr>
              <w:t>Porostní typ</w:t>
            </w:r>
          </w:p>
        </w:tc>
      </w:tr>
      <w:tr w:rsidR="005167F3" w:rsidRPr="0081284A" w14:paraId="33C86BA4" w14:textId="77777777" w:rsidTr="003B0482">
        <w:trPr>
          <w:cantSplit/>
          <w:trHeight w:val="504"/>
        </w:trPr>
        <w:tc>
          <w:tcPr>
            <w:tcW w:w="9007" w:type="dxa"/>
            <w:gridSpan w:val="9"/>
            <w:tcBorders>
              <w:top w:val="single" w:sz="8" w:space="0" w:color="auto"/>
              <w:left w:val="single" w:sz="24" w:space="0" w:color="auto"/>
              <w:bottom w:val="double" w:sz="12" w:space="0" w:color="auto"/>
              <w:right w:val="single" w:sz="24" w:space="0" w:color="auto"/>
            </w:tcBorders>
          </w:tcPr>
          <w:p w14:paraId="27CE6369" w14:textId="0C805C5C" w:rsidR="005167F3" w:rsidRPr="008C5C17" w:rsidRDefault="005167F3" w:rsidP="005167F3">
            <w:pPr>
              <w:autoSpaceDE w:val="0"/>
              <w:autoSpaceDN w:val="0"/>
              <w:spacing w:after="0" w:line="240" w:lineRule="auto"/>
              <w:rPr>
                <w:rFonts w:ascii="Times New Roman" w:eastAsia="Times New Roman" w:hAnsi="Times New Roman" w:cs="Times New Roman"/>
                <w:sz w:val="20"/>
                <w:szCs w:val="20"/>
                <w:lang w:eastAsia="cs-CZ"/>
              </w:rPr>
            </w:pPr>
            <w:r w:rsidRPr="008C5C17">
              <w:rPr>
                <w:rFonts w:ascii="Times New Roman" w:eastAsia="Times New Roman" w:hAnsi="Times New Roman" w:cs="Times New Roman"/>
                <w:sz w:val="20"/>
                <w:szCs w:val="20"/>
                <w:lang w:eastAsia="cs-CZ"/>
              </w:rPr>
              <w:t>smíšený</w:t>
            </w:r>
          </w:p>
        </w:tc>
      </w:tr>
      <w:tr w:rsidR="005167F3" w:rsidRPr="0081284A" w14:paraId="79FF3963" w14:textId="77777777" w:rsidTr="0081284A">
        <w:trPr>
          <w:cantSplit/>
          <w:trHeight w:val="193"/>
        </w:trPr>
        <w:tc>
          <w:tcPr>
            <w:tcW w:w="9007" w:type="dxa"/>
            <w:gridSpan w:val="9"/>
            <w:tcBorders>
              <w:top w:val="single" w:sz="12" w:space="0" w:color="auto"/>
              <w:left w:val="single" w:sz="24" w:space="0" w:color="auto"/>
              <w:bottom w:val="single" w:sz="12" w:space="0" w:color="auto"/>
              <w:right w:val="single" w:sz="24" w:space="0" w:color="auto"/>
            </w:tcBorders>
          </w:tcPr>
          <w:p w14:paraId="2AD64AC5" w14:textId="77777777" w:rsidR="005167F3" w:rsidRPr="0081284A" w:rsidRDefault="005167F3" w:rsidP="005167F3">
            <w:pPr>
              <w:autoSpaceDE w:val="0"/>
              <w:autoSpaceDN w:val="0"/>
              <w:spacing w:after="0" w:line="240" w:lineRule="auto"/>
              <w:rPr>
                <w:rFonts w:ascii="Times New Roman" w:eastAsia="Times New Roman" w:hAnsi="Times New Roman" w:cs="Times New Roman"/>
                <w:b/>
                <w:bCs/>
                <w:sz w:val="20"/>
                <w:szCs w:val="20"/>
                <w:lang w:eastAsia="cs-CZ"/>
              </w:rPr>
            </w:pPr>
            <w:r w:rsidRPr="0081284A">
              <w:rPr>
                <w:rFonts w:ascii="Times New Roman" w:eastAsia="Times New Roman" w:hAnsi="Times New Roman" w:cs="Times New Roman"/>
                <w:b/>
                <w:bCs/>
                <w:sz w:val="20"/>
                <w:szCs w:val="20"/>
                <w:lang w:eastAsia="cs-CZ"/>
              </w:rPr>
              <w:t>Základní rozhodnutí</w:t>
            </w:r>
          </w:p>
        </w:tc>
      </w:tr>
      <w:tr w:rsidR="005167F3" w:rsidRPr="0081284A" w14:paraId="3715F203" w14:textId="77777777" w:rsidTr="007D13BE">
        <w:trPr>
          <w:cantSplit/>
          <w:trHeight w:val="116"/>
        </w:trPr>
        <w:tc>
          <w:tcPr>
            <w:tcW w:w="9007" w:type="dxa"/>
            <w:gridSpan w:val="9"/>
            <w:tcBorders>
              <w:top w:val="single" w:sz="4" w:space="0" w:color="auto"/>
              <w:left w:val="single" w:sz="24" w:space="0" w:color="auto"/>
              <w:bottom w:val="single" w:sz="4" w:space="0" w:color="auto"/>
              <w:right w:val="single" w:sz="24" w:space="0" w:color="auto"/>
            </w:tcBorders>
          </w:tcPr>
          <w:p w14:paraId="0B181CCF" w14:textId="26FF281E" w:rsidR="005167F3" w:rsidRPr="0081284A" w:rsidRDefault="005167F3" w:rsidP="005167F3">
            <w:pPr>
              <w:autoSpaceDE w:val="0"/>
              <w:autoSpaceDN w:val="0"/>
              <w:spacing w:after="0" w:line="240" w:lineRule="auto"/>
              <w:rPr>
                <w:rFonts w:ascii="Times New Roman" w:eastAsia="Times New Roman" w:hAnsi="Times New Roman" w:cs="Times New Roman"/>
                <w:b/>
                <w:bCs/>
                <w:sz w:val="20"/>
                <w:szCs w:val="20"/>
                <w:lang w:eastAsia="cs-CZ"/>
              </w:rPr>
            </w:pPr>
            <w:r w:rsidRPr="0081284A">
              <w:rPr>
                <w:rFonts w:ascii="Times New Roman" w:eastAsia="Times New Roman" w:hAnsi="Times New Roman" w:cs="Times New Roman"/>
                <w:b/>
                <w:bCs/>
                <w:sz w:val="20"/>
                <w:szCs w:val="20"/>
                <w:lang w:eastAsia="cs-CZ"/>
              </w:rPr>
              <w:t>Hospodářský způsob (forma)</w:t>
            </w:r>
          </w:p>
        </w:tc>
      </w:tr>
      <w:tr w:rsidR="005167F3" w:rsidRPr="0081284A" w14:paraId="2245FA41" w14:textId="77777777" w:rsidTr="008E563B">
        <w:trPr>
          <w:cantSplit/>
          <w:trHeight w:val="363"/>
        </w:trPr>
        <w:tc>
          <w:tcPr>
            <w:tcW w:w="9007" w:type="dxa"/>
            <w:gridSpan w:val="9"/>
            <w:tcBorders>
              <w:top w:val="single" w:sz="4" w:space="0" w:color="auto"/>
              <w:left w:val="single" w:sz="24" w:space="0" w:color="auto"/>
              <w:bottom w:val="single" w:sz="12" w:space="0" w:color="auto"/>
              <w:right w:val="single" w:sz="24" w:space="0" w:color="auto"/>
            </w:tcBorders>
          </w:tcPr>
          <w:p w14:paraId="282B5AC5" w14:textId="2C113E8A" w:rsidR="005167F3" w:rsidRPr="0081284A" w:rsidRDefault="005167F3" w:rsidP="005167F3">
            <w:pPr>
              <w:autoSpaceDE w:val="0"/>
              <w:autoSpaceDN w:val="0"/>
              <w:spacing w:after="0" w:line="240" w:lineRule="auto"/>
              <w:rPr>
                <w:rFonts w:ascii="Times New Roman" w:eastAsia="Times New Roman" w:hAnsi="Times New Roman" w:cs="Times New Roman"/>
                <w:b/>
                <w:bCs/>
                <w:sz w:val="20"/>
                <w:szCs w:val="20"/>
                <w:lang w:eastAsia="cs-CZ"/>
              </w:rPr>
            </w:pPr>
            <w:r>
              <w:rPr>
                <w:rFonts w:ascii="Times New Roman" w:eastAsia="Times New Roman" w:hAnsi="Times New Roman" w:cs="Times New Roman"/>
                <w:sz w:val="20"/>
                <w:szCs w:val="20"/>
                <w:lang w:eastAsia="cs-CZ"/>
              </w:rPr>
              <w:t>V (výběrný)</w:t>
            </w:r>
          </w:p>
        </w:tc>
      </w:tr>
      <w:tr w:rsidR="005167F3" w:rsidRPr="0081284A" w14:paraId="67B2AD59" w14:textId="77777777" w:rsidTr="00B13F9D">
        <w:trPr>
          <w:cantSplit/>
          <w:trHeight w:val="206"/>
        </w:trPr>
        <w:tc>
          <w:tcPr>
            <w:tcW w:w="1500" w:type="dxa"/>
            <w:gridSpan w:val="3"/>
            <w:tcBorders>
              <w:top w:val="single" w:sz="12" w:space="0" w:color="auto"/>
              <w:left w:val="single" w:sz="24" w:space="0" w:color="auto"/>
              <w:bottom w:val="single" w:sz="4" w:space="0" w:color="auto"/>
              <w:right w:val="single" w:sz="8" w:space="0" w:color="auto"/>
            </w:tcBorders>
          </w:tcPr>
          <w:p w14:paraId="719E5C69" w14:textId="77777777" w:rsidR="005167F3" w:rsidRPr="0081284A" w:rsidRDefault="005167F3" w:rsidP="005167F3">
            <w:pPr>
              <w:autoSpaceDE w:val="0"/>
              <w:autoSpaceDN w:val="0"/>
              <w:spacing w:after="0" w:line="240" w:lineRule="auto"/>
              <w:rPr>
                <w:rFonts w:ascii="Times New Roman" w:eastAsia="Times New Roman" w:hAnsi="Times New Roman" w:cs="Times New Roman"/>
                <w:b/>
                <w:bCs/>
                <w:sz w:val="20"/>
                <w:szCs w:val="20"/>
                <w:lang w:eastAsia="cs-CZ"/>
              </w:rPr>
            </w:pPr>
            <w:r w:rsidRPr="0081284A">
              <w:rPr>
                <w:rFonts w:ascii="Times New Roman" w:eastAsia="Times New Roman" w:hAnsi="Times New Roman" w:cs="Times New Roman"/>
                <w:b/>
                <w:bCs/>
                <w:sz w:val="20"/>
                <w:szCs w:val="20"/>
                <w:lang w:eastAsia="cs-CZ"/>
              </w:rPr>
              <w:t>Obmýtí*</w:t>
            </w:r>
          </w:p>
        </w:tc>
        <w:tc>
          <w:tcPr>
            <w:tcW w:w="7507" w:type="dxa"/>
            <w:gridSpan w:val="6"/>
            <w:tcBorders>
              <w:top w:val="single" w:sz="12" w:space="0" w:color="auto"/>
              <w:left w:val="single" w:sz="8" w:space="0" w:color="auto"/>
              <w:bottom w:val="single" w:sz="4" w:space="0" w:color="auto"/>
              <w:right w:val="single" w:sz="24" w:space="0" w:color="auto"/>
            </w:tcBorders>
          </w:tcPr>
          <w:p w14:paraId="4DD10B7E" w14:textId="3E58C952" w:rsidR="005167F3" w:rsidRPr="0081284A" w:rsidRDefault="005167F3" w:rsidP="005167F3">
            <w:pPr>
              <w:autoSpaceDE w:val="0"/>
              <w:autoSpaceDN w:val="0"/>
              <w:spacing w:after="0" w:line="240" w:lineRule="auto"/>
              <w:rPr>
                <w:rFonts w:ascii="Times New Roman" w:eastAsia="Times New Roman" w:hAnsi="Times New Roman" w:cs="Times New Roman"/>
                <w:b/>
                <w:bCs/>
                <w:sz w:val="20"/>
                <w:szCs w:val="20"/>
                <w:lang w:eastAsia="cs-CZ"/>
              </w:rPr>
            </w:pPr>
            <w:r w:rsidRPr="0081284A">
              <w:rPr>
                <w:rFonts w:ascii="Times New Roman" w:eastAsia="Times New Roman" w:hAnsi="Times New Roman" w:cs="Times New Roman"/>
                <w:b/>
                <w:bCs/>
                <w:sz w:val="20"/>
                <w:szCs w:val="20"/>
                <w:lang w:eastAsia="cs-CZ"/>
              </w:rPr>
              <w:t>Obnovní doba*</w:t>
            </w:r>
          </w:p>
        </w:tc>
      </w:tr>
      <w:tr w:rsidR="005167F3" w:rsidRPr="0081284A" w14:paraId="10DC3FC5" w14:textId="77777777" w:rsidTr="00DF4C57">
        <w:trPr>
          <w:cantSplit/>
          <w:trHeight w:val="373"/>
        </w:trPr>
        <w:tc>
          <w:tcPr>
            <w:tcW w:w="1500" w:type="dxa"/>
            <w:gridSpan w:val="3"/>
            <w:tcBorders>
              <w:top w:val="single" w:sz="4" w:space="0" w:color="auto"/>
              <w:left w:val="single" w:sz="24" w:space="0" w:color="auto"/>
              <w:bottom w:val="single" w:sz="8" w:space="0" w:color="auto"/>
              <w:right w:val="single" w:sz="8" w:space="0" w:color="auto"/>
            </w:tcBorders>
          </w:tcPr>
          <w:p w14:paraId="4CB12199" w14:textId="36D8FB47" w:rsidR="005167F3" w:rsidRPr="008C5C17" w:rsidRDefault="005167F3" w:rsidP="005167F3">
            <w:pPr>
              <w:autoSpaceDE w:val="0"/>
              <w:autoSpaceDN w:val="0"/>
              <w:spacing w:after="0" w:line="240" w:lineRule="auto"/>
              <w:rPr>
                <w:rFonts w:ascii="Times New Roman" w:eastAsia="Times New Roman" w:hAnsi="Times New Roman" w:cs="Times New Roman"/>
                <w:sz w:val="20"/>
                <w:szCs w:val="20"/>
                <w:lang w:eastAsia="cs-CZ"/>
              </w:rPr>
            </w:pPr>
            <w:r w:rsidRPr="008C5C17">
              <w:rPr>
                <w:rFonts w:ascii="Times New Roman" w:eastAsia="Times New Roman" w:hAnsi="Times New Roman" w:cs="Times New Roman"/>
                <w:sz w:val="20"/>
                <w:szCs w:val="20"/>
                <w:lang w:eastAsia="cs-CZ"/>
              </w:rPr>
              <w:t>100 – 180+</w:t>
            </w:r>
          </w:p>
        </w:tc>
        <w:tc>
          <w:tcPr>
            <w:tcW w:w="7507" w:type="dxa"/>
            <w:gridSpan w:val="6"/>
            <w:tcBorders>
              <w:top w:val="single" w:sz="4" w:space="0" w:color="auto"/>
              <w:left w:val="single" w:sz="8" w:space="0" w:color="auto"/>
              <w:bottom w:val="single" w:sz="8" w:space="0" w:color="auto"/>
              <w:right w:val="single" w:sz="24" w:space="0" w:color="auto"/>
            </w:tcBorders>
          </w:tcPr>
          <w:p w14:paraId="7A1EF64F" w14:textId="70CAAE86" w:rsidR="005167F3" w:rsidRPr="008C5C17" w:rsidRDefault="005167F3" w:rsidP="005167F3">
            <w:pPr>
              <w:autoSpaceDE w:val="0"/>
              <w:autoSpaceDN w:val="0"/>
              <w:spacing w:after="0" w:line="240" w:lineRule="auto"/>
              <w:rPr>
                <w:rFonts w:ascii="Times New Roman" w:eastAsia="Times New Roman" w:hAnsi="Times New Roman" w:cs="Times New Roman"/>
                <w:sz w:val="20"/>
                <w:szCs w:val="20"/>
                <w:lang w:eastAsia="cs-CZ"/>
              </w:rPr>
            </w:pPr>
            <w:r w:rsidRPr="008C5C17">
              <w:rPr>
                <w:rFonts w:ascii="Times New Roman" w:eastAsia="Times New Roman" w:hAnsi="Times New Roman" w:cs="Times New Roman"/>
                <w:sz w:val="20"/>
                <w:szCs w:val="20"/>
                <w:lang w:eastAsia="cs-CZ"/>
              </w:rPr>
              <w:t>nepřetržitá</w:t>
            </w:r>
          </w:p>
        </w:tc>
      </w:tr>
      <w:tr w:rsidR="005167F3" w:rsidRPr="0081284A" w14:paraId="17039B65" w14:textId="77777777" w:rsidTr="0081284A">
        <w:trPr>
          <w:cantSplit/>
          <w:trHeight w:val="165"/>
        </w:trPr>
        <w:tc>
          <w:tcPr>
            <w:tcW w:w="9007" w:type="dxa"/>
            <w:gridSpan w:val="9"/>
            <w:tcBorders>
              <w:top w:val="double" w:sz="12" w:space="0" w:color="auto"/>
              <w:left w:val="single" w:sz="24" w:space="0" w:color="auto"/>
              <w:bottom w:val="single" w:sz="8" w:space="0" w:color="auto"/>
              <w:right w:val="single" w:sz="24" w:space="0" w:color="auto"/>
            </w:tcBorders>
          </w:tcPr>
          <w:p w14:paraId="6C8720D6" w14:textId="77777777" w:rsidR="005167F3" w:rsidRPr="0081284A" w:rsidRDefault="005167F3" w:rsidP="005167F3">
            <w:pPr>
              <w:autoSpaceDE w:val="0"/>
              <w:autoSpaceDN w:val="0"/>
              <w:spacing w:after="0" w:line="240" w:lineRule="auto"/>
              <w:rPr>
                <w:rFonts w:ascii="Times New Roman" w:eastAsia="Times New Roman" w:hAnsi="Times New Roman" w:cs="Times New Roman"/>
                <w:b/>
                <w:bCs/>
                <w:sz w:val="20"/>
                <w:szCs w:val="20"/>
                <w:lang w:eastAsia="cs-CZ"/>
              </w:rPr>
            </w:pPr>
            <w:r w:rsidRPr="0081284A">
              <w:rPr>
                <w:rFonts w:ascii="Times New Roman" w:eastAsia="Times New Roman" w:hAnsi="Times New Roman" w:cs="Times New Roman"/>
                <w:b/>
                <w:bCs/>
                <w:sz w:val="20"/>
                <w:szCs w:val="20"/>
                <w:lang w:eastAsia="cs-CZ"/>
              </w:rPr>
              <w:t>Dlouhodobý cíl péče o lesní porosty</w:t>
            </w:r>
          </w:p>
        </w:tc>
      </w:tr>
      <w:tr w:rsidR="005167F3" w:rsidRPr="0081284A" w14:paraId="09AC6539" w14:textId="77777777" w:rsidTr="00772798">
        <w:trPr>
          <w:cantSplit/>
          <w:trHeight w:val="572"/>
        </w:trPr>
        <w:tc>
          <w:tcPr>
            <w:tcW w:w="9007" w:type="dxa"/>
            <w:gridSpan w:val="9"/>
            <w:tcBorders>
              <w:top w:val="single" w:sz="12" w:space="0" w:color="auto"/>
              <w:left w:val="single" w:sz="24" w:space="0" w:color="auto"/>
              <w:bottom w:val="double" w:sz="12" w:space="0" w:color="auto"/>
              <w:right w:val="single" w:sz="24" w:space="0" w:color="auto"/>
            </w:tcBorders>
          </w:tcPr>
          <w:p w14:paraId="2A8D4C14" w14:textId="642A0CE9" w:rsidR="005167F3" w:rsidRPr="008C5C17" w:rsidRDefault="005167F3" w:rsidP="005167F3">
            <w:pPr>
              <w:autoSpaceDE w:val="0"/>
              <w:autoSpaceDN w:val="0"/>
              <w:spacing w:after="0" w:line="240" w:lineRule="auto"/>
              <w:rPr>
                <w:rFonts w:ascii="Times New Roman" w:eastAsia="Times New Roman" w:hAnsi="Times New Roman" w:cs="Times New Roman"/>
                <w:sz w:val="20"/>
                <w:szCs w:val="20"/>
                <w:lang w:eastAsia="cs-CZ"/>
              </w:rPr>
            </w:pPr>
            <w:r w:rsidRPr="008C5C17">
              <w:rPr>
                <w:rFonts w:ascii="Times New Roman" w:eastAsia="Times New Roman" w:hAnsi="Times New Roman" w:cs="Times New Roman"/>
                <w:sz w:val="20"/>
                <w:szCs w:val="20"/>
                <w:lang w:eastAsia="cs-CZ"/>
              </w:rPr>
              <w:t>Hospodářský les v ochr. pásmu přírodní památky; diverzifikace porostní struktury</w:t>
            </w:r>
          </w:p>
        </w:tc>
      </w:tr>
      <w:tr w:rsidR="005167F3" w:rsidRPr="0081284A" w14:paraId="5486BD40" w14:textId="77777777" w:rsidTr="0081284A">
        <w:trPr>
          <w:cantSplit/>
          <w:trHeight w:val="139"/>
        </w:trPr>
        <w:tc>
          <w:tcPr>
            <w:tcW w:w="9007" w:type="dxa"/>
            <w:gridSpan w:val="9"/>
            <w:tcBorders>
              <w:top w:val="double" w:sz="12" w:space="0" w:color="auto"/>
              <w:left w:val="single" w:sz="24" w:space="0" w:color="auto"/>
              <w:bottom w:val="single" w:sz="8" w:space="0" w:color="auto"/>
              <w:right w:val="single" w:sz="24" w:space="0" w:color="auto"/>
            </w:tcBorders>
          </w:tcPr>
          <w:p w14:paraId="35B3F9E6" w14:textId="77777777" w:rsidR="005167F3" w:rsidRPr="0081284A" w:rsidRDefault="005167F3" w:rsidP="005167F3">
            <w:pPr>
              <w:autoSpaceDE w:val="0"/>
              <w:autoSpaceDN w:val="0"/>
              <w:spacing w:after="0" w:line="240" w:lineRule="auto"/>
              <w:rPr>
                <w:rFonts w:ascii="Times New Roman" w:eastAsia="Times New Roman" w:hAnsi="Times New Roman" w:cs="Times New Roman"/>
                <w:b/>
                <w:bCs/>
                <w:sz w:val="20"/>
                <w:szCs w:val="20"/>
                <w:lang w:eastAsia="cs-CZ"/>
              </w:rPr>
            </w:pPr>
            <w:r w:rsidRPr="0081284A">
              <w:rPr>
                <w:rFonts w:ascii="Times New Roman" w:eastAsia="Times New Roman" w:hAnsi="Times New Roman" w:cs="Times New Roman"/>
                <w:b/>
                <w:bCs/>
                <w:sz w:val="20"/>
                <w:szCs w:val="20"/>
                <w:lang w:eastAsia="cs-CZ"/>
              </w:rPr>
              <w:t>Způsob obnovy a obnovní postup</w:t>
            </w:r>
          </w:p>
        </w:tc>
      </w:tr>
      <w:tr w:rsidR="005167F3" w:rsidRPr="0081284A" w14:paraId="2AA84724" w14:textId="77777777" w:rsidTr="002F13BB">
        <w:trPr>
          <w:cantSplit/>
          <w:trHeight w:val="617"/>
        </w:trPr>
        <w:tc>
          <w:tcPr>
            <w:tcW w:w="9007" w:type="dxa"/>
            <w:gridSpan w:val="9"/>
            <w:tcBorders>
              <w:top w:val="single" w:sz="12" w:space="0" w:color="auto"/>
              <w:left w:val="single" w:sz="24" w:space="0" w:color="auto"/>
              <w:bottom w:val="single" w:sz="8" w:space="0" w:color="auto"/>
              <w:right w:val="single" w:sz="24" w:space="0" w:color="auto"/>
            </w:tcBorders>
          </w:tcPr>
          <w:p w14:paraId="76AECAD5" w14:textId="02E94AEF" w:rsidR="005167F3" w:rsidRPr="008C5C17" w:rsidRDefault="005167F3" w:rsidP="005167F3">
            <w:pPr>
              <w:autoSpaceDE w:val="0"/>
              <w:autoSpaceDN w:val="0"/>
              <w:spacing w:after="0" w:line="240" w:lineRule="auto"/>
              <w:rPr>
                <w:rFonts w:ascii="Times New Roman" w:eastAsia="Times New Roman" w:hAnsi="Times New Roman" w:cs="Times New Roman"/>
                <w:sz w:val="20"/>
                <w:szCs w:val="20"/>
                <w:lang w:eastAsia="cs-CZ"/>
              </w:rPr>
            </w:pPr>
            <w:r w:rsidRPr="008C5C17">
              <w:rPr>
                <w:rFonts w:ascii="Times New Roman" w:eastAsia="Times New Roman" w:hAnsi="Times New Roman" w:cs="Times New Roman"/>
                <w:sz w:val="20"/>
                <w:szCs w:val="20"/>
                <w:lang w:eastAsia="cs-CZ"/>
              </w:rPr>
              <w:t>Obnova dle plánovaného obmýtí</w:t>
            </w:r>
            <w:r>
              <w:rPr>
                <w:rFonts w:ascii="Times New Roman" w:eastAsia="Times New Roman" w:hAnsi="Times New Roman" w:cs="Times New Roman"/>
                <w:sz w:val="20"/>
                <w:szCs w:val="20"/>
                <w:lang w:eastAsia="cs-CZ"/>
              </w:rPr>
              <w:t>, počátek obnovy podle odpovídajícího HS. Minimalizovat holoseče, jednotlivým výběrem podporovat přirozené zmlazení cílové druhové skladby, v porostech jižně od ZCHÚ též skupinově (větší kotlíky). Zachovávat habituálně nebo funkčně významné jedince (věkovité, dominantní, semenné). Preferovat zastoupení všech vývojových fází lesa. Vývoj uzpůsobit péči o předměty ochrany ZCHÚ.</w:t>
            </w:r>
          </w:p>
        </w:tc>
      </w:tr>
      <w:tr w:rsidR="005167F3" w:rsidRPr="0081284A" w14:paraId="54C6C523" w14:textId="77777777" w:rsidTr="0081284A">
        <w:trPr>
          <w:cantSplit/>
          <w:trHeight w:val="180"/>
        </w:trPr>
        <w:tc>
          <w:tcPr>
            <w:tcW w:w="9007" w:type="dxa"/>
            <w:gridSpan w:val="9"/>
            <w:tcBorders>
              <w:top w:val="double" w:sz="12" w:space="0" w:color="auto"/>
              <w:left w:val="single" w:sz="24" w:space="0" w:color="auto"/>
              <w:bottom w:val="single" w:sz="8" w:space="0" w:color="auto"/>
              <w:right w:val="single" w:sz="24" w:space="0" w:color="auto"/>
            </w:tcBorders>
          </w:tcPr>
          <w:p w14:paraId="14BDEA00" w14:textId="77777777" w:rsidR="005167F3" w:rsidRPr="0081284A" w:rsidRDefault="005167F3" w:rsidP="005167F3">
            <w:pPr>
              <w:autoSpaceDE w:val="0"/>
              <w:autoSpaceDN w:val="0"/>
              <w:spacing w:after="0" w:line="240" w:lineRule="auto"/>
              <w:rPr>
                <w:rFonts w:ascii="Times New Roman" w:eastAsia="Times New Roman" w:hAnsi="Times New Roman" w:cs="Times New Roman"/>
                <w:b/>
                <w:bCs/>
                <w:sz w:val="20"/>
                <w:szCs w:val="20"/>
                <w:lang w:eastAsia="cs-CZ"/>
              </w:rPr>
            </w:pPr>
            <w:r w:rsidRPr="0081284A">
              <w:rPr>
                <w:rFonts w:ascii="Times New Roman" w:eastAsia="Times New Roman" w:hAnsi="Times New Roman" w:cs="Times New Roman"/>
                <w:b/>
                <w:bCs/>
                <w:sz w:val="20"/>
                <w:szCs w:val="20"/>
                <w:lang w:eastAsia="cs-CZ"/>
              </w:rPr>
              <w:t>Způsob zalesnění, stanovení druhů a procento melioračních a zpevňujících dřevin při obnově porostu</w:t>
            </w:r>
          </w:p>
        </w:tc>
      </w:tr>
      <w:tr w:rsidR="005167F3" w:rsidRPr="0081284A" w14:paraId="0F22616C" w14:textId="77777777" w:rsidTr="0054363F">
        <w:trPr>
          <w:cantSplit/>
          <w:trHeight w:val="505"/>
        </w:trPr>
        <w:tc>
          <w:tcPr>
            <w:tcW w:w="9007" w:type="dxa"/>
            <w:gridSpan w:val="9"/>
            <w:tcBorders>
              <w:top w:val="single" w:sz="12" w:space="0" w:color="auto"/>
              <w:left w:val="single" w:sz="24" w:space="0" w:color="auto"/>
              <w:bottom w:val="single" w:sz="12" w:space="0" w:color="auto"/>
              <w:right w:val="single" w:sz="24" w:space="0" w:color="auto"/>
            </w:tcBorders>
          </w:tcPr>
          <w:p w14:paraId="38B1915D" w14:textId="4AEC5F55" w:rsidR="005167F3" w:rsidRPr="0081284A" w:rsidRDefault="005167F3" w:rsidP="005167F3">
            <w:pPr>
              <w:autoSpaceDE w:val="0"/>
              <w:autoSpaceDN w:val="0"/>
              <w:spacing w:after="0" w:line="240" w:lineRule="auto"/>
              <w:rPr>
                <w:rFonts w:ascii="Times New Roman" w:eastAsia="Times New Roman" w:hAnsi="Times New Roman" w:cs="Times New Roman"/>
                <w:b/>
                <w:bCs/>
                <w:sz w:val="20"/>
                <w:szCs w:val="20"/>
                <w:lang w:eastAsia="cs-CZ"/>
              </w:rPr>
            </w:pPr>
            <w:r>
              <w:rPr>
                <w:rFonts w:ascii="Times New Roman" w:eastAsia="Times New Roman" w:hAnsi="Times New Roman" w:cs="Times New Roman"/>
                <w:sz w:val="20"/>
                <w:szCs w:val="20"/>
                <w:lang w:eastAsia="cs-CZ"/>
              </w:rPr>
              <w:t>Umělá nebo přirozená obnova, spodní etáž může být i z výmladků nebo semenáčů (DBZ, BK, HB, JVK, LP, OL, BR). V případě uplatnění přirozené obnovy (a jejím nezdaru) provést dosadbu materiálem místní provenience. Podíl MZD dle místa a porostu 5-10 %.</w:t>
            </w:r>
          </w:p>
        </w:tc>
      </w:tr>
      <w:tr w:rsidR="005167F3" w:rsidRPr="0081284A" w14:paraId="6300C170" w14:textId="77777777" w:rsidTr="0081284A">
        <w:trPr>
          <w:cantSplit/>
          <w:trHeight w:val="38"/>
        </w:trPr>
        <w:tc>
          <w:tcPr>
            <w:tcW w:w="9007" w:type="dxa"/>
            <w:gridSpan w:val="9"/>
            <w:tcBorders>
              <w:top w:val="single" w:sz="12" w:space="0" w:color="auto"/>
              <w:left w:val="single" w:sz="24" w:space="0" w:color="auto"/>
              <w:bottom w:val="nil"/>
              <w:right w:val="single" w:sz="24" w:space="0" w:color="auto"/>
            </w:tcBorders>
          </w:tcPr>
          <w:p w14:paraId="35002E66" w14:textId="77777777" w:rsidR="005167F3" w:rsidRPr="0081284A" w:rsidRDefault="005167F3" w:rsidP="005167F3">
            <w:pPr>
              <w:autoSpaceDE w:val="0"/>
              <w:autoSpaceDN w:val="0"/>
              <w:spacing w:after="0" w:line="240" w:lineRule="auto"/>
              <w:rPr>
                <w:rFonts w:ascii="Times New Roman" w:eastAsia="Times New Roman" w:hAnsi="Times New Roman" w:cs="Times New Roman"/>
                <w:b/>
                <w:bCs/>
                <w:sz w:val="20"/>
                <w:szCs w:val="20"/>
                <w:lang w:eastAsia="cs-CZ"/>
              </w:rPr>
            </w:pPr>
            <w:r w:rsidRPr="0081284A">
              <w:rPr>
                <w:rFonts w:ascii="Times New Roman" w:eastAsia="Times New Roman" w:hAnsi="Times New Roman" w:cs="Times New Roman"/>
                <w:b/>
                <w:bCs/>
                <w:sz w:val="20"/>
                <w:szCs w:val="20"/>
                <w:lang w:eastAsia="cs-CZ"/>
              </w:rPr>
              <w:t>Dřeviny uplatňované při zalesnění za použití umělé obnovy (%)</w:t>
            </w:r>
          </w:p>
        </w:tc>
      </w:tr>
      <w:tr w:rsidR="005167F3" w:rsidRPr="0081284A" w14:paraId="37C23229" w14:textId="77777777" w:rsidTr="005167F3">
        <w:trPr>
          <w:cantSplit/>
          <w:trHeight w:val="38"/>
        </w:trPr>
        <w:tc>
          <w:tcPr>
            <w:tcW w:w="821" w:type="dxa"/>
            <w:tcBorders>
              <w:top w:val="single" w:sz="12" w:space="0" w:color="auto"/>
              <w:left w:val="single" w:sz="24" w:space="0" w:color="auto"/>
              <w:bottom w:val="single" w:sz="12" w:space="0" w:color="auto"/>
              <w:right w:val="single" w:sz="2" w:space="0" w:color="auto"/>
            </w:tcBorders>
          </w:tcPr>
          <w:p w14:paraId="2F09E358" w14:textId="77777777" w:rsidR="005167F3" w:rsidRPr="0081284A" w:rsidRDefault="005167F3" w:rsidP="005167F3">
            <w:pPr>
              <w:autoSpaceDE w:val="0"/>
              <w:autoSpaceDN w:val="0"/>
              <w:spacing w:after="0" w:line="240" w:lineRule="auto"/>
              <w:rPr>
                <w:rFonts w:ascii="Times New Roman" w:eastAsia="Times New Roman" w:hAnsi="Times New Roman" w:cs="Times New Roman"/>
                <w:b/>
                <w:bCs/>
                <w:sz w:val="20"/>
                <w:szCs w:val="20"/>
                <w:lang w:eastAsia="cs-CZ"/>
              </w:rPr>
            </w:pPr>
            <w:r w:rsidRPr="0081284A">
              <w:rPr>
                <w:rFonts w:ascii="Times New Roman" w:eastAsia="Times New Roman" w:hAnsi="Times New Roman" w:cs="Times New Roman"/>
                <w:b/>
                <w:bCs/>
                <w:sz w:val="20"/>
                <w:szCs w:val="20"/>
                <w:lang w:eastAsia="cs-CZ"/>
              </w:rPr>
              <w:lastRenderedPageBreak/>
              <w:t>SLT</w:t>
            </w:r>
          </w:p>
        </w:tc>
        <w:tc>
          <w:tcPr>
            <w:tcW w:w="2231" w:type="dxa"/>
            <w:gridSpan w:val="4"/>
            <w:tcBorders>
              <w:top w:val="single" w:sz="12" w:space="0" w:color="auto"/>
              <w:left w:val="single" w:sz="2" w:space="0" w:color="auto"/>
              <w:bottom w:val="single" w:sz="8" w:space="0" w:color="auto"/>
              <w:right w:val="single" w:sz="8" w:space="0" w:color="auto"/>
            </w:tcBorders>
          </w:tcPr>
          <w:p w14:paraId="296371E6" w14:textId="77777777" w:rsidR="005167F3" w:rsidRPr="0081284A" w:rsidRDefault="005167F3" w:rsidP="005167F3">
            <w:pPr>
              <w:autoSpaceDE w:val="0"/>
              <w:autoSpaceDN w:val="0"/>
              <w:spacing w:after="0" w:line="240" w:lineRule="auto"/>
              <w:rPr>
                <w:rFonts w:ascii="Times New Roman" w:eastAsia="Times New Roman" w:hAnsi="Times New Roman" w:cs="Times New Roman"/>
                <w:b/>
                <w:bCs/>
                <w:sz w:val="20"/>
                <w:szCs w:val="20"/>
                <w:lang w:eastAsia="cs-CZ"/>
              </w:rPr>
            </w:pPr>
            <w:r w:rsidRPr="0081284A">
              <w:rPr>
                <w:rFonts w:ascii="Times New Roman" w:eastAsia="Times New Roman" w:hAnsi="Times New Roman" w:cs="Times New Roman"/>
                <w:b/>
                <w:bCs/>
                <w:sz w:val="20"/>
                <w:szCs w:val="20"/>
                <w:lang w:eastAsia="cs-CZ"/>
              </w:rPr>
              <w:t>druh dřeviny</w:t>
            </w:r>
          </w:p>
        </w:tc>
        <w:tc>
          <w:tcPr>
            <w:tcW w:w="5955" w:type="dxa"/>
            <w:gridSpan w:val="4"/>
            <w:tcBorders>
              <w:top w:val="single" w:sz="12" w:space="0" w:color="auto"/>
              <w:left w:val="single" w:sz="8" w:space="0" w:color="auto"/>
              <w:bottom w:val="single" w:sz="8" w:space="0" w:color="auto"/>
              <w:right w:val="single" w:sz="24" w:space="0" w:color="auto"/>
            </w:tcBorders>
          </w:tcPr>
          <w:p w14:paraId="6715509B" w14:textId="77777777" w:rsidR="005167F3" w:rsidRPr="0081284A" w:rsidRDefault="005167F3" w:rsidP="005167F3">
            <w:pPr>
              <w:autoSpaceDE w:val="0"/>
              <w:autoSpaceDN w:val="0"/>
              <w:spacing w:after="0" w:line="240" w:lineRule="auto"/>
              <w:rPr>
                <w:rFonts w:ascii="Times New Roman" w:eastAsia="Times New Roman" w:hAnsi="Times New Roman" w:cs="Times New Roman"/>
                <w:b/>
                <w:bCs/>
                <w:sz w:val="20"/>
                <w:szCs w:val="20"/>
                <w:lang w:eastAsia="cs-CZ"/>
              </w:rPr>
            </w:pPr>
            <w:r w:rsidRPr="0081284A">
              <w:rPr>
                <w:rFonts w:ascii="Times New Roman" w:eastAsia="Times New Roman" w:hAnsi="Times New Roman" w:cs="Times New Roman"/>
                <w:b/>
                <w:bCs/>
                <w:sz w:val="20"/>
                <w:szCs w:val="20"/>
                <w:lang w:eastAsia="cs-CZ"/>
              </w:rPr>
              <w:t>komentář k způsobu použití dřeviny při umělé obnově</w:t>
            </w:r>
          </w:p>
        </w:tc>
      </w:tr>
      <w:tr w:rsidR="005167F3" w:rsidRPr="0081284A" w14:paraId="419C6DB9" w14:textId="77777777" w:rsidTr="005167F3">
        <w:trPr>
          <w:cantSplit/>
          <w:trHeight w:val="549"/>
        </w:trPr>
        <w:tc>
          <w:tcPr>
            <w:tcW w:w="821" w:type="dxa"/>
            <w:tcBorders>
              <w:top w:val="single" w:sz="12" w:space="0" w:color="auto"/>
              <w:left w:val="single" w:sz="24" w:space="0" w:color="auto"/>
              <w:bottom w:val="double" w:sz="12" w:space="0" w:color="auto"/>
              <w:right w:val="single" w:sz="2" w:space="0" w:color="auto"/>
            </w:tcBorders>
          </w:tcPr>
          <w:p w14:paraId="300B1F4B" w14:textId="6DF5A8F2" w:rsidR="005167F3" w:rsidRPr="0081284A" w:rsidRDefault="005167F3" w:rsidP="005167F3">
            <w:pPr>
              <w:autoSpaceDE w:val="0"/>
              <w:autoSpaceDN w:val="0"/>
              <w:spacing w:after="0" w:line="240" w:lineRule="auto"/>
              <w:rPr>
                <w:rFonts w:ascii="Times New Roman" w:eastAsia="Times New Roman" w:hAnsi="Times New Roman" w:cs="Times New Roman"/>
                <w:sz w:val="20"/>
                <w:szCs w:val="20"/>
                <w:lang w:eastAsia="cs-CZ"/>
              </w:rPr>
            </w:pPr>
            <w:r w:rsidRPr="008C5C17">
              <w:rPr>
                <w:rFonts w:ascii="Times New Roman" w:eastAsia="Times New Roman" w:hAnsi="Times New Roman" w:cs="Times New Roman"/>
                <w:sz w:val="20"/>
                <w:szCs w:val="20"/>
                <w:lang w:eastAsia="cs-CZ"/>
              </w:rPr>
              <w:t>3K</w:t>
            </w:r>
            <w:r w:rsidRPr="008C5C17">
              <w:rPr>
                <w:rFonts w:ascii="Times New Roman" w:eastAsia="Times New Roman" w:hAnsi="Times New Roman" w:cs="Times New Roman"/>
                <w:sz w:val="20"/>
                <w:szCs w:val="20"/>
                <w:lang w:eastAsia="cs-CZ"/>
              </w:rPr>
              <w:br/>
              <w:t>4P</w:t>
            </w:r>
          </w:p>
        </w:tc>
        <w:tc>
          <w:tcPr>
            <w:tcW w:w="2231" w:type="dxa"/>
            <w:gridSpan w:val="4"/>
            <w:tcBorders>
              <w:top w:val="single" w:sz="12" w:space="0" w:color="auto"/>
              <w:left w:val="single" w:sz="2" w:space="0" w:color="auto"/>
              <w:bottom w:val="double" w:sz="12" w:space="0" w:color="auto"/>
              <w:right w:val="single" w:sz="2" w:space="0" w:color="auto"/>
            </w:tcBorders>
          </w:tcPr>
          <w:p w14:paraId="35BC5644" w14:textId="6E67E419" w:rsidR="005167F3" w:rsidRPr="0081284A" w:rsidRDefault="005167F3" w:rsidP="005167F3">
            <w:pPr>
              <w:autoSpaceDE w:val="0"/>
              <w:autoSpaceDN w:val="0"/>
              <w:spacing w:after="0" w:line="240" w:lineRule="auto"/>
              <w:rPr>
                <w:rFonts w:ascii="Times New Roman" w:eastAsia="Times New Roman" w:hAnsi="Times New Roman" w:cs="Times New Roman"/>
                <w:sz w:val="20"/>
                <w:szCs w:val="20"/>
                <w:lang w:eastAsia="cs-CZ"/>
              </w:rPr>
            </w:pPr>
            <w:r w:rsidRPr="008C5C17">
              <w:rPr>
                <w:rFonts w:ascii="Times New Roman" w:eastAsia="Times New Roman" w:hAnsi="Times New Roman" w:cs="Times New Roman"/>
                <w:sz w:val="20"/>
                <w:szCs w:val="20"/>
                <w:lang w:eastAsia="cs-CZ"/>
              </w:rPr>
              <w:t>DB4, BK3, BO2, JD1</w:t>
            </w:r>
            <w:r w:rsidRPr="008C5C17">
              <w:rPr>
                <w:rFonts w:ascii="Times New Roman" w:eastAsia="Times New Roman" w:hAnsi="Times New Roman" w:cs="Times New Roman"/>
                <w:sz w:val="20"/>
                <w:szCs w:val="20"/>
                <w:lang w:eastAsia="cs-CZ"/>
              </w:rPr>
              <w:br/>
              <w:t>D</w:t>
            </w:r>
            <w:r>
              <w:rPr>
                <w:rFonts w:ascii="Times New Roman" w:eastAsia="Times New Roman" w:hAnsi="Times New Roman" w:cs="Times New Roman"/>
                <w:sz w:val="20"/>
                <w:szCs w:val="20"/>
                <w:lang w:eastAsia="cs-CZ"/>
              </w:rPr>
              <w:t>B</w:t>
            </w:r>
            <w:r w:rsidRPr="008C5C17">
              <w:rPr>
                <w:rFonts w:ascii="Times New Roman" w:eastAsia="Times New Roman" w:hAnsi="Times New Roman" w:cs="Times New Roman"/>
                <w:sz w:val="20"/>
                <w:szCs w:val="20"/>
                <w:lang w:eastAsia="cs-CZ"/>
              </w:rPr>
              <w:t>4, JD3, BK2, SM1</w:t>
            </w:r>
          </w:p>
        </w:tc>
        <w:tc>
          <w:tcPr>
            <w:tcW w:w="5955" w:type="dxa"/>
            <w:gridSpan w:val="4"/>
            <w:tcBorders>
              <w:top w:val="single" w:sz="12" w:space="0" w:color="auto"/>
              <w:left w:val="single" w:sz="2" w:space="0" w:color="auto"/>
              <w:bottom w:val="double" w:sz="12" w:space="0" w:color="auto"/>
              <w:right w:val="single" w:sz="24" w:space="0" w:color="auto"/>
            </w:tcBorders>
          </w:tcPr>
          <w:p w14:paraId="15463643" w14:textId="77777777" w:rsidR="005167F3" w:rsidRPr="0081284A" w:rsidRDefault="005167F3" w:rsidP="005167F3">
            <w:pPr>
              <w:autoSpaceDE w:val="0"/>
              <w:autoSpaceDN w:val="0"/>
              <w:spacing w:after="0" w:line="240" w:lineRule="auto"/>
              <w:rPr>
                <w:rFonts w:ascii="Times New Roman" w:eastAsia="Times New Roman" w:hAnsi="Times New Roman" w:cs="Times New Roman"/>
                <w:b/>
                <w:bCs/>
                <w:sz w:val="20"/>
                <w:szCs w:val="20"/>
                <w:lang w:eastAsia="cs-CZ"/>
              </w:rPr>
            </w:pPr>
          </w:p>
        </w:tc>
      </w:tr>
      <w:tr w:rsidR="005167F3" w:rsidRPr="0081284A" w14:paraId="530DCCD7" w14:textId="77777777" w:rsidTr="0081284A">
        <w:trPr>
          <w:cantSplit/>
          <w:trHeight w:val="149"/>
        </w:trPr>
        <w:tc>
          <w:tcPr>
            <w:tcW w:w="9007" w:type="dxa"/>
            <w:gridSpan w:val="9"/>
            <w:tcBorders>
              <w:top w:val="double" w:sz="12" w:space="0" w:color="auto"/>
              <w:left w:val="single" w:sz="24" w:space="0" w:color="auto"/>
              <w:bottom w:val="single" w:sz="12" w:space="0" w:color="auto"/>
              <w:right w:val="single" w:sz="24" w:space="0" w:color="auto"/>
            </w:tcBorders>
          </w:tcPr>
          <w:p w14:paraId="292A33B1" w14:textId="77777777" w:rsidR="005167F3" w:rsidRPr="0081284A" w:rsidRDefault="005167F3" w:rsidP="005167F3">
            <w:pPr>
              <w:autoSpaceDE w:val="0"/>
              <w:autoSpaceDN w:val="0"/>
              <w:spacing w:after="0" w:line="240" w:lineRule="auto"/>
              <w:rPr>
                <w:rFonts w:ascii="Times New Roman" w:eastAsia="Times New Roman" w:hAnsi="Times New Roman" w:cs="Times New Roman"/>
                <w:b/>
                <w:bCs/>
                <w:sz w:val="20"/>
                <w:szCs w:val="20"/>
                <w:lang w:eastAsia="cs-CZ"/>
              </w:rPr>
            </w:pPr>
            <w:r w:rsidRPr="0081284A">
              <w:rPr>
                <w:rFonts w:ascii="Times New Roman" w:eastAsia="Times New Roman" w:hAnsi="Times New Roman" w:cs="Times New Roman"/>
                <w:b/>
                <w:bCs/>
                <w:sz w:val="20"/>
                <w:szCs w:val="20"/>
                <w:lang w:eastAsia="cs-CZ"/>
              </w:rPr>
              <w:t xml:space="preserve">Péče o nálety, nárosty a kultury a výchova porostů, </w:t>
            </w:r>
          </w:p>
        </w:tc>
      </w:tr>
      <w:tr w:rsidR="005167F3" w:rsidRPr="0081284A" w14:paraId="44B56C84" w14:textId="77777777" w:rsidTr="0081284A">
        <w:trPr>
          <w:cantSplit/>
          <w:trHeight w:hRule="exact" w:val="6"/>
        </w:trPr>
        <w:tc>
          <w:tcPr>
            <w:tcW w:w="9007" w:type="dxa"/>
            <w:gridSpan w:val="9"/>
            <w:tcBorders>
              <w:top w:val="single" w:sz="12" w:space="0" w:color="auto"/>
              <w:left w:val="single" w:sz="12" w:space="0" w:color="auto"/>
              <w:bottom w:val="single" w:sz="8" w:space="0" w:color="auto"/>
              <w:right w:val="single" w:sz="24" w:space="0" w:color="auto"/>
            </w:tcBorders>
          </w:tcPr>
          <w:p w14:paraId="53782F24" w14:textId="77777777" w:rsidR="005167F3" w:rsidRPr="0081284A" w:rsidRDefault="005167F3" w:rsidP="005167F3">
            <w:pPr>
              <w:autoSpaceDE w:val="0"/>
              <w:autoSpaceDN w:val="0"/>
              <w:spacing w:after="0" w:line="240" w:lineRule="auto"/>
              <w:rPr>
                <w:rFonts w:ascii="Times New Roman" w:eastAsia="Times New Roman" w:hAnsi="Times New Roman" w:cs="Times New Roman"/>
                <w:b/>
                <w:bCs/>
                <w:sz w:val="20"/>
                <w:szCs w:val="20"/>
                <w:lang w:eastAsia="cs-CZ"/>
              </w:rPr>
            </w:pPr>
          </w:p>
        </w:tc>
      </w:tr>
      <w:tr w:rsidR="005167F3" w:rsidRPr="0081284A" w14:paraId="183C648D" w14:textId="77777777" w:rsidTr="00EF3431">
        <w:trPr>
          <w:cantSplit/>
          <w:trHeight w:val="549"/>
        </w:trPr>
        <w:tc>
          <w:tcPr>
            <w:tcW w:w="9007" w:type="dxa"/>
            <w:gridSpan w:val="9"/>
            <w:tcBorders>
              <w:top w:val="single" w:sz="8" w:space="0" w:color="auto"/>
              <w:left w:val="single" w:sz="24" w:space="0" w:color="auto"/>
              <w:bottom w:val="double" w:sz="12" w:space="0" w:color="auto"/>
              <w:right w:val="single" w:sz="24" w:space="0" w:color="auto"/>
            </w:tcBorders>
          </w:tcPr>
          <w:p w14:paraId="713BA52B" w14:textId="780AB6A6" w:rsidR="005167F3" w:rsidRPr="0058791B" w:rsidRDefault="005167F3" w:rsidP="005167F3">
            <w:pPr>
              <w:autoSpaceDE w:val="0"/>
              <w:autoSpaceDN w:val="0"/>
              <w:spacing w:after="0" w:line="240" w:lineRule="auto"/>
              <w:rPr>
                <w:rFonts w:ascii="Times New Roman" w:eastAsia="Times New Roman" w:hAnsi="Times New Roman" w:cs="Times New Roman"/>
                <w:sz w:val="20"/>
                <w:szCs w:val="20"/>
                <w:lang w:eastAsia="cs-CZ"/>
              </w:rPr>
            </w:pPr>
            <w:r w:rsidRPr="0058791B">
              <w:rPr>
                <w:rFonts w:ascii="Times New Roman" w:eastAsia="Times New Roman" w:hAnsi="Times New Roman" w:cs="Times New Roman"/>
                <w:sz w:val="20"/>
                <w:szCs w:val="20"/>
                <w:lang w:eastAsia="cs-CZ"/>
              </w:rPr>
              <w:t>Ožínání proti buřen</w:t>
            </w:r>
            <w:r>
              <w:rPr>
                <w:rFonts w:ascii="Times New Roman" w:eastAsia="Times New Roman" w:hAnsi="Times New Roman" w:cs="Times New Roman"/>
                <w:sz w:val="20"/>
                <w:szCs w:val="20"/>
                <w:lang w:eastAsia="cs-CZ"/>
              </w:rPr>
              <w:t>i, v případě převládnutí nežádoucí dřeviny plecí seč ve prospěch CDS. U mladých porostů oplocení. Doba zajištění kultur 5 let.</w:t>
            </w:r>
          </w:p>
        </w:tc>
      </w:tr>
      <w:tr w:rsidR="005167F3" w:rsidRPr="0081284A" w14:paraId="34FA2EC5" w14:textId="77777777" w:rsidTr="0081284A">
        <w:trPr>
          <w:cantSplit/>
          <w:trHeight w:val="149"/>
        </w:trPr>
        <w:tc>
          <w:tcPr>
            <w:tcW w:w="9007" w:type="dxa"/>
            <w:gridSpan w:val="9"/>
            <w:tcBorders>
              <w:top w:val="double" w:sz="12" w:space="0" w:color="auto"/>
              <w:left w:val="single" w:sz="24" w:space="0" w:color="auto"/>
              <w:bottom w:val="single" w:sz="8" w:space="0" w:color="auto"/>
              <w:right w:val="single" w:sz="24" w:space="0" w:color="auto"/>
            </w:tcBorders>
          </w:tcPr>
          <w:p w14:paraId="5FEA277F" w14:textId="77777777" w:rsidR="005167F3" w:rsidRPr="0081284A" w:rsidRDefault="005167F3" w:rsidP="005167F3">
            <w:pPr>
              <w:autoSpaceDE w:val="0"/>
              <w:autoSpaceDN w:val="0"/>
              <w:spacing w:after="0" w:line="240" w:lineRule="auto"/>
              <w:rPr>
                <w:rFonts w:ascii="Times New Roman" w:eastAsia="Times New Roman" w:hAnsi="Times New Roman" w:cs="Times New Roman"/>
                <w:b/>
                <w:bCs/>
                <w:sz w:val="20"/>
                <w:szCs w:val="20"/>
                <w:lang w:eastAsia="cs-CZ"/>
              </w:rPr>
            </w:pPr>
            <w:r w:rsidRPr="0081284A">
              <w:rPr>
                <w:rFonts w:ascii="Times New Roman" w:eastAsia="Times New Roman" w:hAnsi="Times New Roman" w:cs="Times New Roman"/>
                <w:b/>
                <w:bCs/>
                <w:sz w:val="20"/>
                <w:szCs w:val="20"/>
                <w:lang w:eastAsia="cs-CZ"/>
              </w:rPr>
              <w:t>Opatření ochrany lesa včetně provádění nahodilých těžeb</w:t>
            </w:r>
          </w:p>
        </w:tc>
      </w:tr>
      <w:tr w:rsidR="005167F3" w:rsidRPr="0081284A" w14:paraId="604FDBDA" w14:textId="77777777" w:rsidTr="0081284A">
        <w:trPr>
          <w:cantSplit/>
          <w:trHeight w:hRule="exact" w:val="6"/>
        </w:trPr>
        <w:tc>
          <w:tcPr>
            <w:tcW w:w="9007" w:type="dxa"/>
            <w:gridSpan w:val="9"/>
            <w:tcBorders>
              <w:top w:val="single" w:sz="8" w:space="0" w:color="auto"/>
              <w:left w:val="single" w:sz="12" w:space="0" w:color="auto"/>
              <w:bottom w:val="single" w:sz="8" w:space="0" w:color="auto"/>
              <w:right w:val="single" w:sz="24" w:space="0" w:color="auto"/>
            </w:tcBorders>
          </w:tcPr>
          <w:p w14:paraId="7CE10A2A" w14:textId="77777777" w:rsidR="005167F3" w:rsidRPr="0081284A" w:rsidRDefault="005167F3" w:rsidP="005167F3">
            <w:pPr>
              <w:autoSpaceDE w:val="0"/>
              <w:autoSpaceDN w:val="0"/>
              <w:spacing w:after="0" w:line="240" w:lineRule="auto"/>
              <w:rPr>
                <w:rFonts w:ascii="Times New Roman" w:eastAsia="Times New Roman" w:hAnsi="Times New Roman" w:cs="Times New Roman"/>
                <w:b/>
                <w:bCs/>
                <w:sz w:val="20"/>
                <w:szCs w:val="20"/>
                <w:lang w:eastAsia="cs-CZ"/>
              </w:rPr>
            </w:pPr>
          </w:p>
        </w:tc>
      </w:tr>
      <w:tr w:rsidR="005167F3" w:rsidRPr="0081284A" w14:paraId="4E3FB210" w14:textId="77777777" w:rsidTr="000B3D37">
        <w:trPr>
          <w:cantSplit/>
          <w:trHeight w:val="593"/>
        </w:trPr>
        <w:tc>
          <w:tcPr>
            <w:tcW w:w="9007" w:type="dxa"/>
            <w:gridSpan w:val="9"/>
            <w:tcBorders>
              <w:top w:val="single" w:sz="8" w:space="0" w:color="auto"/>
              <w:left w:val="single" w:sz="24" w:space="0" w:color="auto"/>
              <w:bottom w:val="double" w:sz="4" w:space="0" w:color="auto"/>
              <w:right w:val="single" w:sz="24" w:space="0" w:color="auto"/>
            </w:tcBorders>
          </w:tcPr>
          <w:p w14:paraId="62756F67" w14:textId="71FCE1F7" w:rsidR="005167F3" w:rsidRPr="003945D9" w:rsidRDefault="005167F3" w:rsidP="005167F3">
            <w:pPr>
              <w:autoSpaceDE w:val="0"/>
              <w:autoSpaceDN w:val="0"/>
              <w:spacing w:after="0" w:line="240" w:lineRule="auto"/>
              <w:rPr>
                <w:rFonts w:ascii="Times New Roman" w:eastAsia="Times New Roman" w:hAnsi="Times New Roman" w:cs="Times New Roman"/>
                <w:sz w:val="20"/>
                <w:szCs w:val="20"/>
                <w:lang w:eastAsia="cs-CZ"/>
              </w:rPr>
            </w:pPr>
            <w:r w:rsidRPr="003945D9">
              <w:rPr>
                <w:rFonts w:ascii="Times New Roman" w:eastAsia="Times New Roman" w:hAnsi="Times New Roman" w:cs="Times New Roman"/>
                <w:sz w:val="20"/>
                <w:szCs w:val="20"/>
                <w:lang w:eastAsia="cs-CZ"/>
              </w:rPr>
              <w:t>Ohrožení zvěří může být významné (černá, srnčí)</w:t>
            </w:r>
            <w:r>
              <w:rPr>
                <w:rFonts w:ascii="Times New Roman" w:eastAsia="Times New Roman" w:hAnsi="Times New Roman" w:cs="Times New Roman"/>
                <w:sz w:val="20"/>
                <w:szCs w:val="20"/>
                <w:lang w:eastAsia="cs-CZ"/>
              </w:rPr>
              <w:t>. Tracheomykózu a grafiózu řešit individuálně, sledovat možné ohrožení kalamitními chorobami. Vyloučit plošnou aplikaci biocidů a chemické ošetřování kultur. Eliminovat nebo alespoň minimalizovat pohyb těžké mechanizace, nezřizovat nové lesní cesty. Urovnání těžebních linek – předcházení vzniku erozních rýh. Nahodilou těžbu projednat s orgánem ochrany přírody.</w:t>
            </w:r>
          </w:p>
        </w:tc>
      </w:tr>
      <w:tr w:rsidR="005167F3" w:rsidRPr="0081284A" w14:paraId="756B54E0" w14:textId="77777777" w:rsidTr="0081284A">
        <w:trPr>
          <w:cantSplit/>
          <w:trHeight w:val="207"/>
        </w:trPr>
        <w:tc>
          <w:tcPr>
            <w:tcW w:w="9007" w:type="dxa"/>
            <w:gridSpan w:val="9"/>
            <w:tcBorders>
              <w:top w:val="double" w:sz="12" w:space="0" w:color="auto"/>
              <w:left w:val="single" w:sz="24" w:space="0" w:color="auto"/>
              <w:bottom w:val="single" w:sz="12" w:space="0" w:color="auto"/>
              <w:right w:val="single" w:sz="24" w:space="0" w:color="auto"/>
            </w:tcBorders>
          </w:tcPr>
          <w:p w14:paraId="7C9EDC03" w14:textId="77777777" w:rsidR="005167F3" w:rsidRPr="0081284A" w:rsidRDefault="005167F3" w:rsidP="005167F3">
            <w:pPr>
              <w:autoSpaceDE w:val="0"/>
              <w:autoSpaceDN w:val="0"/>
              <w:spacing w:after="0" w:line="240" w:lineRule="auto"/>
              <w:rPr>
                <w:rFonts w:ascii="Times New Roman" w:eastAsia="Times New Roman" w:hAnsi="Times New Roman" w:cs="Times New Roman"/>
                <w:b/>
                <w:bCs/>
                <w:sz w:val="20"/>
                <w:szCs w:val="20"/>
                <w:lang w:eastAsia="cs-CZ"/>
              </w:rPr>
            </w:pPr>
            <w:r w:rsidRPr="0081284A">
              <w:rPr>
                <w:rFonts w:ascii="Times New Roman" w:eastAsia="Times New Roman" w:hAnsi="Times New Roman" w:cs="Times New Roman"/>
                <w:b/>
                <w:bCs/>
                <w:sz w:val="20"/>
                <w:szCs w:val="20"/>
                <w:lang w:eastAsia="cs-CZ"/>
              </w:rPr>
              <w:t>Poznámka</w:t>
            </w:r>
          </w:p>
        </w:tc>
      </w:tr>
      <w:tr w:rsidR="005167F3" w:rsidRPr="0081284A" w14:paraId="7C363F08" w14:textId="77777777" w:rsidTr="0081284A">
        <w:trPr>
          <w:cantSplit/>
          <w:trHeight w:val="527"/>
        </w:trPr>
        <w:tc>
          <w:tcPr>
            <w:tcW w:w="9007" w:type="dxa"/>
            <w:gridSpan w:val="9"/>
            <w:tcBorders>
              <w:top w:val="single" w:sz="12" w:space="0" w:color="auto"/>
              <w:left w:val="single" w:sz="24" w:space="0" w:color="auto"/>
              <w:bottom w:val="single" w:sz="24" w:space="0" w:color="auto"/>
              <w:right w:val="single" w:sz="24" w:space="0" w:color="auto"/>
            </w:tcBorders>
          </w:tcPr>
          <w:p w14:paraId="31A403E5" w14:textId="047186A2" w:rsidR="005167F3" w:rsidRPr="003945D9" w:rsidRDefault="005167F3" w:rsidP="005167F3">
            <w:pPr>
              <w:autoSpaceDE w:val="0"/>
              <w:autoSpaceDN w:val="0"/>
              <w:spacing w:after="0" w:line="240" w:lineRule="auto"/>
              <w:rPr>
                <w:rFonts w:ascii="Times New Roman" w:eastAsia="Times New Roman" w:hAnsi="Times New Roman" w:cs="Times New Roman"/>
                <w:sz w:val="20"/>
                <w:szCs w:val="20"/>
                <w:lang w:eastAsia="cs-CZ"/>
              </w:rPr>
            </w:pPr>
            <w:r w:rsidRPr="003945D9">
              <w:rPr>
                <w:rFonts w:ascii="Times New Roman" w:eastAsia="Times New Roman" w:hAnsi="Times New Roman" w:cs="Times New Roman"/>
                <w:sz w:val="20"/>
                <w:szCs w:val="20"/>
                <w:lang w:eastAsia="cs-CZ"/>
              </w:rPr>
              <w:t xml:space="preserve">Těžební zbytky ponechat </w:t>
            </w:r>
            <w:r>
              <w:rPr>
                <w:rFonts w:ascii="Times New Roman" w:eastAsia="Times New Roman" w:hAnsi="Times New Roman" w:cs="Times New Roman"/>
                <w:sz w:val="20"/>
                <w:szCs w:val="20"/>
                <w:lang w:eastAsia="cs-CZ"/>
              </w:rPr>
              <w:t>na místě do rozkladu, neštěpkovat. Nepoužívat půdní frézu. Ponechávat výstavky, doupné stromy a stojící torza, s přihlédnutím k provozní bezpečnosti.</w:t>
            </w:r>
          </w:p>
        </w:tc>
      </w:tr>
    </w:tbl>
    <w:p w14:paraId="6D0C6930" w14:textId="29B58F8A" w:rsidR="003945D9" w:rsidRPr="00D314DC" w:rsidRDefault="00D314DC" w:rsidP="00830FE8">
      <w:pPr>
        <w:pStyle w:val="Texdokumentu"/>
        <w:rPr>
          <w:sz w:val="20"/>
          <w:szCs w:val="20"/>
          <w:lang w:eastAsia="cs-CZ"/>
        </w:rPr>
      </w:pPr>
      <w:r w:rsidRPr="00D314DC">
        <w:rPr>
          <w:sz w:val="20"/>
          <w:szCs w:val="20"/>
          <w:lang w:eastAsia="cs-CZ"/>
        </w:rPr>
        <w:t xml:space="preserve">(Podle Bratka </w:t>
      </w:r>
      <w:r w:rsidR="00AB04DE">
        <w:rPr>
          <w:sz w:val="20"/>
          <w:szCs w:val="20"/>
          <w:lang w:eastAsia="cs-CZ"/>
        </w:rPr>
        <w:t>J., ed.</w:t>
      </w:r>
      <w:r w:rsidRPr="00D314DC">
        <w:rPr>
          <w:sz w:val="20"/>
          <w:szCs w:val="20"/>
          <w:lang w:eastAsia="cs-CZ"/>
        </w:rPr>
        <w:t>, 2010</w:t>
      </w:r>
      <w:r w:rsidR="00AB04DE">
        <w:rPr>
          <w:sz w:val="20"/>
          <w:szCs w:val="20"/>
          <w:lang w:eastAsia="cs-CZ"/>
        </w:rPr>
        <w:t>, upraveno</w:t>
      </w:r>
      <w:r w:rsidRPr="00D314DC">
        <w:rPr>
          <w:sz w:val="20"/>
          <w:szCs w:val="20"/>
          <w:lang w:eastAsia="cs-CZ"/>
        </w:rPr>
        <w:t>)</w:t>
      </w:r>
    </w:p>
    <w:p w14:paraId="014ABB2F" w14:textId="77777777" w:rsidR="00322B43" w:rsidRDefault="00322B43" w:rsidP="00322B43">
      <w:pPr>
        <w:pStyle w:val="Nadpis2"/>
        <w:spacing w:after="120"/>
        <w:rPr>
          <w:b/>
          <w:bCs/>
        </w:rPr>
      </w:pPr>
      <w:bookmarkStart w:id="112" w:name="_Toc256000034"/>
      <w:bookmarkStart w:id="113" w:name="_Toc514409736"/>
      <w:bookmarkStart w:id="114" w:name="_Toc516042645"/>
      <w:bookmarkStart w:id="115" w:name="_Toc530731418"/>
      <w:bookmarkStart w:id="116" w:name="_Toc73542554"/>
      <w:r>
        <w:rPr>
          <w:b/>
          <w:bCs/>
        </w:rPr>
        <w:t>3.3 Zaměření a vyznačení území v terénu</w:t>
      </w:r>
      <w:bookmarkEnd w:id="112"/>
      <w:bookmarkEnd w:id="113"/>
      <w:bookmarkEnd w:id="114"/>
      <w:bookmarkEnd w:id="115"/>
      <w:bookmarkEnd w:id="116"/>
    </w:p>
    <w:p w14:paraId="5B8E6878" w14:textId="59CB708B" w:rsidR="00322B43" w:rsidRPr="00322B43" w:rsidRDefault="00322B43" w:rsidP="002822EC">
      <w:pPr>
        <w:pStyle w:val="Texdokumentu"/>
      </w:pPr>
      <w:r>
        <w:t>ZCHÚ se rozkládá na jediném pozemku (p. č. 784/1 v k. ú. Tehov u Říčan). Po jeho obvodu je tedy třeba vytvořit hraniční pruhové značení, pro jehož umístění je zde dostatek vhodných stromů. Pruhové značení bude doplněno dvěma stojany se státním znakem a tabulkou s označením kategorie „přírodní památka“. Stojany budou umístěny na přístupových cestách</w:t>
      </w:r>
      <w:r w:rsidR="00DD7744">
        <w:t>, na s. straně při pozemku p. č. 1133 k. ú. Tehov u Říčan, na j. straně u lesní pěšiny vedoucí k lávce přes potok.</w:t>
      </w:r>
    </w:p>
    <w:p w14:paraId="0BDC82F0" w14:textId="2385B571" w:rsidR="003945D9" w:rsidRDefault="003945D9" w:rsidP="00322B43">
      <w:pPr>
        <w:pStyle w:val="Nadpis2"/>
        <w:spacing w:after="120"/>
        <w:rPr>
          <w:b/>
          <w:bCs/>
        </w:rPr>
      </w:pPr>
      <w:bookmarkStart w:id="117" w:name="_Toc73542555"/>
      <w:r>
        <w:rPr>
          <w:b/>
          <w:bCs/>
        </w:rPr>
        <w:t>3.4 Návrhy potřebných administrativně-správních opatření v území</w:t>
      </w:r>
      <w:bookmarkEnd w:id="117"/>
    </w:p>
    <w:p w14:paraId="519EC33C" w14:textId="77777777" w:rsidR="003945D9" w:rsidRDefault="003945D9" w:rsidP="003945D9">
      <w:pPr>
        <w:pStyle w:val="Pokraovnseznamu"/>
        <w:widowControl/>
        <w:spacing w:after="0"/>
        <w:ind w:left="0"/>
        <w:jc w:val="both"/>
        <w:rPr>
          <w:sz w:val="24"/>
          <w:szCs w:val="24"/>
        </w:rPr>
      </w:pPr>
      <w:r>
        <w:rPr>
          <w:b/>
          <w:bCs/>
          <w:sz w:val="24"/>
          <w:szCs w:val="24"/>
        </w:rPr>
        <w:t>a) vyhlašovací dokumentace</w:t>
      </w:r>
    </w:p>
    <w:p w14:paraId="0C614D3B" w14:textId="5C61C969" w:rsidR="003945D9" w:rsidRDefault="00090D78" w:rsidP="00830FE8">
      <w:pPr>
        <w:pStyle w:val="Texdokumentu"/>
        <w:rPr>
          <w:lang w:eastAsia="cs-CZ"/>
        </w:rPr>
      </w:pPr>
      <w:r>
        <w:rPr>
          <w:lang w:eastAsia="cs-CZ"/>
        </w:rPr>
        <w:t>Je třeba zpracovat a projednat záměr na vyhlášení ZCHÚ podle § 40 zákona č. 114/1992 Sb. a Metodiky vyhlašování přírodních rezervací a přírodních památek, včetně ochranného pásma.</w:t>
      </w:r>
    </w:p>
    <w:p w14:paraId="673B9CC9" w14:textId="77777777" w:rsidR="003945D9" w:rsidRDefault="003945D9" w:rsidP="003945D9">
      <w:pPr>
        <w:pStyle w:val="Pokraovnseznamu"/>
        <w:widowControl/>
        <w:spacing w:after="0"/>
        <w:ind w:left="0"/>
        <w:jc w:val="both"/>
        <w:rPr>
          <w:b/>
          <w:bCs/>
          <w:sz w:val="24"/>
          <w:szCs w:val="24"/>
        </w:rPr>
      </w:pPr>
      <w:r>
        <w:rPr>
          <w:b/>
          <w:bCs/>
          <w:sz w:val="24"/>
          <w:szCs w:val="24"/>
        </w:rPr>
        <w:t xml:space="preserve">b) návrhy potřebných </w:t>
      </w:r>
      <w:r w:rsidRPr="00FF6F52">
        <w:rPr>
          <w:b/>
          <w:bCs/>
          <w:sz w:val="24"/>
          <w:szCs w:val="24"/>
        </w:rPr>
        <w:t>správní</w:t>
      </w:r>
      <w:r>
        <w:rPr>
          <w:b/>
          <w:bCs/>
          <w:sz w:val="24"/>
          <w:szCs w:val="24"/>
        </w:rPr>
        <w:t>ch</w:t>
      </w:r>
      <w:r w:rsidRPr="00FF6F52">
        <w:rPr>
          <w:b/>
          <w:bCs/>
          <w:sz w:val="24"/>
          <w:szCs w:val="24"/>
        </w:rPr>
        <w:t xml:space="preserve"> rozhodnutí o výjimkách, povoleních nebo souhlasech</w:t>
      </w:r>
    </w:p>
    <w:p w14:paraId="014C4D3C" w14:textId="6253417C" w:rsidR="003945D9" w:rsidRDefault="00090D78" w:rsidP="00830FE8">
      <w:pPr>
        <w:pStyle w:val="Texdokumentu"/>
        <w:rPr>
          <w:lang w:eastAsia="cs-CZ"/>
        </w:rPr>
      </w:pPr>
      <w:r>
        <w:rPr>
          <w:lang w:eastAsia="cs-CZ"/>
        </w:rPr>
        <w:t>Nejsou navrhována žádná opatření.</w:t>
      </w:r>
    </w:p>
    <w:p w14:paraId="6CCFCC9B" w14:textId="15ABB99C" w:rsidR="00090D78" w:rsidRDefault="00090D78" w:rsidP="00830FE8">
      <w:pPr>
        <w:pStyle w:val="Texdokumentu"/>
        <w:rPr>
          <w:b/>
          <w:bCs/>
          <w:szCs w:val="24"/>
        </w:rPr>
      </w:pPr>
      <w:r>
        <w:rPr>
          <w:b/>
          <w:bCs/>
          <w:szCs w:val="24"/>
        </w:rPr>
        <w:t>c) ostatní</w:t>
      </w:r>
    </w:p>
    <w:p w14:paraId="77FC5189" w14:textId="1C9AAC80" w:rsidR="00090D78" w:rsidRDefault="00090D78" w:rsidP="00830FE8">
      <w:pPr>
        <w:pStyle w:val="Texdokumentu"/>
        <w:rPr>
          <w:szCs w:val="24"/>
        </w:rPr>
      </w:pPr>
      <w:r w:rsidRPr="00090D78">
        <w:rPr>
          <w:szCs w:val="24"/>
        </w:rPr>
        <w:t>Nejsou navrhován</w:t>
      </w:r>
      <w:r>
        <w:rPr>
          <w:szCs w:val="24"/>
        </w:rPr>
        <w:t>a žádná opatření.</w:t>
      </w:r>
    </w:p>
    <w:p w14:paraId="74D87EB7" w14:textId="2072E29C" w:rsidR="00090D78" w:rsidRPr="00D41C7C" w:rsidRDefault="00090D78" w:rsidP="00D41C7C">
      <w:pPr>
        <w:pStyle w:val="Nadpis2"/>
        <w:rPr>
          <w:b/>
          <w:bCs/>
        </w:rPr>
      </w:pPr>
      <w:bookmarkStart w:id="118" w:name="_Toc256000036"/>
      <w:bookmarkStart w:id="119" w:name="_Toc514409738"/>
      <w:bookmarkStart w:id="120" w:name="_Toc516042647"/>
      <w:bookmarkStart w:id="121" w:name="_Toc73542556"/>
      <w:r w:rsidRPr="00D41C7C">
        <w:rPr>
          <w:b/>
          <w:bCs/>
        </w:rPr>
        <w:t>3.5 Návrhy na regulaci rekreačního a sportovního využívání území veřejností</w:t>
      </w:r>
      <w:bookmarkEnd w:id="118"/>
      <w:bookmarkEnd w:id="119"/>
      <w:bookmarkEnd w:id="120"/>
      <w:bookmarkEnd w:id="121"/>
    </w:p>
    <w:p w14:paraId="726C3EDB" w14:textId="15D25945" w:rsidR="00090D78" w:rsidRDefault="00090D78" w:rsidP="00830FE8">
      <w:pPr>
        <w:pStyle w:val="Texdokumentu"/>
      </w:pPr>
      <w:r>
        <w:t>Rekreační a sportovní využití území je velmi omezené. Zvýšená návštěvnost</w:t>
      </w:r>
      <w:r w:rsidR="005B4DF0">
        <w:t xml:space="preserve"> je evidována prakticky pouze v době květu prstnatce májového (</w:t>
      </w:r>
      <w:r w:rsidR="005B4DF0">
        <w:rPr>
          <w:i/>
          <w:iCs/>
        </w:rPr>
        <w:t>Dactylorhiza majalis</w:t>
      </w:r>
      <w:r w:rsidR="005B4DF0">
        <w:t>) a kosatce sibiřského (</w:t>
      </w:r>
      <w:r w:rsidR="005B4DF0">
        <w:rPr>
          <w:i/>
          <w:iCs/>
        </w:rPr>
        <w:t>Iris sibirica</w:t>
      </w:r>
      <w:r w:rsidR="005B4DF0">
        <w:t>). Některé menší exempláře vstavačů bývají ve vyšší trávě ušlapány. Obecně není návštěvnost nutné omezovat, avšak uvedený problém je třeba řešit informačními tabulemi.</w:t>
      </w:r>
    </w:p>
    <w:p w14:paraId="41B75859" w14:textId="481D5B76" w:rsidR="005B4DF0" w:rsidRPr="00D41C7C" w:rsidRDefault="005B4DF0" w:rsidP="00D41C7C">
      <w:pPr>
        <w:pStyle w:val="Nadpis2"/>
        <w:rPr>
          <w:b/>
          <w:bCs/>
        </w:rPr>
      </w:pPr>
      <w:bookmarkStart w:id="122" w:name="_Toc256000037"/>
      <w:bookmarkStart w:id="123" w:name="_Toc514409739"/>
      <w:bookmarkStart w:id="124" w:name="_Toc516042648"/>
      <w:bookmarkStart w:id="125" w:name="_Toc73542557"/>
      <w:r w:rsidRPr="00D41C7C">
        <w:rPr>
          <w:b/>
          <w:bCs/>
        </w:rPr>
        <w:t>3.6 Návrhy na vzdělávací a osvětové využití území</w:t>
      </w:r>
      <w:bookmarkEnd w:id="122"/>
      <w:bookmarkEnd w:id="123"/>
      <w:bookmarkEnd w:id="124"/>
      <w:bookmarkEnd w:id="125"/>
    </w:p>
    <w:p w14:paraId="294A9C5A" w14:textId="11FF7961" w:rsidR="005B4DF0" w:rsidRDefault="005B4DF0" w:rsidP="00830FE8">
      <w:pPr>
        <w:pStyle w:val="Texdokumentu"/>
      </w:pPr>
      <w:r w:rsidRPr="005B4DF0">
        <w:t xml:space="preserve">Území </w:t>
      </w:r>
      <w:r>
        <w:t>svým vzdělávacím potenciálem nevybočuje z řady podobných ZCHÚ. Kromě umístění standardní informačních tabulek doplňujících cedule se státním znakem nejsou navrhována žádná zvláštní opatření.</w:t>
      </w:r>
    </w:p>
    <w:p w14:paraId="10E04413" w14:textId="5FDDDC3C" w:rsidR="005B4DF0" w:rsidRPr="00D41C7C" w:rsidRDefault="005B4DF0" w:rsidP="00D41C7C">
      <w:pPr>
        <w:pStyle w:val="Nadpis2"/>
        <w:rPr>
          <w:b/>
          <w:bCs/>
        </w:rPr>
      </w:pPr>
      <w:bookmarkStart w:id="126" w:name="_Toc256000038"/>
      <w:bookmarkStart w:id="127" w:name="_Toc514409740"/>
      <w:bookmarkStart w:id="128" w:name="_Toc516042649"/>
      <w:bookmarkStart w:id="129" w:name="_Toc73542558"/>
      <w:r w:rsidRPr="00D41C7C">
        <w:rPr>
          <w:b/>
          <w:bCs/>
        </w:rPr>
        <w:t>3.7 Návrhy na průzkum či výzkum a monitoring předmětu ochrany území</w:t>
      </w:r>
      <w:bookmarkEnd w:id="126"/>
      <w:bookmarkEnd w:id="127"/>
      <w:bookmarkEnd w:id="128"/>
      <w:bookmarkEnd w:id="129"/>
    </w:p>
    <w:p w14:paraId="5D56D47E" w14:textId="30150AB5" w:rsidR="005B4DF0" w:rsidRDefault="005B4DF0" w:rsidP="00830FE8">
      <w:pPr>
        <w:pStyle w:val="Texdokumentu"/>
      </w:pPr>
      <w:r>
        <w:t>Vzhledem k povaze předmětů ochrany s</w:t>
      </w:r>
      <w:r w:rsidR="00133033">
        <w:t xml:space="preserve">e </w:t>
      </w:r>
      <w:r>
        <w:t xml:space="preserve">jeví jako nezbytné zpracování botanického inventarizačního průzkumu, popřípadě alespoň základního botanického průzkumu zaměřeného </w:t>
      </w:r>
      <w:r>
        <w:lastRenderedPageBreak/>
        <w:t>na ochranářsky významné druhy, charakteristické druhy zdejších biotopů a invazní a expanzní druhy rostlin. V polovině platnosti tohoto plánu péče se doporučuje průzkum opakovat.</w:t>
      </w:r>
    </w:p>
    <w:p w14:paraId="22C42C27" w14:textId="5ADE9594" w:rsidR="00AA5B01" w:rsidRDefault="00AA5B01" w:rsidP="00830FE8">
      <w:pPr>
        <w:pStyle w:val="Texdokumentu"/>
      </w:pPr>
    </w:p>
    <w:p w14:paraId="04F5CE18" w14:textId="77777777" w:rsidR="00AA5B01" w:rsidRDefault="00AA5B01" w:rsidP="00AA5B01">
      <w:pPr>
        <w:pStyle w:val="Nadpis1"/>
        <w:jc w:val="both"/>
        <w:rPr>
          <w:sz w:val="32"/>
          <w:szCs w:val="32"/>
        </w:rPr>
      </w:pPr>
      <w:bookmarkStart w:id="130" w:name="_Toc256000039"/>
      <w:bookmarkStart w:id="131" w:name="_Toc514409741"/>
      <w:bookmarkStart w:id="132" w:name="_Toc516042650"/>
      <w:bookmarkStart w:id="133" w:name="_Toc73542559"/>
      <w:r w:rsidRPr="008F6F30">
        <w:rPr>
          <w:sz w:val="32"/>
          <w:szCs w:val="32"/>
        </w:rPr>
        <w:t>4. Závěrečné údaje</w:t>
      </w:r>
      <w:bookmarkEnd w:id="130"/>
      <w:bookmarkEnd w:id="131"/>
      <w:bookmarkEnd w:id="132"/>
      <w:bookmarkEnd w:id="133"/>
    </w:p>
    <w:p w14:paraId="64F00F89" w14:textId="77777777" w:rsidR="00AA5B01" w:rsidRDefault="00AA5B01" w:rsidP="00AA5B01">
      <w:pPr>
        <w:pStyle w:val="Seznam"/>
        <w:widowControl/>
        <w:jc w:val="both"/>
        <w:rPr>
          <w:b/>
          <w:bCs/>
          <w:sz w:val="24"/>
          <w:szCs w:val="24"/>
        </w:rPr>
      </w:pPr>
    </w:p>
    <w:p w14:paraId="6890EA09" w14:textId="77777777" w:rsidR="00AA5B01" w:rsidRDefault="00AA5B01" w:rsidP="00AA5B01">
      <w:pPr>
        <w:pStyle w:val="Nadpis2"/>
        <w:rPr>
          <w:b/>
          <w:bCs/>
        </w:rPr>
      </w:pPr>
      <w:bookmarkStart w:id="134" w:name="_Toc256000040"/>
      <w:bookmarkStart w:id="135" w:name="_Toc514409742"/>
      <w:bookmarkStart w:id="136" w:name="_Toc516042651"/>
      <w:bookmarkStart w:id="137" w:name="_Toc73542560"/>
      <w:r>
        <w:rPr>
          <w:b/>
          <w:bCs/>
        </w:rPr>
        <w:t>4.1 Předpokládané orientační náklady hrazené orgánem ochrany přírody podle jednotlivých zásahů (druhů činností)</w:t>
      </w:r>
      <w:bookmarkEnd w:id="134"/>
      <w:bookmarkEnd w:id="135"/>
      <w:bookmarkEnd w:id="136"/>
      <w:bookmarkEnd w:id="137"/>
      <w:r w:rsidRPr="008F6F30">
        <w:rPr>
          <w:b/>
          <w:bCs/>
        </w:rPr>
        <w:t xml:space="preserve"> </w:t>
      </w:r>
    </w:p>
    <w:p w14:paraId="1A6F515C" w14:textId="77777777" w:rsidR="00AA5B01" w:rsidRDefault="00AA5B01" w:rsidP="00AA5B01">
      <w:pPr>
        <w:jc w:val="both"/>
        <w:rPr>
          <w:sz w:val="24"/>
          <w:szCs w:val="24"/>
        </w:rPr>
      </w:pPr>
    </w:p>
    <w:tbl>
      <w:tblPr>
        <w:tblW w:w="9285" w:type="dxa"/>
        <w:tblBorders>
          <w:top w:val="single" w:sz="12" w:space="0" w:color="000000"/>
          <w:left w:val="single" w:sz="12" w:space="0" w:color="000000"/>
          <w:bottom w:val="single" w:sz="12" w:space="0" w:color="000000"/>
          <w:right w:val="single" w:sz="12" w:space="0" w:color="000000"/>
        </w:tblBorders>
        <w:tblLayout w:type="fixed"/>
        <w:tblCellMar>
          <w:left w:w="71" w:type="dxa"/>
          <w:right w:w="71" w:type="dxa"/>
        </w:tblCellMar>
        <w:tblLook w:val="0000" w:firstRow="0" w:lastRow="0" w:firstColumn="0" w:lastColumn="0" w:noHBand="0" w:noVBand="0"/>
      </w:tblPr>
      <w:tblGrid>
        <w:gridCol w:w="4182"/>
        <w:gridCol w:w="1559"/>
        <w:gridCol w:w="1560"/>
        <w:gridCol w:w="1984"/>
      </w:tblGrid>
      <w:tr w:rsidR="00AA5B01" w14:paraId="44F0F236" w14:textId="77777777" w:rsidTr="00E56F17">
        <w:tc>
          <w:tcPr>
            <w:tcW w:w="4182" w:type="dxa"/>
            <w:tcBorders>
              <w:top w:val="single" w:sz="18" w:space="0" w:color="auto"/>
              <w:left w:val="single" w:sz="18" w:space="0" w:color="auto"/>
              <w:bottom w:val="single" w:sz="18" w:space="0" w:color="auto"/>
              <w:right w:val="single" w:sz="6" w:space="0" w:color="000000"/>
            </w:tcBorders>
            <w:shd w:val="clear" w:color="auto" w:fill="C0C0C0"/>
          </w:tcPr>
          <w:p w14:paraId="3B90F417" w14:textId="77777777" w:rsidR="00AA5B01" w:rsidRPr="00502A6E" w:rsidRDefault="00AA5B01" w:rsidP="00DF2744">
            <w:pPr>
              <w:pStyle w:val="Zkladntext"/>
              <w:jc w:val="left"/>
              <w:rPr>
                <w:b/>
                <w:bCs/>
                <w:position w:val="6"/>
                <w:sz w:val="22"/>
                <w:szCs w:val="22"/>
              </w:rPr>
            </w:pPr>
            <w:r w:rsidRPr="00502A6E">
              <w:rPr>
                <w:b/>
                <w:bCs/>
                <w:position w:val="6"/>
                <w:sz w:val="22"/>
                <w:szCs w:val="22"/>
              </w:rPr>
              <w:t xml:space="preserve">Druh zásahu (činnost) </w:t>
            </w:r>
          </w:p>
          <w:p w14:paraId="42F0DCA3" w14:textId="77777777" w:rsidR="00AA5B01" w:rsidRPr="00502A6E" w:rsidRDefault="00AA5B01" w:rsidP="00DF2744">
            <w:pPr>
              <w:pStyle w:val="Zkladntext"/>
              <w:jc w:val="left"/>
              <w:rPr>
                <w:b/>
                <w:bCs/>
                <w:position w:val="6"/>
                <w:sz w:val="22"/>
                <w:szCs w:val="22"/>
              </w:rPr>
            </w:pPr>
            <w:r w:rsidRPr="00502A6E">
              <w:rPr>
                <w:b/>
                <w:bCs/>
                <w:position w:val="6"/>
                <w:sz w:val="22"/>
                <w:szCs w:val="22"/>
              </w:rPr>
              <w:t xml:space="preserve"> </w:t>
            </w:r>
          </w:p>
        </w:tc>
        <w:tc>
          <w:tcPr>
            <w:tcW w:w="1559" w:type="dxa"/>
            <w:tcBorders>
              <w:top w:val="single" w:sz="18" w:space="0" w:color="auto"/>
              <w:left w:val="single" w:sz="6" w:space="0" w:color="000000"/>
              <w:bottom w:val="single" w:sz="18" w:space="0" w:color="auto"/>
              <w:right w:val="single" w:sz="6" w:space="0" w:color="000000"/>
            </w:tcBorders>
            <w:shd w:val="clear" w:color="auto" w:fill="C0C0C0"/>
          </w:tcPr>
          <w:p w14:paraId="2D4D4197" w14:textId="77777777" w:rsidR="00AA5B01" w:rsidRPr="00502A6E" w:rsidRDefault="00AA5B01" w:rsidP="00DF2744">
            <w:pPr>
              <w:pStyle w:val="Zkladntext"/>
              <w:jc w:val="left"/>
              <w:rPr>
                <w:b/>
                <w:bCs/>
                <w:position w:val="6"/>
                <w:sz w:val="22"/>
                <w:szCs w:val="22"/>
              </w:rPr>
            </w:pPr>
            <w:r w:rsidRPr="00502A6E">
              <w:rPr>
                <w:b/>
                <w:bCs/>
                <w:position w:val="6"/>
                <w:sz w:val="22"/>
                <w:szCs w:val="22"/>
              </w:rPr>
              <w:t>Odhad množství (např. plochy)</w:t>
            </w:r>
          </w:p>
        </w:tc>
        <w:tc>
          <w:tcPr>
            <w:tcW w:w="1560" w:type="dxa"/>
            <w:tcBorders>
              <w:top w:val="single" w:sz="18" w:space="0" w:color="auto"/>
              <w:left w:val="single" w:sz="6" w:space="0" w:color="000000"/>
              <w:bottom w:val="single" w:sz="18" w:space="0" w:color="auto"/>
              <w:right w:val="single" w:sz="6" w:space="0" w:color="000000"/>
            </w:tcBorders>
            <w:shd w:val="clear" w:color="auto" w:fill="C0C0C0"/>
          </w:tcPr>
          <w:p w14:paraId="07DA18AC" w14:textId="77777777" w:rsidR="00AA5B01" w:rsidRPr="00502A6E" w:rsidRDefault="00AA5B01" w:rsidP="00DF2744">
            <w:pPr>
              <w:pStyle w:val="Zkladntext"/>
              <w:jc w:val="left"/>
              <w:rPr>
                <w:b/>
                <w:bCs/>
                <w:position w:val="6"/>
                <w:sz w:val="22"/>
                <w:szCs w:val="22"/>
              </w:rPr>
            </w:pPr>
            <w:r w:rsidRPr="00502A6E">
              <w:rPr>
                <w:b/>
                <w:bCs/>
                <w:position w:val="6"/>
                <w:sz w:val="22"/>
                <w:szCs w:val="22"/>
              </w:rPr>
              <w:t>Četnost zásahu za období plánu péče</w:t>
            </w:r>
          </w:p>
        </w:tc>
        <w:tc>
          <w:tcPr>
            <w:tcW w:w="1984" w:type="dxa"/>
            <w:tcBorders>
              <w:top w:val="single" w:sz="18" w:space="0" w:color="auto"/>
              <w:left w:val="single" w:sz="6" w:space="0" w:color="000000"/>
              <w:bottom w:val="single" w:sz="18" w:space="0" w:color="auto"/>
              <w:right w:val="single" w:sz="18" w:space="0" w:color="auto"/>
            </w:tcBorders>
            <w:shd w:val="clear" w:color="auto" w:fill="C0C0C0"/>
          </w:tcPr>
          <w:p w14:paraId="54F137A7" w14:textId="3D224690" w:rsidR="00AA5B01" w:rsidRPr="00502A6E" w:rsidRDefault="00AA5B01" w:rsidP="00DF2744">
            <w:pPr>
              <w:pStyle w:val="Zkladntext"/>
              <w:jc w:val="left"/>
              <w:rPr>
                <w:b/>
                <w:bCs/>
                <w:position w:val="6"/>
                <w:sz w:val="22"/>
                <w:szCs w:val="22"/>
              </w:rPr>
            </w:pPr>
            <w:r w:rsidRPr="00502A6E">
              <w:rPr>
                <w:b/>
                <w:bCs/>
                <w:position w:val="6"/>
                <w:sz w:val="22"/>
                <w:szCs w:val="22"/>
              </w:rPr>
              <w:t>Orientační náklady za období platnosti plánu péče (Kč</w:t>
            </w:r>
            <w:r w:rsidR="000F76CC">
              <w:rPr>
                <w:b/>
                <w:bCs/>
                <w:position w:val="6"/>
                <w:sz w:val="22"/>
                <w:szCs w:val="22"/>
              </w:rPr>
              <w:t xml:space="preserve"> vč. DPH</w:t>
            </w:r>
            <w:r w:rsidRPr="00502A6E">
              <w:rPr>
                <w:b/>
                <w:bCs/>
                <w:position w:val="6"/>
                <w:sz w:val="22"/>
                <w:szCs w:val="22"/>
              </w:rPr>
              <w:t>)</w:t>
            </w:r>
          </w:p>
        </w:tc>
      </w:tr>
      <w:tr w:rsidR="00AA5B01" w14:paraId="76EFD501" w14:textId="77777777" w:rsidTr="00E56F17">
        <w:tc>
          <w:tcPr>
            <w:tcW w:w="4182" w:type="dxa"/>
            <w:tcBorders>
              <w:top w:val="single" w:sz="18" w:space="0" w:color="auto"/>
              <w:left w:val="single" w:sz="18" w:space="0" w:color="auto"/>
              <w:bottom w:val="single" w:sz="6" w:space="0" w:color="auto"/>
              <w:right w:val="single" w:sz="6" w:space="0" w:color="auto"/>
            </w:tcBorders>
          </w:tcPr>
          <w:p w14:paraId="6A88D4B6" w14:textId="5E75D00E" w:rsidR="00AA5B01" w:rsidRPr="00502A6E" w:rsidRDefault="00133033" w:rsidP="00DF2744">
            <w:pPr>
              <w:pStyle w:val="Zkladntext"/>
              <w:jc w:val="left"/>
              <w:rPr>
                <w:position w:val="6"/>
                <w:sz w:val="22"/>
                <w:szCs w:val="22"/>
              </w:rPr>
            </w:pPr>
            <w:r w:rsidRPr="00502A6E">
              <w:rPr>
                <w:position w:val="6"/>
                <w:sz w:val="22"/>
                <w:szCs w:val="22"/>
              </w:rPr>
              <w:t>Geodetické zaměření ochranného pásma</w:t>
            </w:r>
            <w:r w:rsidR="00502A6E" w:rsidRPr="00502A6E">
              <w:rPr>
                <w:position w:val="6"/>
                <w:sz w:val="22"/>
                <w:szCs w:val="22"/>
              </w:rPr>
              <w:t xml:space="preserve"> (j. a v. hranice)</w:t>
            </w:r>
          </w:p>
        </w:tc>
        <w:tc>
          <w:tcPr>
            <w:tcW w:w="1559" w:type="dxa"/>
            <w:tcBorders>
              <w:top w:val="single" w:sz="18" w:space="0" w:color="auto"/>
              <w:left w:val="single" w:sz="6" w:space="0" w:color="auto"/>
              <w:bottom w:val="single" w:sz="6" w:space="0" w:color="auto"/>
              <w:right w:val="single" w:sz="6" w:space="0" w:color="auto"/>
            </w:tcBorders>
          </w:tcPr>
          <w:p w14:paraId="1E5534D1" w14:textId="417CDA4C" w:rsidR="00AA5B01" w:rsidRPr="00502A6E" w:rsidRDefault="00133033" w:rsidP="00F245AC">
            <w:pPr>
              <w:pStyle w:val="Zkladntext"/>
              <w:jc w:val="center"/>
              <w:rPr>
                <w:position w:val="6"/>
                <w:sz w:val="22"/>
                <w:szCs w:val="22"/>
              </w:rPr>
            </w:pPr>
            <w:r w:rsidRPr="00502A6E">
              <w:rPr>
                <w:position w:val="6"/>
                <w:sz w:val="22"/>
                <w:szCs w:val="22"/>
              </w:rPr>
              <w:t>2,2 km</w:t>
            </w:r>
          </w:p>
        </w:tc>
        <w:tc>
          <w:tcPr>
            <w:tcW w:w="1560" w:type="dxa"/>
            <w:tcBorders>
              <w:top w:val="single" w:sz="18" w:space="0" w:color="auto"/>
              <w:left w:val="single" w:sz="6" w:space="0" w:color="auto"/>
              <w:bottom w:val="single" w:sz="6" w:space="0" w:color="auto"/>
              <w:right w:val="single" w:sz="6" w:space="0" w:color="auto"/>
            </w:tcBorders>
          </w:tcPr>
          <w:p w14:paraId="45D80294" w14:textId="6DCF7285" w:rsidR="00AA5B01" w:rsidRPr="00502A6E" w:rsidRDefault="00133033" w:rsidP="00F245AC">
            <w:pPr>
              <w:pStyle w:val="Zkladntext"/>
              <w:jc w:val="center"/>
              <w:rPr>
                <w:position w:val="6"/>
                <w:sz w:val="22"/>
                <w:szCs w:val="22"/>
              </w:rPr>
            </w:pPr>
            <w:r w:rsidRPr="00502A6E">
              <w:rPr>
                <w:position w:val="6"/>
                <w:sz w:val="22"/>
                <w:szCs w:val="22"/>
              </w:rPr>
              <w:t>1</w:t>
            </w:r>
          </w:p>
        </w:tc>
        <w:tc>
          <w:tcPr>
            <w:tcW w:w="1984" w:type="dxa"/>
            <w:tcBorders>
              <w:top w:val="single" w:sz="18" w:space="0" w:color="auto"/>
              <w:left w:val="single" w:sz="6" w:space="0" w:color="auto"/>
              <w:bottom w:val="single" w:sz="6" w:space="0" w:color="auto"/>
              <w:right w:val="single" w:sz="18" w:space="0" w:color="auto"/>
            </w:tcBorders>
          </w:tcPr>
          <w:p w14:paraId="0AE7BAA4" w14:textId="4A5C73F6" w:rsidR="00AA5B01" w:rsidRPr="00502A6E" w:rsidRDefault="00502A6E" w:rsidP="00DF2744">
            <w:pPr>
              <w:pStyle w:val="Zkladntext"/>
              <w:jc w:val="right"/>
              <w:rPr>
                <w:position w:val="6"/>
                <w:sz w:val="22"/>
                <w:szCs w:val="22"/>
              </w:rPr>
            </w:pPr>
            <w:r w:rsidRPr="00502A6E">
              <w:rPr>
                <w:position w:val="6"/>
                <w:sz w:val="22"/>
                <w:szCs w:val="22"/>
              </w:rPr>
              <w:t>20 000</w:t>
            </w:r>
          </w:p>
        </w:tc>
      </w:tr>
      <w:tr w:rsidR="00AA5B01" w14:paraId="6CC01204" w14:textId="77777777" w:rsidTr="00E56F17">
        <w:tc>
          <w:tcPr>
            <w:tcW w:w="4182" w:type="dxa"/>
            <w:tcBorders>
              <w:top w:val="single" w:sz="6" w:space="0" w:color="auto"/>
              <w:left w:val="single" w:sz="18" w:space="0" w:color="auto"/>
              <w:bottom w:val="single" w:sz="6" w:space="0" w:color="auto"/>
              <w:right w:val="single" w:sz="6" w:space="0" w:color="auto"/>
            </w:tcBorders>
          </w:tcPr>
          <w:p w14:paraId="69CB86BD" w14:textId="611F7774" w:rsidR="00AA5B01" w:rsidRPr="00502A6E" w:rsidRDefault="00502A6E" w:rsidP="00DF2744">
            <w:pPr>
              <w:pStyle w:val="Zkladntext"/>
              <w:jc w:val="left"/>
              <w:rPr>
                <w:position w:val="6"/>
                <w:sz w:val="22"/>
                <w:szCs w:val="22"/>
              </w:rPr>
            </w:pPr>
            <w:r w:rsidRPr="00502A6E">
              <w:rPr>
                <w:position w:val="6"/>
                <w:sz w:val="22"/>
                <w:szCs w:val="22"/>
              </w:rPr>
              <w:t>Stojany se státním znakem</w:t>
            </w:r>
          </w:p>
        </w:tc>
        <w:tc>
          <w:tcPr>
            <w:tcW w:w="1559" w:type="dxa"/>
            <w:tcBorders>
              <w:top w:val="single" w:sz="6" w:space="0" w:color="auto"/>
              <w:left w:val="single" w:sz="6" w:space="0" w:color="auto"/>
              <w:bottom w:val="single" w:sz="6" w:space="0" w:color="auto"/>
              <w:right w:val="single" w:sz="6" w:space="0" w:color="auto"/>
            </w:tcBorders>
          </w:tcPr>
          <w:p w14:paraId="3FFCF8C5" w14:textId="0F36782F" w:rsidR="00AA5B01" w:rsidRPr="00502A6E" w:rsidRDefault="00502A6E" w:rsidP="00F245AC">
            <w:pPr>
              <w:pStyle w:val="Zkladntext"/>
              <w:jc w:val="center"/>
              <w:rPr>
                <w:position w:val="6"/>
                <w:sz w:val="22"/>
                <w:szCs w:val="22"/>
              </w:rPr>
            </w:pPr>
            <w:r w:rsidRPr="00502A6E">
              <w:rPr>
                <w:position w:val="6"/>
                <w:sz w:val="22"/>
                <w:szCs w:val="22"/>
              </w:rPr>
              <w:t>2 ks</w:t>
            </w:r>
          </w:p>
        </w:tc>
        <w:tc>
          <w:tcPr>
            <w:tcW w:w="1560" w:type="dxa"/>
            <w:tcBorders>
              <w:top w:val="single" w:sz="6" w:space="0" w:color="auto"/>
              <w:left w:val="single" w:sz="6" w:space="0" w:color="auto"/>
              <w:bottom w:val="single" w:sz="6" w:space="0" w:color="auto"/>
              <w:right w:val="single" w:sz="6" w:space="0" w:color="auto"/>
            </w:tcBorders>
          </w:tcPr>
          <w:p w14:paraId="66E07DEC" w14:textId="38D7A9BF" w:rsidR="00AA5B01" w:rsidRPr="00502A6E" w:rsidRDefault="00502A6E" w:rsidP="00F245AC">
            <w:pPr>
              <w:pStyle w:val="Zkladntext"/>
              <w:jc w:val="center"/>
              <w:rPr>
                <w:position w:val="6"/>
                <w:sz w:val="22"/>
                <w:szCs w:val="22"/>
              </w:rPr>
            </w:pPr>
            <w:r w:rsidRPr="00502A6E">
              <w:rPr>
                <w:position w:val="6"/>
                <w:sz w:val="22"/>
                <w:szCs w:val="22"/>
              </w:rPr>
              <w:t>1</w:t>
            </w:r>
          </w:p>
        </w:tc>
        <w:tc>
          <w:tcPr>
            <w:tcW w:w="1984" w:type="dxa"/>
            <w:tcBorders>
              <w:top w:val="single" w:sz="6" w:space="0" w:color="auto"/>
              <w:left w:val="single" w:sz="6" w:space="0" w:color="auto"/>
              <w:bottom w:val="single" w:sz="6" w:space="0" w:color="auto"/>
              <w:right w:val="single" w:sz="18" w:space="0" w:color="auto"/>
            </w:tcBorders>
          </w:tcPr>
          <w:p w14:paraId="4D4BB734" w14:textId="5C1B24DB" w:rsidR="00AA5B01" w:rsidRPr="00502A6E" w:rsidRDefault="00502A6E" w:rsidP="00DF2744">
            <w:pPr>
              <w:pStyle w:val="Zkladntext"/>
              <w:jc w:val="right"/>
              <w:rPr>
                <w:position w:val="6"/>
                <w:sz w:val="22"/>
                <w:szCs w:val="22"/>
              </w:rPr>
            </w:pPr>
            <w:r w:rsidRPr="00502A6E">
              <w:rPr>
                <w:position w:val="6"/>
                <w:sz w:val="22"/>
                <w:szCs w:val="22"/>
              </w:rPr>
              <w:t>9 000</w:t>
            </w:r>
          </w:p>
        </w:tc>
      </w:tr>
      <w:tr w:rsidR="00AA5B01" w14:paraId="70D32572" w14:textId="77777777" w:rsidTr="00E56F17">
        <w:tc>
          <w:tcPr>
            <w:tcW w:w="4182" w:type="dxa"/>
            <w:tcBorders>
              <w:top w:val="single" w:sz="6" w:space="0" w:color="auto"/>
              <w:left w:val="single" w:sz="18" w:space="0" w:color="auto"/>
              <w:bottom w:val="single" w:sz="6" w:space="0" w:color="auto"/>
              <w:right w:val="single" w:sz="6" w:space="0" w:color="auto"/>
            </w:tcBorders>
          </w:tcPr>
          <w:p w14:paraId="1F801246" w14:textId="53459B47" w:rsidR="00AA5B01" w:rsidRPr="00502A6E" w:rsidRDefault="00502A6E" w:rsidP="00DF2744">
            <w:pPr>
              <w:pStyle w:val="Zkladntext"/>
              <w:jc w:val="left"/>
              <w:rPr>
                <w:position w:val="6"/>
                <w:sz w:val="22"/>
                <w:szCs w:val="22"/>
              </w:rPr>
            </w:pPr>
            <w:r>
              <w:rPr>
                <w:position w:val="6"/>
                <w:sz w:val="22"/>
                <w:szCs w:val="22"/>
              </w:rPr>
              <w:t>Pruhové značení</w:t>
            </w:r>
          </w:p>
        </w:tc>
        <w:tc>
          <w:tcPr>
            <w:tcW w:w="1559" w:type="dxa"/>
            <w:tcBorders>
              <w:top w:val="single" w:sz="6" w:space="0" w:color="auto"/>
              <w:left w:val="single" w:sz="6" w:space="0" w:color="auto"/>
              <w:bottom w:val="single" w:sz="6" w:space="0" w:color="auto"/>
              <w:right w:val="single" w:sz="6" w:space="0" w:color="auto"/>
            </w:tcBorders>
          </w:tcPr>
          <w:p w14:paraId="0F49D3C9" w14:textId="04730348" w:rsidR="00AA5B01" w:rsidRPr="00502A6E" w:rsidRDefault="00502A6E" w:rsidP="00F245AC">
            <w:pPr>
              <w:pStyle w:val="Zkladntext"/>
              <w:jc w:val="center"/>
              <w:rPr>
                <w:position w:val="6"/>
                <w:sz w:val="22"/>
                <w:szCs w:val="22"/>
              </w:rPr>
            </w:pPr>
            <w:r>
              <w:rPr>
                <w:position w:val="6"/>
                <w:sz w:val="22"/>
                <w:szCs w:val="22"/>
              </w:rPr>
              <w:t>0,74 km</w:t>
            </w:r>
          </w:p>
        </w:tc>
        <w:tc>
          <w:tcPr>
            <w:tcW w:w="1560" w:type="dxa"/>
            <w:tcBorders>
              <w:top w:val="single" w:sz="6" w:space="0" w:color="auto"/>
              <w:left w:val="single" w:sz="6" w:space="0" w:color="auto"/>
              <w:bottom w:val="single" w:sz="6" w:space="0" w:color="auto"/>
              <w:right w:val="single" w:sz="6" w:space="0" w:color="auto"/>
            </w:tcBorders>
          </w:tcPr>
          <w:p w14:paraId="1E4E7D05" w14:textId="4B519169" w:rsidR="00AA5B01" w:rsidRPr="00502A6E" w:rsidRDefault="00502A6E" w:rsidP="00F245AC">
            <w:pPr>
              <w:pStyle w:val="Zkladntext"/>
              <w:jc w:val="center"/>
              <w:rPr>
                <w:position w:val="6"/>
                <w:sz w:val="22"/>
                <w:szCs w:val="22"/>
              </w:rPr>
            </w:pPr>
            <w:r>
              <w:rPr>
                <w:position w:val="6"/>
                <w:sz w:val="22"/>
                <w:szCs w:val="22"/>
              </w:rPr>
              <w:t>1</w:t>
            </w:r>
          </w:p>
        </w:tc>
        <w:tc>
          <w:tcPr>
            <w:tcW w:w="1984" w:type="dxa"/>
            <w:tcBorders>
              <w:top w:val="single" w:sz="6" w:space="0" w:color="auto"/>
              <w:left w:val="single" w:sz="6" w:space="0" w:color="auto"/>
              <w:bottom w:val="single" w:sz="6" w:space="0" w:color="auto"/>
              <w:right w:val="single" w:sz="18" w:space="0" w:color="auto"/>
            </w:tcBorders>
          </w:tcPr>
          <w:p w14:paraId="441EE8BB" w14:textId="7FF84A00" w:rsidR="00AA5B01" w:rsidRPr="00502A6E" w:rsidRDefault="00502A6E" w:rsidP="00DF2744">
            <w:pPr>
              <w:pStyle w:val="Zkladntext"/>
              <w:jc w:val="right"/>
              <w:rPr>
                <w:position w:val="6"/>
                <w:sz w:val="22"/>
                <w:szCs w:val="22"/>
              </w:rPr>
            </w:pPr>
            <w:r>
              <w:rPr>
                <w:position w:val="6"/>
                <w:sz w:val="22"/>
                <w:szCs w:val="22"/>
              </w:rPr>
              <w:t>1 500</w:t>
            </w:r>
          </w:p>
        </w:tc>
      </w:tr>
      <w:tr w:rsidR="00502A6E" w14:paraId="06729A70" w14:textId="77777777" w:rsidTr="00E56F17">
        <w:tc>
          <w:tcPr>
            <w:tcW w:w="4182" w:type="dxa"/>
            <w:tcBorders>
              <w:top w:val="single" w:sz="6" w:space="0" w:color="auto"/>
              <w:left w:val="single" w:sz="18" w:space="0" w:color="auto"/>
              <w:bottom w:val="single" w:sz="6" w:space="0" w:color="auto"/>
              <w:right w:val="single" w:sz="6" w:space="0" w:color="auto"/>
            </w:tcBorders>
          </w:tcPr>
          <w:p w14:paraId="1E9E1E51" w14:textId="754B0981" w:rsidR="00502A6E" w:rsidRDefault="00502A6E" w:rsidP="00DF2744">
            <w:pPr>
              <w:pStyle w:val="Zkladntext"/>
              <w:jc w:val="left"/>
              <w:rPr>
                <w:position w:val="6"/>
                <w:sz w:val="22"/>
                <w:szCs w:val="22"/>
              </w:rPr>
            </w:pPr>
            <w:r>
              <w:rPr>
                <w:position w:val="6"/>
                <w:sz w:val="22"/>
                <w:szCs w:val="22"/>
              </w:rPr>
              <w:t>Kosení</w:t>
            </w:r>
            <w:r w:rsidR="000F76CC">
              <w:rPr>
                <w:position w:val="6"/>
                <w:sz w:val="22"/>
                <w:szCs w:val="22"/>
              </w:rPr>
              <w:t xml:space="preserve"> podmáčené louky</w:t>
            </w:r>
            <w:r w:rsidR="00E56F17">
              <w:rPr>
                <w:position w:val="6"/>
                <w:sz w:val="22"/>
                <w:szCs w:val="22"/>
              </w:rPr>
              <w:t xml:space="preserve"> mozaikovitě</w:t>
            </w:r>
          </w:p>
        </w:tc>
        <w:tc>
          <w:tcPr>
            <w:tcW w:w="1559" w:type="dxa"/>
            <w:tcBorders>
              <w:top w:val="single" w:sz="6" w:space="0" w:color="auto"/>
              <w:left w:val="single" w:sz="6" w:space="0" w:color="auto"/>
              <w:bottom w:val="single" w:sz="6" w:space="0" w:color="auto"/>
              <w:right w:val="single" w:sz="6" w:space="0" w:color="auto"/>
            </w:tcBorders>
          </w:tcPr>
          <w:p w14:paraId="32FDCB10" w14:textId="44E04A67" w:rsidR="00502A6E" w:rsidRDefault="00502A6E" w:rsidP="00F245AC">
            <w:pPr>
              <w:pStyle w:val="Zkladntext"/>
              <w:jc w:val="center"/>
              <w:rPr>
                <w:position w:val="6"/>
                <w:sz w:val="22"/>
                <w:szCs w:val="22"/>
              </w:rPr>
            </w:pPr>
            <w:r>
              <w:rPr>
                <w:position w:val="6"/>
                <w:sz w:val="22"/>
                <w:szCs w:val="22"/>
              </w:rPr>
              <w:t>0,52 ha</w:t>
            </w:r>
          </w:p>
        </w:tc>
        <w:tc>
          <w:tcPr>
            <w:tcW w:w="1560" w:type="dxa"/>
            <w:tcBorders>
              <w:top w:val="single" w:sz="6" w:space="0" w:color="auto"/>
              <w:left w:val="single" w:sz="6" w:space="0" w:color="auto"/>
              <w:bottom w:val="single" w:sz="6" w:space="0" w:color="auto"/>
              <w:right w:val="single" w:sz="6" w:space="0" w:color="auto"/>
            </w:tcBorders>
          </w:tcPr>
          <w:p w14:paraId="4D640326" w14:textId="088A8DAB" w:rsidR="00502A6E" w:rsidRDefault="00502A6E" w:rsidP="00F245AC">
            <w:pPr>
              <w:pStyle w:val="Zkladntext"/>
              <w:jc w:val="center"/>
              <w:rPr>
                <w:position w:val="6"/>
                <w:sz w:val="22"/>
                <w:szCs w:val="22"/>
              </w:rPr>
            </w:pPr>
            <w:r>
              <w:rPr>
                <w:position w:val="6"/>
                <w:sz w:val="22"/>
                <w:szCs w:val="22"/>
              </w:rPr>
              <w:t>10</w:t>
            </w:r>
          </w:p>
        </w:tc>
        <w:tc>
          <w:tcPr>
            <w:tcW w:w="1984" w:type="dxa"/>
            <w:tcBorders>
              <w:top w:val="single" w:sz="6" w:space="0" w:color="auto"/>
              <w:left w:val="single" w:sz="6" w:space="0" w:color="auto"/>
              <w:bottom w:val="single" w:sz="6" w:space="0" w:color="auto"/>
              <w:right w:val="single" w:sz="18" w:space="0" w:color="auto"/>
            </w:tcBorders>
          </w:tcPr>
          <w:p w14:paraId="10D99695" w14:textId="6A33206C" w:rsidR="00502A6E" w:rsidRDefault="000F76CC" w:rsidP="00DF2744">
            <w:pPr>
              <w:pStyle w:val="Zkladntext"/>
              <w:jc w:val="right"/>
              <w:rPr>
                <w:position w:val="6"/>
                <w:sz w:val="22"/>
                <w:szCs w:val="22"/>
              </w:rPr>
            </w:pPr>
            <w:r>
              <w:rPr>
                <w:position w:val="6"/>
                <w:sz w:val="22"/>
                <w:szCs w:val="22"/>
              </w:rPr>
              <w:t>300 000</w:t>
            </w:r>
          </w:p>
        </w:tc>
      </w:tr>
      <w:tr w:rsidR="000F76CC" w14:paraId="7625F2B3" w14:textId="77777777" w:rsidTr="00E56F17">
        <w:tc>
          <w:tcPr>
            <w:tcW w:w="4182" w:type="dxa"/>
            <w:tcBorders>
              <w:top w:val="single" w:sz="6" w:space="0" w:color="auto"/>
              <w:left w:val="single" w:sz="18" w:space="0" w:color="auto"/>
              <w:bottom w:val="single" w:sz="6" w:space="0" w:color="auto"/>
              <w:right w:val="single" w:sz="6" w:space="0" w:color="auto"/>
            </w:tcBorders>
          </w:tcPr>
          <w:p w14:paraId="62DB233C" w14:textId="7EC3B0A8" w:rsidR="000F76CC" w:rsidRDefault="000F76CC" w:rsidP="00DF2744">
            <w:pPr>
              <w:pStyle w:val="Zkladntext"/>
              <w:jc w:val="left"/>
              <w:rPr>
                <w:position w:val="6"/>
                <w:sz w:val="22"/>
                <w:szCs w:val="22"/>
              </w:rPr>
            </w:pPr>
            <w:r>
              <w:rPr>
                <w:position w:val="6"/>
                <w:sz w:val="22"/>
                <w:szCs w:val="22"/>
              </w:rPr>
              <w:t>Odstraňování výmladků dřevin z okrajů</w:t>
            </w:r>
          </w:p>
        </w:tc>
        <w:tc>
          <w:tcPr>
            <w:tcW w:w="1559" w:type="dxa"/>
            <w:tcBorders>
              <w:top w:val="single" w:sz="6" w:space="0" w:color="auto"/>
              <w:left w:val="single" w:sz="6" w:space="0" w:color="auto"/>
              <w:bottom w:val="single" w:sz="6" w:space="0" w:color="auto"/>
              <w:right w:val="single" w:sz="6" w:space="0" w:color="auto"/>
            </w:tcBorders>
          </w:tcPr>
          <w:p w14:paraId="0BE39CA7" w14:textId="5B8679D7" w:rsidR="000F76CC" w:rsidRDefault="000F76CC" w:rsidP="00F245AC">
            <w:pPr>
              <w:pStyle w:val="Zkladntext"/>
              <w:jc w:val="center"/>
              <w:rPr>
                <w:position w:val="6"/>
                <w:sz w:val="22"/>
                <w:szCs w:val="22"/>
              </w:rPr>
            </w:pPr>
            <w:r>
              <w:rPr>
                <w:position w:val="6"/>
                <w:sz w:val="22"/>
                <w:szCs w:val="22"/>
              </w:rPr>
              <w:t>0,1 ha</w:t>
            </w:r>
          </w:p>
        </w:tc>
        <w:tc>
          <w:tcPr>
            <w:tcW w:w="1560" w:type="dxa"/>
            <w:tcBorders>
              <w:top w:val="single" w:sz="6" w:space="0" w:color="auto"/>
              <w:left w:val="single" w:sz="6" w:space="0" w:color="auto"/>
              <w:bottom w:val="single" w:sz="6" w:space="0" w:color="auto"/>
              <w:right w:val="single" w:sz="6" w:space="0" w:color="auto"/>
            </w:tcBorders>
          </w:tcPr>
          <w:p w14:paraId="35FD5CB4" w14:textId="7B143A76" w:rsidR="000F76CC" w:rsidRDefault="000F76CC" w:rsidP="00F245AC">
            <w:pPr>
              <w:pStyle w:val="Zkladntext"/>
              <w:jc w:val="center"/>
              <w:rPr>
                <w:position w:val="6"/>
                <w:sz w:val="22"/>
                <w:szCs w:val="22"/>
              </w:rPr>
            </w:pPr>
            <w:r>
              <w:rPr>
                <w:position w:val="6"/>
                <w:sz w:val="22"/>
                <w:szCs w:val="22"/>
              </w:rPr>
              <w:t>10</w:t>
            </w:r>
          </w:p>
        </w:tc>
        <w:tc>
          <w:tcPr>
            <w:tcW w:w="1984" w:type="dxa"/>
            <w:tcBorders>
              <w:top w:val="single" w:sz="6" w:space="0" w:color="auto"/>
              <w:left w:val="single" w:sz="6" w:space="0" w:color="auto"/>
              <w:bottom w:val="single" w:sz="6" w:space="0" w:color="auto"/>
              <w:right w:val="single" w:sz="18" w:space="0" w:color="auto"/>
            </w:tcBorders>
          </w:tcPr>
          <w:p w14:paraId="53DA3B68" w14:textId="1A3A8333" w:rsidR="000F76CC" w:rsidRDefault="000F76CC" w:rsidP="00DF2744">
            <w:pPr>
              <w:pStyle w:val="Zkladntext"/>
              <w:jc w:val="right"/>
              <w:rPr>
                <w:position w:val="6"/>
                <w:sz w:val="22"/>
                <w:szCs w:val="22"/>
              </w:rPr>
            </w:pPr>
            <w:r>
              <w:rPr>
                <w:position w:val="6"/>
                <w:sz w:val="22"/>
                <w:szCs w:val="22"/>
              </w:rPr>
              <w:t>3 200</w:t>
            </w:r>
          </w:p>
        </w:tc>
      </w:tr>
      <w:tr w:rsidR="000F76CC" w14:paraId="554A679E" w14:textId="77777777" w:rsidTr="00E56F17">
        <w:tc>
          <w:tcPr>
            <w:tcW w:w="4182" w:type="dxa"/>
            <w:tcBorders>
              <w:top w:val="single" w:sz="6" w:space="0" w:color="auto"/>
              <w:left w:val="single" w:sz="18" w:space="0" w:color="auto"/>
              <w:bottom w:val="single" w:sz="6" w:space="0" w:color="auto"/>
              <w:right w:val="single" w:sz="6" w:space="0" w:color="auto"/>
            </w:tcBorders>
          </w:tcPr>
          <w:p w14:paraId="2EF6D9BE" w14:textId="2C33FBCE" w:rsidR="000F76CC" w:rsidRDefault="000F76CC" w:rsidP="00DF2744">
            <w:pPr>
              <w:pStyle w:val="Zkladntext"/>
              <w:jc w:val="left"/>
              <w:rPr>
                <w:position w:val="6"/>
                <w:sz w:val="22"/>
                <w:szCs w:val="22"/>
              </w:rPr>
            </w:pPr>
            <w:r>
              <w:rPr>
                <w:position w:val="6"/>
                <w:sz w:val="22"/>
                <w:szCs w:val="22"/>
              </w:rPr>
              <w:t>Zřízení tůněk</w:t>
            </w:r>
          </w:p>
        </w:tc>
        <w:tc>
          <w:tcPr>
            <w:tcW w:w="1559" w:type="dxa"/>
            <w:tcBorders>
              <w:top w:val="single" w:sz="6" w:space="0" w:color="auto"/>
              <w:left w:val="single" w:sz="6" w:space="0" w:color="auto"/>
              <w:bottom w:val="single" w:sz="6" w:space="0" w:color="auto"/>
              <w:right w:val="single" w:sz="6" w:space="0" w:color="auto"/>
            </w:tcBorders>
          </w:tcPr>
          <w:p w14:paraId="4F0C14E8" w14:textId="60F45A3B" w:rsidR="000F76CC" w:rsidRDefault="000F76CC" w:rsidP="00F245AC">
            <w:pPr>
              <w:pStyle w:val="Zkladntext"/>
              <w:jc w:val="center"/>
              <w:rPr>
                <w:position w:val="6"/>
                <w:sz w:val="22"/>
                <w:szCs w:val="22"/>
              </w:rPr>
            </w:pPr>
            <w:r>
              <w:rPr>
                <w:position w:val="6"/>
                <w:sz w:val="22"/>
                <w:szCs w:val="22"/>
              </w:rPr>
              <w:t>0,01 ha</w:t>
            </w:r>
          </w:p>
        </w:tc>
        <w:tc>
          <w:tcPr>
            <w:tcW w:w="1560" w:type="dxa"/>
            <w:tcBorders>
              <w:top w:val="single" w:sz="6" w:space="0" w:color="auto"/>
              <w:left w:val="single" w:sz="6" w:space="0" w:color="auto"/>
              <w:bottom w:val="single" w:sz="6" w:space="0" w:color="auto"/>
              <w:right w:val="single" w:sz="6" w:space="0" w:color="auto"/>
            </w:tcBorders>
          </w:tcPr>
          <w:p w14:paraId="1D8ADBAE" w14:textId="04312BC3" w:rsidR="000F76CC" w:rsidRDefault="000F76CC" w:rsidP="00F245AC">
            <w:pPr>
              <w:pStyle w:val="Zkladntext"/>
              <w:jc w:val="center"/>
              <w:rPr>
                <w:position w:val="6"/>
                <w:sz w:val="22"/>
                <w:szCs w:val="22"/>
              </w:rPr>
            </w:pPr>
            <w:r>
              <w:rPr>
                <w:position w:val="6"/>
                <w:sz w:val="22"/>
                <w:szCs w:val="22"/>
              </w:rPr>
              <w:t>1</w:t>
            </w:r>
          </w:p>
        </w:tc>
        <w:tc>
          <w:tcPr>
            <w:tcW w:w="1984" w:type="dxa"/>
            <w:tcBorders>
              <w:top w:val="single" w:sz="6" w:space="0" w:color="auto"/>
              <w:left w:val="single" w:sz="6" w:space="0" w:color="auto"/>
              <w:bottom w:val="single" w:sz="6" w:space="0" w:color="auto"/>
              <w:right w:val="single" w:sz="18" w:space="0" w:color="auto"/>
            </w:tcBorders>
          </w:tcPr>
          <w:p w14:paraId="731A5C0E" w14:textId="2B34C3CC" w:rsidR="000F76CC" w:rsidRDefault="003C48F9" w:rsidP="00DF2744">
            <w:pPr>
              <w:pStyle w:val="Zkladntext"/>
              <w:jc w:val="right"/>
              <w:rPr>
                <w:position w:val="6"/>
                <w:sz w:val="22"/>
                <w:szCs w:val="22"/>
              </w:rPr>
            </w:pPr>
            <w:r>
              <w:rPr>
                <w:position w:val="6"/>
                <w:sz w:val="22"/>
                <w:szCs w:val="22"/>
              </w:rPr>
              <w:t>50 000</w:t>
            </w:r>
          </w:p>
        </w:tc>
      </w:tr>
      <w:tr w:rsidR="003C48F9" w14:paraId="06E2A970" w14:textId="77777777" w:rsidTr="00E56F17">
        <w:tc>
          <w:tcPr>
            <w:tcW w:w="4182" w:type="dxa"/>
            <w:tcBorders>
              <w:top w:val="single" w:sz="6" w:space="0" w:color="auto"/>
              <w:left w:val="single" w:sz="18" w:space="0" w:color="auto"/>
              <w:bottom w:val="single" w:sz="6" w:space="0" w:color="auto"/>
              <w:right w:val="single" w:sz="6" w:space="0" w:color="auto"/>
            </w:tcBorders>
          </w:tcPr>
          <w:p w14:paraId="4A17C536" w14:textId="7F5887DA" w:rsidR="003C48F9" w:rsidRDefault="003C48F9" w:rsidP="00DF2744">
            <w:pPr>
              <w:pStyle w:val="Zkladntext"/>
              <w:jc w:val="left"/>
              <w:rPr>
                <w:position w:val="6"/>
                <w:sz w:val="22"/>
                <w:szCs w:val="22"/>
              </w:rPr>
            </w:pPr>
            <w:r>
              <w:rPr>
                <w:position w:val="6"/>
                <w:sz w:val="22"/>
                <w:szCs w:val="22"/>
              </w:rPr>
              <w:t>Údržba (pročištění) odvodňovací strouhy</w:t>
            </w:r>
          </w:p>
        </w:tc>
        <w:tc>
          <w:tcPr>
            <w:tcW w:w="1559" w:type="dxa"/>
            <w:tcBorders>
              <w:top w:val="single" w:sz="6" w:space="0" w:color="auto"/>
              <w:left w:val="single" w:sz="6" w:space="0" w:color="auto"/>
              <w:bottom w:val="single" w:sz="6" w:space="0" w:color="auto"/>
              <w:right w:val="single" w:sz="6" w:space="0" w:color="auto"/>
            </w:tcBorders>
          </w:tcPr>
          <w:p w14:paraId="0CF58BE7" w14:textId="59048DBC" w:rsidR="003C48F9" w:rsidRDefault="003C48F9" w:rsidP="00F245AC">
            <w:pPr>
              <w:pStyle w:val="Zkladntext"/>
              <w:jc w:val="center"/>
              <w:rPr>
                <w:position w:val="6"/>
                <w:sz w:val="22"/>
                <w:szCs w:val="22"/>
              </w:rPr>
            </w:pPr>
            <w:r>
              <w:rPr>
                <w:position w:val="6"/>
                <w:sz w:val="22"/>
                <w:szCs w:val="22"/>
              </w:rPr>
              <w:t>0,2 km</w:t>
            </w:r>
          </w:p>
        </w:tc>
        <w:tc>
          <w:tcPr>
            <w:tcW w:w="1560" w:type="dxa"/>
            <w:tcBorders>
              <w:top w:val="single" w:sz="6" w:space="0" w:color="auto"/>
              <w:left w:val="single" w:sz="6" w:space="0" w:color="auto"/>
              <w:bottom w:val="single" w:sz="6" w:space="0" w:color="auto"/>
              <w:right w:val="single" w:sz="6" w:space="0" w:color="auto"/>
            </w:tcBorders>
          </w:tcPr>
          <w:p w14:paraId="4304C3E1" w14:textId="1EBE50F9" w:rsidR="003C48F9" w:rsidRDefault="003C48F9" w:rsidP="00F245AC">
            <w:pPr>
              <w:pStyle w:val="Zkladntext"/>
              <w:jc w:val="center"/>
              <w:rPr>
                <w:position w:val="6"/>
                <w:sz w:val="22"/>
                <w:szCs w:val="22"/>
              </w:rPr>
            </w:pPr>
            <w:r>
              <w:rPr>
                <w:position w:val="6"/>
                <w:sz w:val="22"/>
                <w:szCs w:val="22"/>
              </w:rPr>
              <w:t>2</w:t>
            </w:r>
          </w:p>
        </w:tc>
        <w:tc>
          <w:tcPr>
            <w:tcW w:w="1984" w:type="dxa"/>
            <w:tcBorders>
              <w:top w:val="single" w:sz="6" w:space="0" w:color="auto"/>
              <w:left w:val="single" w:sz="6" w:space="0" w:color="auto"/>
              <w:bottom w:val="single" w:sz="6" w:space="0" w:color="auto"/>
              <w:right w:val="single" w:sz="18" w:space="0" w:color="auto"/>
            </w:tcBorders>
          </w:tcPr>
          <w:p w14:paraId="28DB79F6" w14:textId="1F7EA552" w:rsidR="003C48F9" w:rsidRDefault="003C48F9" w:rsidP="00DF2744">
            <w:pPr>
              <w:pStyle w:val="Zkladntext"/>
              <w:jc w:val="right"/>
              <w:rPr>
                <w:position w:val="6"/>
                <w:sz w:val="22"/>
                <w:szCs w:val="22"/>
              </w:rPr>
            </w:pPr>
            <w:r>
              <w:rPr>
                <w:position w:val="6"/>
                <w:sz w:val="22"/>
                <w:szCs w:val="22"/>
              </w:rPr>
              <w:t>20 000</w:t>
            </w:r>
          </w:p>
        </w:tc>
      </w:tr>
      <w:tr w:rsidR="003C48F9" w14:paraId="7088BA68" w14:textId="77777777" w:rsidTr="00E56F17">
        <w:tc>
          <w:tcPr>
            <w:tcW w:w="4182" w:type="dxa"/>
            <w:tcBorders>
              <w:top w:val="single" w:sz="6" w:space="0" w:color="auto"/>
              <w:left w:val="single" w:sz="18" w:space="0" w:color="auto"/>
              <w:bottom w:val="single" w:sz="18" w:space="0" w:color="auto"/>
              <w:right w:val="single" w:sz="6" w:space="0" w:color="auto"/>
            </w:tcBorders>
          </w:tcPr>
          <w:p w14:paraId="0A0720CD" w14:textId="1ADF8F78" w:rsidR="003C48F9" w:rsidRDefault="003C48F9" w:rsidP="00DF2744">
            <w:pPr>
              <w:pStyle w:val="Zkladntext"/>
              <w:jc w:val="left"/>
              <w:rPr>
                <w:position w:val="6"/>
                <w:sz w:val="22"/>
                <w:szCs w:val="22"/>
              </w:rPr>
            </w:pPr>
            <w:r>
              <w:rPr>
                <w:position w:val="6"/>
                <w:sz w:val="22"/>
                <w:szCs w:val="22"/>
              </w:rPr>
              <w:t>Botanický inventarizační průzkum</w:t>
            </w:r>
          </w:p>
        </w:tc>
        <w:tc>
          <w:tcPr>
            <w:tcW w:w="1559" w:type="dxa"/>
            <w:tcBorders>
              <w:top w:val="single" w:sz="6" w:space="0" w:color="auto"/>
              <w:left w:val="single" w:sz="6" w:space="0" w:color="auto"/>
              <w:bottom w:val="single" w:sz="18" w:space="0" w:color="auto"/>
              <w:right w:val="single" w:sz="6" w:space="0" w:color="auto"/>
            </w:tcBorders>
          </w:tcPr>
          <w:p w14:paraId="4E821BD5" w14:textId="35078251" w:rsidR="003C48F9" w:rsidRDefault="003C48F9" w:rsidP="00F245AC">
            <w:pPr>
              <w:pStyle w:val="Zkladntext"/>
              <w:jc w:val="center"/>
              <w:rPr>
                <w:position w:val="6"/>
                <w:sz w:val="22"/>
                <w:szCs w:val="22"/>
              </w:rPr>
            </w:pPr>
            <w:r>
              <w:rPr>
                <w:position w:val="6"/>
                <w:sz w:val="22"/>
                <w:szCs w:val="22"/>
              </w:rPr>
              <w:t>0,87 ha</w:t>
            </w:r>
          </w:p>
        </w:tc>
        <w:tc>
          <w:tcPr>
            <w:tcW w:w="1560" w:type="dxa"/>
            <w:tcBorders>
              <w:top w:val="single" w:sz="6" w:space="0" w:color="auto"/>
              <w:left w:val="single" w:sz="6" w:space="0" w:color="auto"/>
              <w:bottom w:val="single" w:sz="18" w:space="0" w:color="auto"/>
              <w:right w:val="single" w:sz="6" w:space="0" w:color="auto"/>
            </w:tcBorders>
          </w:tcPr>
          <w:p w14:paraId="70729F88" w14:textId="7C1F23DB" w:rsidR="003C48F9" w:rsidRDefault="003C48F9" w:rsidP="00F245AC">
            <w:pPr>
              <w:pStyle w:val="Zkladntext"/>
              <w:jc w:val="center"/>
              <w:rPr>
                <w:position w:val="6"/>
                <w:sz w:val="22"/>
                <w:szCs w:val="22"/>
              </w:rPr>
            </w:pPr>
            <w:r>
              <w:rPr>
                <w:position w:val="6"/>
                <w:sz w:val="22"/>
                <w:szCs w:val="22"/>
              </w:rPr>
              <w:t>1</w:t>
            </w:r>
          </w:p>
        </w:tc>
        <w:tc>
          <w:tcPr>
            <w:tcW w:w="1984" w:type="dxa"/>
            <w:tcBorders>
              <w:top w:val="single" w:sz="6" w:space="0" w:color="auto"/>
              <w:left w:val="single" w:sz="6" w:space="0" w:color="auto"/>
              <w:bottom w:val="single" w:sz="18" w:space="0" w:color="auto"/>
              <w:right w:val="single" w:sz="18" w:space="0" w:color="auto"/>
            </w:tcBorders>
          </w:tcPr>
          <w:p w14:paraId="785F067C" w14:textId="0EBD1D41" w:rsidR="003C48F9" w:rsidRDefault="003C48F9" w:rsidP="00DF2744">
            <w:pPr>
              <w:pStyle w:val="Zkladntext"/>
              <w:jc w:val="right"/>
              <w:rPr>
                <w:position w:val="6"/>
                <w:sz w:val="22"/>
                <w:szCs w:val="22"/>
              </w:rPr>
            </w:pPr>
            <w:r>
              <w:rPr>
                <w:position w:val="6"/>
                <w:sz w:val="22"/>
                <w:szCs w:val="22"/>
              </w:rPr>
              <w:t>10 000</w:t>
            </w:r>
          </w:p>
        </w:tc>
      </w:tr>
      <w:tr w:rsidR="00AA5B01" w14:paraId="2B56DC21" w14:textId="77777777" w:rsidTr="00E56F17">
        <w:tc>
          <w:tcPr>
            <w:tcW w:w="7301" w:type="dxa"/>
            <w:gridSpan w:val="3"/>
            <w:tcBorders>
              <w:top w:val="single" w:sz="18" w:space="0" w:color="auto"/>
              <w:left w:val="single" w:sz="18" w:space="0" w:color="auto"/>
              <w:bottom w:val="single" w:sz="18" w:space="0" w:color="auto"/>
              <w:right w:val="single" w:sz="6" w:space="0" w:color="000000"/>
            </w:tcBorders>
            <w:shd w:val="clear" w:color="auto" w:fill="C0C0C0"/>
          </w:tcPr>
          <w:p w14:paraId="6F508C9C" w14:textId="77777777" w:rsidR="00AA5B01" w:rsidRPr="00502A6E" w:rsidRDefault="00AA5B01" w:rsidP="00DF2744">
            <w:pPr>
              <w:pStyle w:val="Zkladntext"/>
              <w:jc w:val="left"/>
              <w:rPr>
                <w:b/>
                <w:bCs/>
                <w:position w:val="6"/>
                <w:sz w:val="22"/>
                <w:szCs w:val="22"/>
              </w:rPr>
            </w:pPr>
            <w:r w:rsidRPr="00502A6E">
              <w:rPr>
                <w:b/>
                <w:bCs/>
                <w:spacing w:val="120"/>
                <w:position w:val="6"/>
                <w:sz w:val="22"/>
                <w:szCs w:val="22"/>
              </w:rPr>
              <w:t>Náklady celkem</w:t>
            </w:r>
            <w:r w:rsidRPr="00502A6E">
              <w:rPr>
                <w:b/>
                <w:bCs/>
                <w:position w:val="6"/>
                <w:sz w:val="22"/>
                <w:szCs w:val="22"/>
              </w:rPr>
              <w:t xml:space="preserve"> (Kč)</w:t>
            </w:r>
          </w:p>
        </w:tc>
        <w:tc>
          <w:tcPr>
            <w:tcW w:w="1984" w:type="dxa"/>
            <w:tcBorders>
              <w:top w:val="single" w:sz="18" w:space="0" w:color="auto"/>
              <w:left w:val="single" w:sz="6" w:space="0" w:color="000000"/>
              <w:bottom w:val="single" w:sz="18" w:space="0" w:color="auto"/>
              <w:right w:val="single" w:sz="18" w:space="0" w:color="auto"/>
            </w:tcBorders>
          </w:tcPr>
          <w:p w14:paraId="002F22CE" w14:textId="38A97467" w:rsidR="00AA5B01" w:rsidRPr="00502A6E" w:rsidRDefault="003C48F9" w:rsidP="00DF2744">
            <w:pPr>
              <w:pStyle w:val="Zkladntext"/>
              <w:jc w:val="right"/>
              <w:rPr>
                <w:b/>
                <w:bCs/>
                <w:position w:val="6"/>
                <w:sz w:val="22"/>
                <w:szCs w:val="22"/>
              </w:rPr>
            </w:pPr>
            <w:r>
              <w:rPr>
                <w:b/>
                <w:bCs/>
                <w:position w:val="6"/>
                <w:sz w:val="22"/>
                <w:szCs w:val="22"/>
              </w:rPr>
              <w:t>413 700</w:t>
            </w:r>
          </w:p>
        </w:tc>
      </w:tr>
    </w:tbl>
    <w:p w14:paraId="3E47A6AC" w14:textId="44124E59" w:rsidR="00AA5B01" w:rsidRDefault="00AA5B01" w:rsidP="00AA5B01">
      <w:pPr>
        <w:pStyle w:val="Zkladntext"/>
        <w:rPr>
          <w:iCs/>
          <w:sz w:val="20"/>
        </w:rPr>
      </w:pPr>
      <w:r w:rsidRPr="00F245AC">
        <w:rPr>
          <w:iCs/>
          <w:sz w:val="20"/>
        </w:rPr>
        <w:t>Předpokládané orientační náklady jsou stanoveny pouze s ohledem na § 68 odst. 3 zákona č. 114/1992 Sb. Finančně-právní stránka je vždy řešena až před realizací konkrétních zásahů.</w:t>
      </w:r>
      <w:r>
        <w:rPr>
          <w:iCs/>
          <w:sz w:val="20"/>
        </w:rPr>
        <w:t xml:space="preserve"> </w:t>
      </w:r>
    </w:p>
    <w:p w14:paraId="0D548B6B" w14:textId="77777777" w:rsidR="00D41C7C" w:rsidRPr="004279F8" w:rsidRDefault="00D41C7C" w:rsidP="00AA5B01">
      <w:pPr>
        <w:pStyle w:val="Zkladntext"/>
        <w:rPr>
          <w:iCs/>
        </w:rPr>
      </w:pPr>
    </w:p>
    <w:p w14:paraId="281D3E8F" w14:textId="4E45C49E" w:rsidR="00AA5B01" w:rsidRPr="00D41C7C" w:rsidRDefault="00AA5B01" w:rsidP="00D41C7C">
      <w:pPr>
        <w:pStyle w:val="Nadpis2"/>
        <w:rPr>
          <w:b/>
          <w:bCs/>
        </w:rPr>
      </w:pPr>
      <w:bookmarkStart w:id="138" w:name="_Toc256000041"/>
      <w:bookmarkStart w:id="139" w:name="_Toc514409743"/>
      <w:bookmarkStart w:id="140" w:name="_Toc516042652"/>
      <w:bookmarkStart w:id="141" w:name="_Toc73542561"/>
      <w:r w:rsidRPr="00D41C7C">
        <w:rPr>
          <w:b/>
          <w:bCs/>
        </w:rPr>
        <w:t>4.2 Použité podklady a zdroje informací</w:t>
      </w:r>
      <w:bookmarkEnd w:id="138"/>
      <w:bookmarkEnd w:id="139"/>
      <w:bookmarkEnd w:id="140"/>
      <w:bookmarkEnd w:id="141"/>
    </w:p>
    <w:p w14:paraId="0BEB7A9C" w14:textId="77777777" w:rsidR="00CB37A1" w:rsidRPr="00CB37A1" w:rsidRDefault="00CB37A1" w:rsidP="00C66D35">
      <w:pPr>
        <w:pStyle w:val="Texdokumentu"/>
        <w:rPr>
          <w:rFonts w:eastAsia="Times New Roman" w:cs="Times New Roman"/>
          <w:b/>
          <w:snapToGrid w:val="0"/>
          <w:szCs w:val="24"/>
          <w:lang w:eastAsia="cs-CZ"/>
        </w:rPr>
      </w:pPr>
      <w:r w:rsidRPr="00CB37A1">
        <w:rPr>
          <w:rFonts w:eastAsia="Times New Roman" w:cs="Times New Roman"/>
          <w:b/>
          <w:snapToGrid w:val="0"/>
          <w:szCs w:val="24"/>
          <w:lang w:eastAsia="cs-CZ"/>
        </w:rPr>
        <w:t>Publikace:</w:t>
      </w:r>
    </w:p>
    <w:p w14:paraId="6594C128" w14:textId="28818581" w:rsidR="00AA5B01" w:rsidRPr="00D25E38" w:rsidRDefault="00C66D35" w:rsidP="00C66D35">
      <w:pPr>
        <w:pStyle w:val="Texdokumentu"/>
        <w:rPr>
          <w:rFonts w:eastAsia="Times New Roman" w:cs="Times New Roman"/>
          <w:bCs/>
          <w:snapToGrid w:val="0"/>
          <w:szCs w:val="24"/>
          <w:lang w:eastAsia="cs-CZ"/>
        </w:rPr>
      </w:pPr>
      <w:r w:rsidRPr="00D25E38">
        <w:rPr>
          <w:rFonts w:eastAsia="Times New Roman" w:cs="Times New Roman"/>
          <w:bCs/>
          <w:snapToGrid w:val="0"/>
          <w:szCs w:val="24"/>
          <w:lang w:eastAsia="cs-CZ"/>
        </w:rPr>
        <w:t xml:space="preserve">Bratka J., ed., </w:t>
      </w:r>
      <w:r w:rsidR="008027B5">
        <w:rPr>
          <w:rFonts w:eastAsia="Times New Roman" w:cs="Times New Roman"/>
          <w:bCs/>
          <w:snapToGrid w:val="0"/>
          <w:szCs w:val="24"/>
          <w:lang w:eastAsia="cs-CZ"/>
        </w:rPr>
        <w:t>Pokorný J., Roub T., Bratková J. Halaš J., Molíková M.</w:t>
      </w:r>
      <w:r w:rsidR="00B2448D">
        <w:rPr>
          <w:rFonts w:eastAsia="Times New Roman" w:cs="Times New Roman"/>
          <w:bCs/>
          <w:snapToGrid w:val="0"/>
          <w:szCs w:val="24"/>
          <w:lang w:eastAsia="cs-CZ"/>
        </w:rPr>
        <w:t xml:space="preserve"> (</w:t>
      </w:r>
      <w:r w:rsidRPr="00D25E38">
        <w:rPr>
          <w:rFonts w:eastAsia="Times New Roman" w:cs="Times New Roman"/>
          <w:bCs/>
          <w:snapToGrid w:val="0"/>
          <w:szCs w:val="24"/>
          <w:lang w:eastAsia="cs-CZ"/>
        </w:rPr>
        <w:t>2010</w:t>
      </w:r>
      <w:r w:rsidR="00B2448D">
        <w:rPr>
          <w:rFonts w:eastAsia="Times New Roman" w:cs="Times New Roman"/>
          <w:bCs/>
          <w:snapToGrid w:val="0"/>
          <w:szCs w:val="24"/>
          <w:lang w:eastAsia="cs-CZ"/>
        </w:rPr>
        <w:t>): Návrh na vyhlášení přírodní památky a návrh plánu péče „Louka u Vojkova“, k. ú. Tehov u Říčan. MS ZO ČSOP Ekocentrum Říčany</w:t>
      </w:r>
      <w:r w:rsidR="002D376E">
        <w:rPr>
          <w:rFonts w:eastAsia="Times New Roman" w:cs="Times New Roman"/>
          <w:bCs/>
          <w:snapToGrid w:val="0"/>
          <w:szCs w:val="24"/>
          <w:lang w:eastAsia="cs-CZ"/>
        </w:rPr>
        <w:t xml:space="preserve"> a</w:t>
      </w:r>
      <w:r w:rsidR="00B2448D">
        <w:rPr>
          <w:rFonts w:eastAsia="Times New Roman" w:cs="Times New Roman"/>
          <w:bCs/>
          <w:snapToGrid w:val="0"/>
          <w:szCs w:val="24"/>
          <w:lang w:eastAsia="cs-CZ"/>
        </w:rPr>
        <w:t xml:space="preserve"> MR-SOP Klecany.</w:t>
      </w:r>
    </w:p>
    <w:p w14:paraId="7DD5BE0A" w14:textId="1756936C" w:rsidR="00B2448D" w:rsidRDefault="00C66D35" w:rsidP="00C66D35">
      <w:pPr>
        <w:pStyle w:val="Texdokumentu"/>
        <w:rPr>
          <w:rFonts w:eastAsia="Times New Roman" w:cs="Times New Roman"/>
          <w:szCs w:val="24"/>
          <w:lang w:eastAsia="cs-CZ"/>
        </w:rPr>
      </w:pPr>
      <w:r w:rsidRPr="00D25E38">
        <w:rPr>
          <w:rFonts w:eastAsia="Times New Roman" w:cs="Times New Roman"/>
          <w:szCs w:val="24"/>
          <w:lang w:eastAsia="cs-CZ"/>
        </w:rPr>
        <w:t xml:space="preserve">Culek </w:t>
      </w:r>
      <w:r w:rsidR="00B2448D">
        <w:rPr>
          <w:rFonts w:eastAsia="Times New Roman" w:cs="Times New Roman"/>
          <w:szCs w:val="24"/>
          <w:lang w:eastAsia="cs-CZ"/>
        </w:rPr>
        <w:t>M., (</w:t>
      </w:r>
      <w:r w:rsidRPr="00D25E38">
        <w:rPr>
          <w:rFonts w:eastAsia="Times New Roman" w:cs="Times New Roman"/>
          <w:szCs w:val="24"/>
          <w:lang w:eastAsia="cs-CZ"/>
        </w:rPr>
        <w:t>1995</w:t>
      </w:r>
      <w:r w:rsidR="00B2448D">
        <w:rPr>
          <w:rFonts w:eastAsia="Times New Roman" w:cs="Times New Roman"/>
          <w:szCs w:val="24"/>
          <w:lang w:eastAsia="cs-CZ"/>
        </w:rPr>
        <w:t>): Biogeografická rajonizace ČR. SÚPPOP Praha.</w:t>
      </w:r>
    </w:p>
    <w:p w14:paraId="7D7BC182" w14:textId="6D099425" w:rsidR="00C66D35" w:rsidRPr="00D25E38" w:rsidRDefault="00B2448D" w:rsidP="00C66D35">
      <w:pPr>
        <w:pStyle w:val="Texdokumentu"/>
        <w:rPr>
          <w:rFonts w:eastAsia="Times New Roman" w:cs="Times New Roman"/>
          <w:szCs w:val="24"/>
          <w:lang w:eastAsia="cs-CZ"/>
        </w:rPr>
      </w:pPr>
      <w:r w:rsidRPr="00D25E38">
        <w:rPr>
          <w:rFonts w:eastAsia="Times New Roman" w:cs="Times New Roman"/>
          <w:szCs w:val="24"/>
          <w:lang w:eastAsia="cs-CZ"/>
        </w:rPr>
        <w:t>Cule</w:t>
      </w:r>
      <w:r w:rsidR="00A613FA">
        <w:rPr>
          <w:rFonts w:eastAsia="Times New Roman" w:cs="Times New Roman"/>
          <w:szCs w:val="24"/>
          <w:lang w:eastAsia="cs-CZ"/>
        </w:rPr>
        <w:t>k</w:t>
      </w:r>
      <w:r w:rsidRPr="00D25E38">
        <w:rPr>
          <w:rFonts w:eastAsia="Times New Roman" w:cs="Times New Roman"/>
          <w:szCs w:val="24"/>
          <w:lang w:eastAsia="cs-CZ"/>
        </w:rPr>
        <w:t xml:space="preserve"> </w:t>
      </w:r>
      <w:r>
        <w:rPr>
          <w:rFonts w:eastAsia="Times New Roman" w:cs="Times New Roman"/>
          <w:szCs w:val="24"/>
          <w:lang w:eastAsia="cs-CZ"/>
        </w:rPr>
        <w:t>M.</w:t>
      </w:r>
      <w:r w:rsidR="00C66D35" w:rsidRPr="00D25E38">
        <w:rPr>
          <w:rFonts w:eastAsia="Times New Roman" w:cs="Times New Roman"/>
          <w:szCs w:val="24"/>
          <w:lang w:eastAsia="cs-CZ"/>
        </w:rPr>
        <w:t xml:space="preserve">, </w:t>
      </w:r>
      <w:r>
        <w:rPr>
          <w:rFonts w:eastAsia="Times New Roman" w:cs="Times New Roman"/>
          <w:szCs w:val="24"/>
          <w:lang w:eastAsia="cs-CZ"/>
        </w:rPr>
        <w:t>ed. (</w:t>
      </w:r>
      <w:r w:rsidR="00C66D35" w:rsidRPr="00D25E38">
        <w:rPr>
          <w:rFonts w:eastAsia="Times New Roman" w:cs="Times New Roman"/>
          <w:szCs w:val="24"/>
          <w:lang w:eastAsia="cs-CZ"/>
        </w:rPr>
        <w:t>2005</w:t>
      </w:r>
      <w:r>
        <w:rPr>
          <w:rFonts w:eastAsia="Times New Roman" w:cs="Times New Roman"/>
          <w:szCs w:val="24"/>
          <w:lang w:eastAsia="cs-CZ"/>
        </w:rPr>
        <w:t>): Biogeografické členění České republiky II. AOPK ČR. Praha.</w:t>
      </w:r>
    </w:p>
    <w:p w14:paraId="5438DE40" w14:textId="238534BF" w:rsidR="00C66D35" w:rsidRPr="00D25E38" w:rsidRDefault="00C66D35" w:rsidP="00C66D35">
      <w:pPr>
        <w:pStyle w:val="Texdokumentu"/>
        <w:rPr>
          <w:rFonts w:eastAsia="Times New Roman" w:cs="Times New Roman"/>
          <w:bCs/>
          <w:snapToGrid w:val="0"/>
          <w:szCs w:val="24"/>
          <w:lang w:eastAsia="cs-CZ"/>
        </w:rPr>
      </w:pPr>
      <w:r w:rsidRPr="00D25E38">
        <w:rPr>
          <w:rFonts w:eastAsia="Times New Roman" w:cs="Times New Roman"/>
          <w:bCs/>
          <w:snapToGrid w:val="0"/>
          <w:szCs w:val="24"/>
          <w:lang w:eastAsia="cs-CZ"/>
        </w:rPr>
        <w:t xml:space="preserve">Čiháková K., </w:t>
      </w:r>
      <w:r w:rsidR="009433E9">
        <w:rPr>
          <w:rFonts w:eastAsia="Times New Roman" w:cs="Times New Roman"/>
          <w:bCs/>
          <w:snapToGrid w:val="0"/>
          <w:szCs w:val="24"/>
          <w:lang w:eastAsia="cs-CZ"/>
        </w:rPr>
        <w:t xml:space="preserve">in: </w:t>
      </w:r>
      <w:r w:rsidR="009433E9" w:rsidRPr="009433E9">
        <w:rPr>
          <w:rFonts w:eastAsia="Times New Roman" w:cs="Times New Roman"/>
          <w:bCs/>
          <w:snapToGrid w:val="0"/>
          <w:szCs w:val="24"/>
          <w:lang w:eastAsia="cs-CZ"/>
        </w:rPr>
        <w:t>Anonymus</w:t>
      </w:r>
      <w:r w:rsidR="009433E9">
        <w:rPr>
          <w:rFonts w:eastAsia="Times New Roman" w:cs="Times New Roman"/>
          <w:bCs/>
          <w:snapToGrid w:val="0"/>
          <w:szCs w:val="24"/>
          <w:lang w:eastAsia="cs-CZ"/>
        </w:rPr>
        <w:t xml:space="preserve"> (</w:t>
      </w:r>
      <w:r w:rsidRPr="00D25E38">
        <w:rPr>
          <w:rFonts w:eastAsia="Times New Roman" w:cs="Times New Roman"/>
          <w:bCs/>
          <w:snapToGrid w:val="0"/>
          <w:szCs w:val="24"/>
          <w:lang w:eastAsia="cs-CZ"/>
        </w:rPr>
        <w:t>2015</w:t>
      </w:r>
      <w:r w:rsidR="009433E9">
        <w:rPr>
          <w:rFonts w:eastAsia="Times New Roman" w:cs="Times New Roman"/>
          <w:bCs/>
          <w:snapToGrid w:val="0"/>
          <w:szCs w:val="24"/>
          <w:lang w:eastAsia="cs-CZ"/>
        </w:rPr>
        <w:t xml:space="preserve">): </w:t>
      </w:r>
      <w:r w:rsidR="009433E9" w:rsidRPr="009433E9">
        <w:rPr>
          <w:rFonts w:eastAsia="Times New Roman" w:cs="Times New Roman"/>
          <w:bCs/>
          <w:snapToGrid w:val="0"/>
          <w:szCs w:val="24"/>
          <w:lang w:eastAsia="cs-CZ"/>
        </w:rPr>
        <w:t>Mapování neznámých mokřadů.</w:t>
      </w:r>
      <w:r w:rsidR="009433E9">
        <w:rPr>
          <w:rFonts w:eastAsia="Times New Roman" w:cs="Times New Roman"/>
          <w:bCs/>
          <w:snapToGrid w:val="0"/>
          <w:szCs w:val="24"/>
          <w:lang w:eastAsia="cs-CZ"/>
        </w:rPr>
        <w:t xml:space="preserve"> (</w:t>
      </w:r>
      <w:r w:rsidR="009433E9" w:rsidRPr="009433E9">
        <w:rPr>
          <w:rFonts w:eastAsia="Times New Roman" w:cs="Times New Roman"/>
          <w:bCs/>
          <w:snapToGrid w:val="0"/>
          <w:szCs w:val="24"/>
          <w:lang w:eastAsia="cs-CZ"/>
        </w:rPr>
        <w:t xml:space="preserve">ex: AOPK ČR </w:t>
      </w:r>
      <w:r w:rsidR="009433E9">
        <w:rPr>
          <w:rFonts w:eastAsia="Times New Roman" w:cs="Times New Roman"/>
          <w:bCs/>
          <w:snapToGrid w:val="0"/>
          <w:szCs w:val="24"/>
          <w:lang w:eastAsia="cs-CZ"/>
        </w:rPr>
        <w:t>202</w:t>
      </w:r>
      <w:r w:rsidR="002E369D">
        <w:rPr>
          <w:rFonts w:eastAsia="Times New Roman" w:cs="Times New Roman"/>
          <w:bCs/>
          <w:snapToGrid w:val="0"/>
          <w:szCs w:val="24"/>
          <w:lang w:eastAsia="cs-CZ"/>
        </w:rPr>
        <w:t>1</w:t>
      </w:r>
      <w:r w:rsidR="009433E9" w:rsidRPr="009433E9">
        <w:rPr>
          <w:rFonts w:eastAsia="Times New Roman" w:cs="Times New Roman"/>
          <w:bCs/>
          <w:snapToGrid w:val="0"/>
          <w:szCs w:val="24"/>
          <w:lang w:eastAsia="cs-CZ"/>
        </w:rPr>
        <w:t xml:space="preserve">. Nálezová databáze ochrany přírody. </w:t>
      </w:r>
      <w:r w:rsidR="009433E9">
        <w:rPr>
          <w:rFonts w:eastAsia="Times New Roman" w:cs="Times New Roman"/>
          <w:bCs/>
          <w:snapToGrid w:val="0"/>
          <w:szCs w:val="24"/>
          <w:lang w:eastAsia="cs-CZ"/>
        </w:rPr>
        <w:t>O</w:t>
      </w:r>
      <w:r w:rsidR="009433E9" w:rsidRPr="009433E9">
        <w:rPr>
          <w:rFonts w:eastAsia="Times New Roman" w:cs="Times New Roman"/>
          <w:bCs/>
          <w:snapToGrid w:val="0"/>
          <w:szCs w:val="24"/>
          <w:lang w:eastAsia="cs-CZ"/>
        </w:rPr>
        <w:t xml:space="preserve">n-line databáze; portal.nature.cz. </w:t>
      </w:r>
      <w:r w:rsidR="002E369D" w:rsidRPr="002E369D">
        <w:rPr>
          <w:rFonts w:eastAsia="Times New Roman" w:cs="Times New Roman"/>
          <w:bCs/>
          <w:snapToGrid w:val="0"/>
          <w:szCs w:val="24"/>
          <w:lang w:eastAsia="cs-CZ"/>
        </w:rPr>
        <w:t>(</w:t>
      </w:r>
      <w:r w:rsidR="002E369D">
        <w:rPr>
          <w:rFonts w:eastAsia="Times New Roman" w:cs="Times New Roman"/>
          <w:bCs/>
          <w:snapToGrid w:val="0"/>
          <w:szCs w:val="24"/>
          <w:lang w:eastAsia="cs-CZ"/>
        </w:rPr>
        <w:t>c</w:t>
      </w:r>
      <w:r w:rsidR="002E369D" w:rsidRPr="002E369D">
        <w:rPr>
          <w:rFonts w:eastAsia="Times New Roman" w:cs="Times New Roman"/>
          <w:bCs/>
          <w:snapToGrid w:val="0"/>
          <w:szCs w:val="24"/>
          <w:lang w:eastAsia="cs-CZ"/>
        </w:rPr>
        <w:t xml:space="preserve">itováno </w:t>
      </w:r>
      <w:r w:rsidR="002E369D">
        <w:rPr>
          <w:rFonts w:eastAsia="Times New Roman" w:cs="Times New Roman"/>
          <w:bCs/>
          <w:snapToGrid w:val="0"/>
          <w:szCs w:val="24"/>
          <w:lang w:eastAsia="cs-CZ"/>
        </w:rPr>
        <w:t>2021-06-01</w:t>
      </w:r>
      <w:r w:rsidR="002E369D" w:rsidRPr="002E369D">
        <w:rPr>
          <w:rFonts w:eastAsia="Times New Roman" w:cs="Times New Roman"/>
          <w:bCs/>
          <w:snapToGrid w:val="0"/>
          <w:szCs w:val="24"/>
          <w:lang w:eastAsia="cs-CZ"/>
        </w:rPr>
        <w:t>)</w:t>
      </w:r>
      <w:r w:rsidR="002E369D">
        <w:rPr>
          <w:rFonts w:eastAsia="Times New Roman" w:cs="Times New Roman"/>
          <w:bCs/>
          <w:snapToGrid w:val="0"/>
          <w:szCs w:val="24"/>
          <w:lang w:eastAsia="cs-CZ"/>
        </w:rPr>
        <w:t>.</w:t>
      </w:r>
    </w:p>
    <w:p w14:paraId="32067D6A" w14:textId="48454D0B" w:rsidR="00C66D35" w:rsidRDefault="00C66D35" w:rsidP="00C66D35">
      <w:pPr>
        <w:pStyle w:val="Texdokumentu"/>
        <w:rPr>
          <w:rFonts w:eastAsia="Times New Roman" w:cs="Times New Roman"/>
          <w:szCs w:val="24"/>
          <w:lang w:eastAsia="cs-CZ"/>
        </w:rPr>
      </w:pPr>
      <w:r w:rsidRPr="00D25E38">
        <w:rPr>
          <w:rFonts w:eastAsia="Times New Roman" w:cs="Times New Roman"/>
          <w:szCs w:val="24"/>
          <w:lang w:eastAsia="cs-CZ"/>
        </w:rPr>
        <w:t xml:space="preserve">Demek J. et al., </w:t>
      </w:r>
      <w:r w:rsidR="00B2448D">
        <w:rPr>
          <w:rFonts w:eastAsia="Times New Roman" w:cs="Times New Roman"/>
          <w:szCs w:val="24"/>
          <w:lang w:eastAsia="cs-CZ"/>
        </w:rPr>
        <w:t>(</w:t>
      </w:r>
      <w:r w:rsidRPr="00D25E38">
        <w:rPr>
          <w:rFonts w:eastAsia="Times New Roman" w:cs="Times New Roman"/>
          <w:szCs w:val="24"/>
          <w:lang w:eastAsia="cs-CZ"/>
        </w:rPr>
        <w:t>1987</w:t>
      </w:r>
      <w:r w:rsidR="00B2448D">
        <w:rPr>
          <w:rFonts w:eastAsia="Times New Roman" w:cs="Times New Roman"/>
          <w:szCs w:val="24"/>
          <w:lang w:eastAsia="cs-CZ"/>
        </w:rPr>
        <w:t>): Hory a nížiny – zeměpisný lexikon ČSR. Academia. Praha.</w:t>
      </w:r>
    </w:p>
    <w:p w14:paraId="4B4507DC" w14:textId="6EFB3907" w:rsidR="00706754" w:rsidRPr="00D25E38" w:rsidRDefault="00706754" w:rsidP="00C66D35">
      <w:pPr>
        <w:pStyle w:val="Texdokumentu"/>
        <w:rPr>
          <w:rFonts w:eastAsia="Times New Roman" w:cs="Times New Roman"/>
          <w:szCs w:val="24"/>
          <w:lang w:eastAsia="cs-CZ"/>
        </w:rPr>
      </w:pPr>
      <w:r>
        <w:rPr>
          <w:rFonts w:eastAsia="Times New Roman" w:cs="Times New Roman"/>
          <w:szCs w:val="24"/>
          <w:lang w:eastAsia="cs-CZ"/>
        </w:rPr>
        <w:t xml:space="preserve">Grulich V., Chobot K., eds. (2017): </w:t>
      </w:r>
      <w:r w:rsidRPr="00706754">
        <w:rPr>
          <w:rFonts w:eastAsia="Times New Roman" w:cs="Times New Roman"/>
          <w:szCs w:val="24"/>
          <w:lang w:eastAsia="cs-CZ"/>
        </w:rPr>
        <w:t>Červený seznam ohrožených druhů ČR: Cévnaté rostliny</w:t>
      </w:r>
      <w:r>
        <w:rPr>
          <w:rFonts w:eastAsia="Times New Roman" w:cs="Times New Roman"/>
          <w:szCs w:val="24"/>
          <w:lang w:eastAsia="cs-CZ"/>
        </w:rPr>
        <w:t>. Příroda 35. AOPK ČR. Praha.</w:t>
      </w:r>
    </w:p>
    <w:p w14:paraId="06B9DCF9" w14:textId="06DAE2B6" w:rsidR="00C66D35" w:rsidRDefault="00C66D35" w:rsidP="00C66D35">
      <w:pPr>
        <w:pStyle w:val="Texdokumentu"/>
        <w:rPr>
          <w:rFonts w:eastAsia="Times New Roman" w:cs="Times New Roman"/>
          <w:bCs/>
          <w:snapToGrid w:val="0"/>
          <w:szCs w:val="24"/>
          <w:lang w:eastAsia="cs-CZ"/>
        </w:rPr>
      </w:pPr>
      <w:r w:rsidRPr="00D25E38">
        <w:rPr>
          <w:rFonts w:eastAsia="Times New Roman" w:cs="Times New Roman"/>
          <w:bCs/>
          <w:snapToGrid w:val="0"/>
          <w:szCs w:val="24"/>
          <w:lang w:eastAsia="cs-CZ"/>
        </w:rPr>
        <w:t xml:space="preserve">Horina L., </w:t>
      </w:r>
      <w:r w:rsidR="006F172A">
        <w:rPr>
          <w:rFonts w:eastAsia="Times New Roman" w:cs="Times New Roman"/>
          <w:bCs/>
          <w:snapToGrid w:val="0"/>
          <w:szCs w:val="24"/>
          <w:lang w:eastAsia="cs-CZ"/>
        </w:rPr>
        <w:t>(</w:t>
      </w:r>
      <w:r w:rsidRPr="00D25E38">
        <w:rPr>
          <w:rFonts w:eastAsia="Times New Roman" w:cs="Times New Roman"/>
          <w:bCs/>
          <w:snapToGrid w:val="0"/>
          <w:szCs w:val="24"/>
          <w:lang w:eastAsia="cs-CZ"/>
        </w:rPr>
        <w:t>20</w:t>
      </w:r>
      <w:r w:rsidR="009433E9">
        <w:rPr>
          <w:rFonts w:eastAsia="Times New Roman" w:cs="Times New Roman"/>
          <w:bCs/>
          <w:snapToGrid w:val="0"/>
          <w:szCs w:val="24"/>
          <w:lang w:eastAsia="cs-CZ"/>
        </w:rPr>
        <w:t>10</w:t>
      </w:r>
      <w:r w:rsidR="006F172A">
        <w:rPr>
          <w:rFonts w:eastAsia="Times New Roman" w:cs="Times New Roman"/>
          <w:bCs/>
          <w:snapToGrid w:val="0"/>
          <w:szCs w:val="24"/>
          <w:lang w:eastAsia="cs-CZ"/>
        </w:rPr>
        <w:t>)</w:t>
      </w:r>
      <w:r w:rsidR="009433E9">
        <w:rPr>
          <w:rFonts w:eastAsia="Times New Roman" w:cs="Times New Roman"/>
          <w:bCs/>
          <w:snapToGrid w:val="0"/>
          <w:szCs w:val="24"/>
          <w:lang w:eastAsia="cs-CZ"/>
        </w:rPr>
        <w:t xml:space="preserve">: </w:t>
      </w:r>
      <w:r w:rsidR="009433E9" w:rsidRPr="009433E9">
        <w:rPr>
          <w:rFonts w:eastAsia="Times New Roman" w:cs="Times New Roman"/>
          <w:bCs/>
          <w:snapToGrid w:val="0"/>
          <w:szCs w:val="24"/>
          <w:lang w:eastAsia="cs-CZ"/>
        </w:rPr>
        <w:t>Současný stav a historický vývoj podmáčených luk na Říčansku. Diplomová práce. Ústav pro životní prostředí, PřF UK, Praha.</w:t>
      </w:r>
      <w:r w:rsidR="009433E9">
        <w:rPr>
          <w:rFonts w:eastAsia="Times New Roman" w:cs="Times New Roman"/>
          <w:bCs/>
          <w:snapToGrid w:val="0"/>
          <w:szCs w:val="24"/>
          <w:lang w:eastAsia="cs-CZ"/>
        </w:rPr>
        <w:t xml:space="preserve"> (</w:t>
      </w:r>
      <w:r w:rsidR="009433E9" w:rsidRPr="009433E9">
        <w:rPr>
          <w:rFonts w:eastAsia="Times New Roman" w:cs="Times New Roman"/>
          <w:bCs/>
          <w:snapToGrid w:val="0"/>
          <w:szCs w:val="24"/>
          <w:lang w:eastAsia="cs-CZ"/>
        </w:rPr>
        <w:t xml:space="preserve">ex: AOPK ČR </w:t>
      </w:r>
      <w:r w:rsidR="009433E9">
        <w:rPr>
          <w:rFonts w:eastAsia="Times New Roman" w:cs="Times New Roman"/>
          <w:bCs/>
          <w:snapToGrid w:val="0"/>
          <w:szCs w:val="24"/>
          <w:lang w:eastAsia="cs-CZ"/>
        </w:rPr>
        <w:t>2020</w:t>
      </w:r>
      <w:r w:rsidR="009433E9" w:rsidRPr="009433E9">
        <w:rPr>
          <w:rFonts w:eastAsia="Times New Roman" w:cs="Times New Roman"/>
          <w:bCs/>
          <w:snapToGrid w:val="0"/>
          <w:szCs w:val="24"/>
          <w:lang w:eastAsia="cs-CZ"/>
        </w:rPr>
        <w:t xml:space="preserve">. Nálezová databáze ochrany přírody. </w:t>
      </w:r>
      <w:r w:rsidR="009433E9">
        <w:rPr>
          <w:rFonts w:eastAsia="Times New Roman" w:cs="Times New Roman"/>
          <w:bCs/>
          <w:snapToGrid w:val="0"/>
          <w:szCs w:val="24"/>
          <w:lang w:eastAsia="cs-CZ"/>
        </w:rPr>
        <w:t>O</w:t>
      </w:r>
      <w:r w:rsidR="009433E9" w:rsidRPr="009433E9">
        <w:rPr>
          <w:rFonts w:eastAsia="Times New Roman" w:cs="Times New Roman"/>
          <w:bCs/>
          <w:snapToGrid w:val="0"/>
          <w:szCs w:val="24"/>
          <w:lang w:eastAsia="cs-CZ"/>
        </w:rPr>
        <w:t xml:space="preserve">n-line databáze; portal.nature.cz. </w:t>
      </w:r>
      <w:r w:rsidR="002E369D" w:rsidRPr="002E369D">
        <w:rPr>
          <w:rFonts w:eastAsia="Times New Roman" w:cs="Times New Roman"/>
          <w:bCs/>
          <w:snapToGrid w:val="0"/>
          <w:szCs w:val="24"/>
          <w:lang w:eastAsia="cs-CZ"/>
        </w:rPr>
        <w:t>(</w:t>
      </w:r>
      <w:r w:rsidR="002E369D">
        <w:rPr>
          <w:rFonts w:eastAsia="Times New Roman" w:cs="Times New Roman"/>
          <w:bCs/>
          <w:snapToGrid w:val="0"/>
          <w:szCs w:val="24"/>
          <w:lang w:eastAsia="cs-CZ"/>
        </w:rPr>
        <w:t>c</w:t>
      </w:r>
      <w:r w:rsidR="002E369D" w:rsidRPr="002E369D">
        <w:rPr>
          <w:rFonts w:eastAsia="Times New Roman" w:cs="Times New Roman"/>
          <w:bCs/>
          <w:snapToGrid w:val="0"/>
          <w:szCs w:val="24"/>
          <w:lang w:eastAsia="cs-CZ"/>
        </w:rPr>
        <w:t xml:space="preserve">itováno </w:t>
      </w:r>
      <w:r w:rsidR="002E369D">
        <w:rPr>
          <w:rFonts w:eastAsia="Times New Roman" w:cs="Times New Roman"/>
          <w:bCs/>
          <w:snapToGrid w:val="0"/>
          <w:szCs w:val="24"/>
          <w:lang w:eastAsia="cs-CZ"/>
        </w:rPr>
        <w:t>2021-06-01</w:t>
      </w:r>
      <w:r w:rsidR="002E369D" w:rsidRPr="002E369D">
        <w:rPr>
          <w:rFonts w:eastAsia="Times New Roman" w:cs="Times New Roman"/>
          <w:bCs/>
          <w:snapToGrid w:val="0"/>
          <w:szCs w:val="24"/>
          <w:lang w:eastAsia="cs-CZ"/>
        </w:rPr>
        <w:t>)</w:t>
      </w:r>
      <w:r w:rsidR="009433E9">
        <w:rPr>
          <w:rFonts w:eastAsia="Times New Roman" w:cs="Times New Roman"/>
          <w:bCs/>
          <w:snapToGrid w:val="0"/>
          <w:szCs w:val="24"/>
          <w:lang w:eastAsia="cs-CZ"/>
        </w:rPr>
        <w:t>).</w:t>
      </w:r>
    </w:p>
    <w:p w14:paraId="16380702" w14:textId="7E56CA6F" w:rsidR="00A613FA" w:rsidRDefault="00A613FA" w:rsidP="00C66D35">
      <w:pPr>
        <w:pStyle w:val="Texdokumentu"/>
        <w:rPr>
          <w:rFonts w:eastAsia="Times New Roman" w:cs="Times New Roman"/>
          <w:bCs/>
          <w:snapToGrid w:val="0"/>
          <w:szCs w:val="24"/>
          <w:lang w:eastAsia="cs-CZ"/>
        </w:rPr>
      </w:pPr>
      <w:r>
        <w:rPr>
          <w:rFonts w:eastAsia="Times New Roman" w:cs="Times New Roman"/>
          <w:bCs/>
          <w:snapToGrid w:val="0"/>
          <w:szCs w:val="24"/>
          <w:lang w:eastAsia="cs-CZ"/>
        </w:rPr>
        <w:t xml:space="preserve">Chobot K., Němec M., eds. (2017): </w:t>
      </w:r>
      <w:r w:rsidRPr="00A613FA">
        <w:rPr>
          <w:rFonts w:eastAsia="Times New Roman" w:cs="Times New Roman"/>
          <w:bCs/>
          <w:snapToGrid w:val="0"/>
          <w:szCs w:val="24"/>
          <w:lang w:eastAsia="cs-CZ"/>
        </w:rPr>
        <w:t xml:space="preserve">Červený seznam ohrožených druhů ČR: </w:t>
      </w:r>
      <w:r>
        <w:rPr>
          <w:rFonts w:eastAsia="Times New Roman" w:cs="Times New Roman"/>
          <w:bCs/>
          <w:snapToGrid w:val="0"/>
          <w:szCs w:val="24"/>
          <w:lang w:eastAsia="cs-CZ"/>
        </w:rPr>
        <w:t>Obratlovci</w:t>
      </w:r>
      <w:r w:rsidRPr="00A613FA">
        <w:rPr>
          <w:rFonts w:eastAsia="Times New Roman" w:cs="Times New Roman"/>
          <w:bCs/>
          <w:snapToGrid w:val="0"/>
          <w:szCs w:val="24"/>
          <w:lang w:eastAsia="cs-CZ"/>
        </w:rPr>
        <w:t>. Příroda 3</w:t>
      </w:r>
      <w:r>
        <w:rPr>
          <w:rFonts w:eastAsia="Times New Roman" w:cs="Times New Roman"/>
          <w:bCs/>
          <w:snapToGrid w:val="0"/>
          <w:szCs w:val="24"/>
          <w:lang w:eastAsia="cs-CZ"/>
        </w:rPr>
        <w:t>4</w:t>
      </w:r>
      <w:r w:rsidRPr="00A613FA">
        <w:rPr>
          <w:rFonts w:eastAsia="Times New Roman" w:cs="Times New Roman"/>
          <w:bCs/>
          <w:snapToGrid w:val="0"/>
          <w:szCs w:val="24"/>
          <w:lang w:eastAsia="cs-CZ"/>
        </w:rPr>
        <w:t>. AOPK ČR. Praha.</w:t>
      </w:r>
    </w:p>
    <w:p w14:paraId="62A0F1B8" w14:textId="2054F0AF" w:rsidR="00A613FA" w:rsidRDefault="00A613FA" w:rsidP="00C66D35">
      <w:pPr>
        <w:pStyle w:val="Texdokumentu"/>
        <w:rPr>
          <w:rFonts w:eastAsia="Times New Roman" w:cs="Times New Roman"/>
          <w:bCs/>
          <w:snapToGrid w:val="0"/>
          <w:szCs w:val="24"/>
          <w:lang w:eastAsia="cs-CZ"/>
        </w:rPr>
      </w:pPr>
      <w:r w:rsidRPr="00A613FA">
        <w:rPr>
          <w:rFonts w:eastAsia="Times New Roman" w:cs="Times New Roman"/>
          <w:bCs/>
          <w:snapToGrid w:val="0"/>
          <w:szCs w:val="24"/>
          <w:lang w:eastAsia="cs-CZ"/>
        </w:rPr>
        <w:t>Chytrý M., Kučera T., Kočí M., Grulich V. et Lustyk P.</w:t>
      </w:r>
      <w:r>
        <w:rPr>
          <w:rFonts w:eastAsia="Times New Roman" w:cs="Times New Roman"/>
          <w:bCs/>
          <w:snapToGrid w:val="0"/>
          <w:szCs w:val="24"/>
          <w:lang w:eastAsia="cs-CZ"/>
        </w:rPr>
        <w:t xml:space="preserve">, </w:t>
      </w:r>
      <w:r w:rsidRPr="00A613FA">
        <w:rPr>
          <w:rFonts w:eastAsia="Times New Roman" w:cs="Times New Roman"/>
          <w:bCs/>
          <w:snapToGrid w:val="0"/>
          <w:szCs w:val="24"/>
          <w:lang w:eastAsia="cs-CZ"/>
        </w:rPr>
        <w:t>eds. (2010): Katalog biotopů České republiky. – ed.2, AOPK ČR, Praha.</w:t>
      </w:r>
    </w:p>
    <w:p w14:paraId="0CE2CFE4" w14:textId="372D67E9" w:rsidR="002E369D" w:rsidRDefault="002E369D" w:rsidP="00C66D35">
      <w:pPr>
        <w:pStyle w:val="Texdokumentu"/>
        <w:rPr>
          <w:rFonts w:eastAsia="Times New Roman" w:cs="Times New Roman"/>
          <w:szCs w:val="24"/>
          <w:lang w:eastAsia="cs-CZ"/>
        </w:rPr>
      </w:pPr>
      <w:r>
        <w:rPr>
          <w:rFonts w:eastAsia="Times New Roman" w:cs="Times New Roman"/>
          <w:szCs w:val="24"/>
          <w:lang w:eastAsia="cs-CZ"/>
        </w:rPr>
        <w:lastRenderedPageBreak/>
        <w:t>Klomínský J., Dudek A., (1994): Plutonity. in Klomínský, ed., (1994): Geologický atlas České republiky – stratigrafie. ČGS. Praha.</w:t>
      </w:r>
    </w:p>
    <w:p w14:paraId="0BA89EDA" w14:textId="6B98CC89" w:rsidR="00A613FA" w:rsidRPr="00D25E38" w:rsidRDefault="00A613FA" w:rsidP="00C66D35">
      <w:pPr>
        <w:pStyle w:val="Texdokumentu"/>
        <w:rPr>
          <w:rFonts w:eastAsia="Times New Roman" w:cs="Times New Roman"/>
          <w:bCs/>
          <w:snapToGrid w:val="0"/>
          <w:szCs w:val="24"/>
          <w:lang w:eastAsia="cs-CZ"/>
        </w:rPr>
      </w:pPr>
      <w:r w:rsidRPr="00A613FA">
        <w:rPr>
          <w:rFonts w:eastAsia="Times New Roman" w:cs="Times New Roman"/>
          <w:bCs/>
          <w:snapToGrid w:val="0"/>
          <w:szCs w:val="24"/>
          <w:lang w:eastAsia="cs-CZ"/>
        </w:rPr>
        <w:t>Kučera J., Váňa J. &amp; Hradílek Z.</w:t>
      </w:r>
      <w:r>
        <w:rPr>
          <w:rFonts w:eastAsia="Times New Roman" w:cs="Times New Roman"/>
          <w:bCs/>
          <w:snapToGrid w:val="0"/>
          <w:szCs w:val="24"/>
          <w:lang w:eastAsia="cs-CZ"/>
        </w:rPr>
        <w:t xml:space="preserve"> (</w:t>
      </w:r>
      <w:r w:rsidRPr="00A613FA">
        <w:rPr>
          <w:rFonts w:eastAsia="Times New Roman" w:cs="Times New Roman"/>
          <w:bCs/>
          <w:snapToGrid w:val="0"/>
          <w:szCs w:val="24"/>
          <w:lang w:eastAsia="cs-CZ"/>
        </w:rPr>
        <w:t>2012</w:t>
      </w:r>
      <w:r>
        <w:rPr>
          <w:rFonts w:eastAsia="Times New Roman" w:cs="Times New Roman"/>
          <w:bCs/>
          <w:snapToGrid w:val="0"/>
          <w:szCs w:val="24"/>
          <w:lang w:eastAsia="cs-CZ"/>
        </w:rPr>
        <w:t>):</w:t>
      </w:r>
      <w:r w:rsidRPr="00A613FA">
        <w:rPr>
          <w:rFonts w:eastAsia="Times New Roman" w:cs="Times New Roman"/>
          <w:bCs/>
          <w:snapToGrid w:val="0"/>
          <w:szCs w:val="24"/>
          <w:lang w:eastAsia="cs-CZ"/>
        </w:rPr>
        <w:t> Bryophyte flora of the Czech Republic: updated checklist and Red List and a brief analysis. – Preslia 84: 813–850.</w:t>
      </w:r>
      <w:r>
        <w:rPr>
          <w:rFonts w:eastAsia="Times New Roman" w:cs="Times New Roman"/>
          <w:bCs/>
          <w:snapToGrid w:val="0"/>
          <w:szCs w:val="24"/>
          <w:lang w:eastAsia="cs-CZ"/>
        </w:rPr>
        <w:t xml:space="preserve"> Praha.</w:t>
      </w:r>
    </w:p>
    <w:p w14:paraId="27B398F4" w14:textId="6BC4F6DA" w:rsidR="00C66D35" w:rsidRDefault="00C66D35" w:rsidP="00C66D35">
      <w:pPr>
        <w:pStyle w:val="Texdokumentu"/>
        <w:rPr>
          <w:rFonts w:eastAsia="Times New Roman" w:cs="Times New Roman"/>
          <w:szCs w:val="24"/>
          <w:lang w:eastAsia="cs-CZ"/>
        </w:rPr>
      </w:pPr>
      <w:r w:rsidRPr="00D25E38">
        <w:rPr>
          <w:rFonts w:eastAsia="Times New Roman" w:cs="Times New Roman"/>
          <w:szCs w:val="24"/>
          <w:lang w:eastAsia="cs-CZ"/>
        </w:rPr>
        <w:t xml:space="preserve">Neuhäslová </w:t>
      </w:r>
      <w:r w:rsidR="002D376E">
        <w:rPr>
          <w:rFonts w:eastAsia="Times New Roman" w:cs="Times New Roman"/>
          <w:szCs w:val="24"/>
          <w:lang w:eastAsia="cs-CZ"/>
        </w:rPr>
        <w:t>Z. et al</w:t>
      </w:r>
      <w:r w:rsidRPr="00D25E38">
        <w:rPr>
          <w:rFonts w:eastAsia="Times New Roman" w:cs="Times New Roman"/>
          <w:szCs w:val="24"/>
          <w:lang w:eastAsia="cs-CZ"/>
        </w:rPr>
        <w:t xml:space="preserve">. </w:t>
      </w:r>
      <w:r w:rsidR="002D376E">
        <w:rPr>
          <w:rFonts w:eastAsia="Times New Roman" w:cs="Times New Roman"/>
          <w:szCs w:val="24"/>
          <w:lang w:eastAsia="cs-CZ"/>
        </w:rPr>
        <w:t>(</w:t>
      </w:r>
      <w:r w:rsidRPr="00D25E38">
        <w:rPr>
          <w:rFonts w:eastAsia="Times New Roman" w:cs="Times New Roman"/>
          <w:szCs w:val="24"/>
          <w:lang w:eastAsia="cs-CZ"/>
        </w:rPr>
        <w:t>1998</w:t>
      </w:r>
      <w:r w:rsidR="002D376E">
        <w:rPr>
          <w:rFonts w:eastAsia="Times New Roman" w:cs="Times New Roman"/>
          <w:szCs w:val="24"/>
          <w:lang w:eastAsia="cs-CZ"/>
        </w:rPr>
        <w:t>): Mapa potenciální přirozené vegetace ČR. Academia. Praha.</w:t>
      </w:r>
    </w:p>
    <w:p w14:paraId="7E3EFB02" w14:textId="6DB00125" w:rsidR="006F172A" w:rsidRPr="00D25E38" w:rsidRDefault="006F172A" w:rsidP="00C66D35">
      <w:pPr>
        <w:pStyle w:val="Texdokumentu"/>
        <w:rPr>
          <w:rFonts w:eastAsia="Times New Roman" w:cs="Times New Roman"/>
          <w:szCs w:val="24"/>
          <w:lang w:eastAsia="cs-CZ"/>
        </w:rPr>
      </w:pPr>
    </w:p>
    <w:p w14:paraId="37CEA217" w14:textId="42F45128" w:rsidR="00C66D35" w:rsidRDefault="00CB37A1" w:rsidP="00C66D35">
      <w:pPr>
        <w:pStyle w:val="Texdokumentu"/>
        <w:rPr>
          <w:b/>
          <w:bCs/>
        </w:rPr>
      </w:pPr>
      <w:r>
        <w:rPr>
          <w:b/>
          <w:bCs/>
        </w:rPr>
        <w:t>Internetové zdroje</w:t>
      </w:r>
    </w:p>
    <w:p w14:paraId="44B492A3" w14:textId="77777777" w:rsidR="00CB37A1" w:rsidRDefault="00CB37A1" w:rsidP="00CB37A1">
      <w:pPr>
        <w:pStyle w:val="Texdokumentu"/>
        <w:rPr>
          <w:rFonts w:eastAsia="Times New Roman" w:cs="Times New Roman"/>
          <w:bCs/>
          <w:snapToGrid w:val="0"/>
          <w:szCs w:val="24"/>
          <w:lang w:eastAsia="cs-CZ"/>
        </w:rPr>
      </w:pPr>
      <w:r>
        <w:rPr>
          <w:rFonts w:eastAsia="Times New Roman" w:cs="Times New Roman"/>
          <w:bCs/>
          <w:snapToGrid w:val="0"/>
          <w:szCs w:val="24"/>
          <w:lang w:eastAsia="cs-CZ"/>
        </w:rPr>
        <w:t>AOPK ČR (2021): Nálezová databáze ochrany přírody. (on-line georeferencovaná elektronická databáze; portal.nature.cz). Verze 2021. Praha. Agentura ochrany přírody a krajiny ČR. (citováno 2021-06-01). Výskyt zvláště chráněných a ohrožených druhů v prostoru navrhované přírodní památky Louka u Vojkova.</w:t>
      </w:r>
    </w:p>
    <w:p w14:paraId="31DA3ACE" w14:textId="4967316A" w:rsidR="00CB37A1" w:rsidRDefault="00CB37A1" w:rsidP="00C66D35">
      <w:pPr>
        <w:pStyle w:val="Texdokumentu"/>
      </w:pPr>
      <w:r w:rsidRPr="00CB37A1">
        <w:t>Geologická mapa</w:t>
      </w:r>
      <w:r>
        <w:t>, i</w:t>
      </w:r>
      <w:r w:rsidRPr="00CB37A1">
        <w:t>n: Geovědní mapy 1:50</w:t>
      </w:r>
      <w:r w:rsidR="006E5E4B">
        <w:t> </w:t>
      </w:r>
      <w:r w:rsidRPr="00CB37A1">
        <w:t xml:space="preserve">000 </w:t>
      </w:r>
      <w:r>
        <w:t>(</w:t>
      </w:r>
      <w:r w:rsidRPr="00CB37A1">
        <w:t>online</w:t>
      </w:r>
      <w:r>
        <w:t>)</w:t>
      </w:r>
      <w:r w:rsidRPr="00CB37A1">
        <w:t xml:space="preserve">. Praha: Česká geologická služba </w:t>
      </w:r>
      <w:r>
        <w:t>(</w:t>
      </w:r>
      <w:r w:rsidRPr="00CB37A1">
        <w:t>cit</w:t>
      </w:r>
      <w:r>
        <w:t>ováno</w:t>
      </w:r>
      <w:r w:rsidRPr="00CB37A1">
        <w:t xml:space="preserve"> 20</w:t>
      </w:r>
      <w:r>
        <w:t>2</w:t>
      </w:r>
      <w:r w:rsidRPr="00CB37A1">
        <w:t>1-</w:t>
      </w:r>
      <w:r>
        <w:t>06</w:t>
      </w:r>
      <w:r w:rsidRPr="00CB37A1">
        <w:t>-</w:t>
      </w:r>
      <w:r>
        <w:t>01)</w:t>
      </w:r>
      <w:r w:rsidRPr="00CB37A1">
        <w:t>. Dostupné z: https://mapy.geology.cz/geocr50/</w:t>
      </w:r>
      <w:r>
        <w:t>.</w:t>
      </w:r>
    </w:p>
    <w:p w14:paraId="5DFC70CA" w14:textId="7EAFD0AE" w:rsidR="00CB37A1" w:rsidRDefault="00CB37A1" w:rsidP="006E5E4B">
      <w:pPr>
        <w:pStyle w:val="Texdokumentu"/>
        <w:spacing w:after="240"/>
      </w:pPr>
      <w:r>
        <w:t>Půdní mapa, i</w:t>
      </w:r>
      <w:r w:rsidRPr="00CB37A1">
        <w:t>n: Geovědní mapy 1:50</w:t>
      </w:r>
      <w:r w:rsidR="006E5E4B">
        <w:t> </w:t>
      </w:r>
      <w:r w:rsidRPr="00CB37A1">
        <w:t xml:space="preserve">000 </w:t>
      </w:r>
      <w:r>
        <w:t>(</w:t>
      </w:r>
      <w:r w:rsidRPr="00CB37A1">
        <w:t>online</w:t>
      </w:r>
      <w:r>
        <w:t>)</w:t>
      </w:r>
      <w:r w:rsidRPr="00CB37A1">
        <w:t xml:space="preserve">. Praha: Česká geologická služba </w:t>
      </w:r>
      <w:r>
        <w:t>(</w:t>
      </w:r>
      <w:r w:rsidRPr="00CB37A1">
        <w:t>cit</w:t>
      </w:r>
      <w:r>
        <w:t>ováno</w:t>
      </w:r>
      <w:r w:rsidRPr="00CB37A1">
        <w:t xml:space="preserve"> 20</w:t>
      </w:r>
      <w:r>
        <w:t>2</w:t>
      </w:r>
      <w:r w:rsidRPr="00CB37A1">
        <w:t>1-</w:t>
      </w:r>
      <w:r>
        <w:t>06</w:t>
      </w:r>
      <w:r w:rsidRPr="00CB37A1">
        <w:t>-</w:t>
      </w:r>
      <w:r>
        <w:t>01)</w:t>
      </w:r>
      <w:r w:rsidRPr="00CB37A1">
        <w:t>. Dostupné z: https://mapy.geology.cz/</w:t>
      </w:r>
      <w:r>
        <w:t>pudy</w:t>
      </w:r>
      <w:r w:rsidRPr="00CB37A1">
        <w:t>/</w:t>
      </w:r>
      <w:r>
        <w:t>.</w:t>
      </w:r>
    </w:p>
    <w:p w14:paraId="39E59255" w14:textId="63D0F05C" w:rsidR="006E5E4B" w:rsidRDefault="006E5E4B" w:rsidP="006E5E4B">
      <w:pPr>
        <w:pStyle w:val="Texdokumentu"/>
        <w:spacing w:after="240"/>
      </w:pPr>
      <w:r>
        <w:t>Hydroekologický informační systém Výzkumného ústavu vodohospodářského</w:t>
      </w:r>
      <w:r w:rsidR="002F2B26">
        <w:t xml:space="preserve"> TGM (2021):</w:t>
      </w:r>
      <w:r w:rsidR="002F2B26" w:rsidRPr="002F2B26">
        <w:t xml:space="preserve"> </w:t>
      </w:r>
      <w:r w:rsidR="002F2B26">
        <w:t>Chemický stav útvarů povrchových vod tekoucích (online). Praha. Dostupné</w:t>
      </w:r>
      <w:r w:rsidR="002940C8">
        <w:t xml:space="preserve"> z </w:t>
      </w:r>
      <w:r w:rsidR="002F2B26" w:rsidRPr="002F2B26">
        <w:t>http://heis.vuv.cz/isvs/UtvaryPOV</w:t>
      </w:r>
      <w:r w:rsidR="002F2B26">
        <w:t xml:space="preserve"> (citováno 2021-06-01).</w:t>
      </w:r>
    </w:p>
    <w:p w14:paraId="517CA02D" w14:textId="1316571A" w:rsidR="002F2B26" w:rsidRPr="00CB37A1" w:rsidRDefault="002F2B26" w:rsidP="006E5E4B">
      <w:pPr>
        <w:pStyle w:val="Texdokumentu"/>
        <w:spacing w:after="240"/>
      </w:pPr>
      <w:r>
        <w:rPr>
          <w:szCs w:val="24"/>
        </w:rPr>
        <w:t xml:space="preserve">Uživatelská mapa, </w:t>
      </w:r>
      <w:r w:rsidR="002940C8">
        <w:rPr>
          <w:szCs w:val="24"/>
        </w:rPr>
        <w:t>H</w:t>
      </w:r>
      <w:r>
        <w:rPr>
          <w:szCs w:val="24"/>
        </w:rPr>
        <w:t xml:space="preserve">lásné profily in: </w:t>
      </w:r>
      <w:r w:rsidRPr="00E7526D">
        <w:rPr>
          <w:szCs w:val="24"/>
        </w:rPr>
        <w:t>Povodňový plán Středočeského kraje</w:t>
      </w:r>
      <w:r>
        <w:rPr>
          <w:szCs w:val="24"/>
        </w:rPr>
        <w:t xml:space="preserve"> (2020). Mapový portál Středočeského kraje</w:t>
      </w:r>
      <w:r w:rsidR="002940C8">
        <w:rPr>
          <w:szCs w:val="24"/>
        </w:rPr>
        <w:t xml:space="preserve"> (online)</w:t>
      </w:r>
      <w:r>
        <w:rPr>
          <w:szCs w:val="24"/>
        </w:rPr>
        <w:t xml:space="preserve">. Praha. </w:t>
      </w:r>
      <w:r w:rsidR="002940C8">
        <w:t>(citováno 2021-06-01)</w:t>
      </w:r>
      <w:r w:rsidR="002940C8">
        <w:rPr>
          <w:szCs w:val="24"/>
        </w:rPr>
        <w:t xml:space="preserve"> </w:t>
      </w:r>
      <w:r>
        <w:rPr>
          <w:szCs w:val="24"/>
        </w:rPr>
        <w:t xml:space="preserve">Dostupné </w:t>
      </w:r>
      <w:r w:rsidR="002940C8">
        <w:rPr>
          <w:szCs w:val="24"/>
        </w:rPr>
        <w:t>z</w:t>
      </w:r>
      <w:r w:rsidR="002940C8">
        <w:rPr>
          <w:szCs w:val="24"/>
        </w:rPr>
        <w:br/>
      </w:r>
      <w:r w:rsidR="002940C8" w:rsidRPr="002940C8">
        <w:rPr>
          <w:szCs w:val="24"/>
        </w:rPr>
        <w:t>https://gis.kr-stredocesky.cz/webmap/pov_plan/Plan/pub_cz020/index.html</w:t>
      </w:r>
      <w:r w:rsidR="002940C8">
        <w:rPr>
          <w:szCs w:val="24"/>
        </w:rPr>
        <w:t>.</w:t>
      </w:r>
    </w:p>
    <w:p w14:paraId="3992BE16" w14:textId="10F2D98A" w:rsidR="00AA5B01" w:rsidRPr="00D41C7C" w:rsidRDefault="00AA5B01" w:rsidP="00D41C7C">
      <w:pPr>
        <w:pStyle w:val="Nadpis2"/>
        <w:rPr>
          <w:b/>
          <w:bCs/>
        </w:rPr>
      </w:pPr>
      <w:bookmarkStart w:id="142" w:name="_Toc256000042"/>
      <w:bookmarkStart w:id="143" w:name="_Toc514409744"/>
      <w:bookmarkStart w:id="144" w:name="_Toc516042653"/>
      <w:bookmarkStart w:id="145" w:name="_Toc73542562"/>
      <w:r w:rsidRPr="00D41C7C">
        <w:rPr>
          <w:b/>
          <w:bCs/>
        </w:rPr>
        <w:t>4.3 Seznam používaných zkratek</w:t>
      </w:r>
      <w:bookmarkEnd w:id="142"/>
      <w:bookmarkEnd w:id="143"/>
      <w:bookmarkEnd w:id="144"/>
      <w:bookmarkEnd w:id="145"/>
    </w:p>
    <w:p w14:paraId="4F902B38" w14:textId="51C0C3E8" w:rsidR="00AA5B01" w:rsidRDefault="00E56F17" w:rsidP="00830FE8">
      <w:pPr>
        <w:pStyle w:val="Texdokumentu"/>
      </w:pPr>
      <w:r w:rsidRPr="00E56F17">
        <w:t>PP</w:t>
      </w:r>
      <w:r w:rsidR="00E40D8C">
        <w:t xml:space="preserve"> – přírodní památka</w:t>
      </w:r>
    </w:p>
    <w:p w14:paraId="6B288334" w14:textId="27EE6E52" w:rsidR="00E40D8C" w:rsidRDefault="00E40D8C" w:rsidP="00830FE8">
      <w:pPr>
        <w:pStyle w:val="Texdokumentu"/>
      </w:pPr>
      <w:r>
        <w:t>OP – ochranné pásmo</w:t>
      </w:r>
    </w:p>
    <w:p w14:paraId="010AFDAF" w14:textId="7A644FFB" w:rsidR="00650C90" w:rsidRDefault="00650C90" w:rsidP="00830FE8">
      <w:pPr>
        <w:pStyle w:val="Texdokumentu"/>
      </w:pPr>
      <w:r>
        <w:rPr>
          <w:szCs w:val="24"/>
        </w:rPr>
        <w:t>VKP – významný krajinný prvek</w:t>
      </w:r>
    </w:p>
    <w:p w14:paraId="13BA43CF" w14:textId="3069DE94" w:rsidR="00914C4D" w:rsidRDefault="00914C4D" w:rsidP="00830FE8">
      <w:pPr>
        <w:pStyle w:val="Texdokumentu"/>
      </w:pPr>
      <w:r>
        <w:t>DP – dílčí plocha</w:t>
      </w:r>
    </w:p>
    <w:p w14:paraId="564FAF82" w14:textId="755D5C5F" w:rsidR="00E40D8C" w:rsidRDefault="00E40D8C" w:rsidP="00830FE8">
      <w:pPr>
        <w:pStyle w:val="Texdokumentu"/>
      </w:pPr>
      <w:r>
        <w:t>ZCHÚ – zvláště chráněné území</w:t>
      </w:r>
    </w:p>
    <w:p w14:paraId="19ADA306" w14:textId="67DC89FB" w:rsidR="00650C90" w:rsidRDefault="00650C90" w:rsidP="00830FE8">
      <w:pPr>
        <w:pStyle w:val="Texdokumentu"/>
      </w:pPr>
      <w:r w:rsidRPr="00650C90">
        <w:rPr>
          <w:bCs/>
        </w:rPr>
        <w:t>NDOP</w:t>
      </w:r>
      <w:r>
        <w:rPr>
          <w:bCs/>
        </w:rPr>
        <w:t xml:space="preserve"> – Nálezová databáze ochrany přírody </w:t>
      </w:r>
    </w:p>
    <w:p w14:paraId="65DD8D30" w14:textId="6AB8EF86" w:rsidR="00FD4AC8" w:rsidRDefault="00FD4AC8" w:rsidP="00830FE8">
      <w:pPr>
        <w:pStyle w:val="Texdokumentu"/>
      </w:pPr>
      <w:r>
        <w:t>S., J., Z., V./ s., j., z., v. – sever, jih, západ, východ / severní, jižní, západní, východní</w:t>
      </w:r>
    </w:p>
    <w:p w14:paraId="53C9D839" w14:textId="45417323" w:rsidR="00AF31B7" w:rsidRDefault="00AF31B7" w:rsidP="00830FE8">
      <w:pPr>
        <w:pStyle w:val="Texdokumentu"/>
        <w:rPr>
          <w:szCs w:val="24"/>
        </w:rPr>
      </w:pPr>
      <w:r>
        <w:rPr>
          <w:szCs w:val="24"/>
        </w:rPr>
        <w:t>ČÚZK – Český úřad zeměměřický a katastrální</w:t>
      </w:r>
    </w:p>
    <w:p w14:paraId="7AEAD79C" w14:textId="1E9B7B16" w:rsidR="00AF31B7" w:rsidRDefault="00AF31B7" w:rsidP="00830FE8">
      <w:pPr>
        <w:pStyle w:val="Texdokumentu"/>
      </w:pPr>
      <w:r>
        <w:rPr>
          <w:szCs w:val="24"/>
        </w:rPr>
        <w:t>VGKÚ – Vojenský geografický a kartografický ústav</w:t>
      </w:r>
    </w:p>
    <w:p w14:paraId="3AFA5FC9" w14:textId="6D81D5DB" w:rsidR="00E40D8C" w:rsidRDefault="00E40D8C" w:rsidP="00830FE8">
      <w:pPr>
        <w:pStyle w:val="Texdokumentu"/>
      </w:pPr>
      <w:r>
        <w:t>KN – katastr nemovitostí</w:t>
      </w:r>
    </w:p>
    <w:p w14:paraId="28F62BDF" w14:textId="0C42E6F5" w:rsidR="00E40D8C" w:rsidRDefault="00E40D8C" w:rsidP="00830FE8">
      <w:pPr>
        <w:pStyle w:val="Texdokumentu"/>
      </w:pPr>
      <w:r>
        <w:t>PK – pozemkový katastr</w:t>
      </w:r>
    </w:p>
    <w:p w14:paraId="7D8C2741" w14:textId="5193EC33" w:rsidR="00E40D8C" w:rsidRDefault="00E40D8C" w:rsidP="00830FE8">
      <w:pPr>
        <w:pStyle w:val="Texdokumentu"/>
      </w:pPr>
      <w:r>
        <w:t>k. ú. – katastrální území</w:t>
      </w:r>
    </w:p>
    <w:p w14:paraId="32D93486" w14:textId="12A63F79" w:rsidR="00E40D8C" w:rsidRDefault="00E40D8C" w:rsidP="00830FE8">
      <w:pPr>
        <w:pStyle w:val="Texdokumentu"/>
      </w:pPr>
      <w:r>
        <w:t>IUCN – International Union for Conservation of Nature (Mezinárodní svaz ochrany přírody)</w:t>
      </w:r>
    </w:p>
    <w:p w14:paraId="0EDDBDE8" w14:textId="02B77721" w:rsidR="00650C90" w:rsidRDefault="00650C90" w:rsidP="00830FE8">
      <w:pPr>
        <w:pStyle w:val="Texdokumentu"/>
      </w:pPr>
      <w:r>
        <w:rPr>
          <w:szCs w:val="24"/>
        </w:rPr>
        <w:t>ČOV – čistírna odpadních vod</w:t>
      </w:r>
    </w:p>
    <w:p w14:paraId="5CB381A7" w14:textId="4B64244D" w:rsidR="00E40D8C" w:rsidRDefault="00FD4AC8" w:rsidP="00830FE8">
      <w:pPr>
        <w:pStyle w:val="Texdokumentu"/>
        <w:rPr>
          <w:bCs/>
        </w:rPr>
      </w:pPr>
      <w:r>
        <w:rPr>
          <w:bCs/>
        </w:rPr>
        <w:lastRenderedPageBreak/>
        <w:t xml:space="preserve">BSK 5 – </w:t>
      </w:r>
      <w:r w:rsidR="00F245AC">
        <w:rPr>
          <w:bCs/>
        </w:rPr>
        <w:t>b</w:t>
      </w:r>
      <w:r w:rsidRPr="00FD4AC8">
        <w:rPr>
          <w:bCs/>
        </w:rPr>
        <w:t>iochemická spotřeba kyslíku</w:t>
      </w:r>
      <w:r w:rsidR="00F245AC">
        <w:rPr>
          <w:bCs/>
        </w:rPr>
        <w:t xml:space="preserve">, </w:t>
      </w:r>
      <w:r w:rsidRPr="00FD4AC8">
        <w:rPr>
          <w:bCs/>
        </w:rPr>
        <w:t>množství kyslíku spotřebovaného mikroorganismy při biochemických pochodech na rozklad organických látek ve vodě při aerobních podmínkách za 5 dní.</w:t>
      </w:r>
    </w:p>
    <w:p w14:paraId="75420779" w14:textId="5361E99B" w:rsidR="00FD4AC8" w:rsidRDefault="00FD4AC8" w:rsidP="00830FE8">
      <w:pPr>
        <w:pStyle w:val="Texdokumentu"/>
      </w:pPr>
      <w:r>
        <w:t>HEIS – Hydroekologický informační systém Výzkumného ústavu vodohospodářského</w:t>
      </w:r>
    </w:p>
    <w:p w14:paraId="6E4BB720" w14:textId="7915CB38" w:rsidR="00650C90" w:rsidRDefault="00650C90" w:rsidP="00830FE8">
      <w:pPr>
        <w:pStyle w:val="Texdokumentu"/>
        <w:rPr>
          <w:szCs w:val="24"/>
        </w:rPr>
      </w:pPr>
      <w:r>
        <w:rPr>
          <w:szCs w:val="24"/>
        </w:rPr>
        <w:t xml:space="preserve">GPS – Global Positioning </w:t>
      </w:r>
      <w:r w:rsidR="00DF0B70">
        <w:rPr>
          <w:szCs w:val="24"/>
        </w:rPr>
        <w:t>Systém</w:t>
      </w:r>
    </w:p>
    <w:p w14:paraId="61898C95" w14:textId="6662260D" w:rsidR="00DF0B70" w:rsidRDefault="00DF0B70" w:rsidP="00830FE8">
      <w:pPr>
        <w:pStyle w:val="Texdokumentu"/>
        <w:rPr>
          <w:szCs w:val="24"/>
        </w:rPr>
      </w:pPr>
      <w:r>
        <w:rPr>
          <w:szCs w:val="24"/>
        </w:rPr>
        <w:t>CDS – cílová druhová skladba</w:t>
      </w:r>
    </w:p>
    <w:p w14:paraId="5E5ABC6E" w14:textId="591F745E" w:rsidR="00DF0B70" w:rsidRDefault="00DF0B70" w:rsidP="00830FE8">
      <w:pPr>
        <w:pStyle w:val="Texdokumentu"/>
        <w:rPr>
          <w:szCs w:val="24"/>
        </w:rPr>
      </w:pPr>
      <w:r>
        <w:rPr>
          <w:szCs w:val="24"/>
        </w:rPr>
        <w:t>MZD – meliorační a zpevňující dřeviny</w:t>
      </w:r>
    </w:p>
    <w:p w14:paraId="26C01CFB" w14:textId="5D9FE516" w:rsidR="00DF0B70" w:rsidRDefault="00DF0B70" w:rsidP="00830FE8">
      <w:pPr>
        <w:pStyle w:val="Texdokumentu"/>
        <w:rPr>
          <w:szCs w:val="24"/>
        </w:rPr>
      </w:pPr>
      <w:r>
        <w:rPr>
          <w:szCs w:val="24"/>
        </w:rPr>
        <w:t>HS – hospodářský soubor</w:t>
      </w:r>
    </w:p>
    <w:p w14:paraId="5A245269" w14:textId="1CD75CC4" w:rsidR="00DF0B70" w:rsidRDefault="00DF0B70" w:rsidP="00830FE8">
      <w:pPr>
        <w:pStyle w:val="Texdokumentu"/>
        <w:rPr>
          <w:szCs w:val="24"/>
        </w:rPr>
      </w:pPr>
      <w:r>
        <w:rPr>
          <w:szCs w:val="24"/>
        </w:rPr>
        <w:t>SLT – soubor lesních typů</w:t>
      </w:r>
    </w:p>
    <w:p w14:paraId="0D0E8D4B" w14:textId="028B293E" w:rsidR="00DF0B70" w:rsidRDefault="00DF0B70" w:rsidP="00830FE8">
      <w:pPr>
        <w:pStyle w:val="Texdokumentu"/>
        <w:rPr>
          <w:szCs w:val="24"/>
        </w:rPr>
      </w:pPr>
      <w:r>
        <w:rPr>
          <w:szCs w:val="24"/>
        </w:rPr>
        <w:t>DB, DBZ, DBL – dub, dub zimní, dub letní</w:t>
      </w:r>
    </w:p>
    <w:p w14:paraId="2FB9D5BD" w14:textId="753E61E1" w:rsidR="00DF0B70" w:rsidRDefault="00DF0B70" w:rsidP="00830FE8">
      <w:pPr>
        <w:pStyle w:val="Texdokumentu"/>
        <w:rPr>
          <w:szCs w:val="24"/>
        </w:rPr>
      </w:pPr>
      <w:r>
        <w:rPr>
          <w:szCs w:val="24"/>
        </w:rPr>
        <w:t>BK – buk</w:t>
      </w:r>
    </w:p>
    <w:p w14:paraId="47416FAF" w14:textId="25670A5A" w:rsidR="00DF0B70" w:rsidRDefault="00DF0B70" w:rsidP="00830FE8">
      <w:pPr>
        <w:pStyle w:val="Texdokumentu"/>
        <w:rPr>
          <w:szCs w:val="24"/>
        </w:rPr>
      </w:pPr>
      <w:r>
        <w:rPr>
          <w:szCs w:val="24"/>
        </w:rPr>
        <w:t xml:space="preserve">BR – bříza </w:t>
      </w:r>
    </w:p>
    <w:p w14:paraId="1658C8D7" w14:textId="759ABEF9" w:rsidR="00DF0B70" w:rsidRDefault="00DF0B70" w:rsidP="00830FE8">
      <w:pPr>
        <w:pStyle w:val="Texdokumentu"/>
        <w:rPr>
          <w:szCs w:val="24"/>
        </w:rPr>
      </w:pPr>
      <w:r>
        <w:rPr>
          <w:szCs w:val="24"/>
        </w:rPr>
        <w:t>BO – borovice</w:t>
      </w:r>
    </w:p>
    <w:p w14:paraId="01F84447" w14:textId="1644B1BB" w:rsidR="00DF0B70" w:rsidRDefault="00DF0B70" w:rsidP="00830FE8">
      <w:pPr>
        <w:pStyle w:val="Texdokumentu"/>
        <w:rPr>
          <w:szCs w:val="24"/>
        </w:rPr>
      </w:pPr>
      <w:r>
        <w:rPr>
          <w:szCs w:val="24"/>
        </w:rPr>
        <w:t>JD – jedle</w:t>
      </w:r>
    </w:p>
    <w:p w14:paraId="362C76AC" w14:textId="08B09775" w:rsidR="00DF0B70" w:rsidRDefault="00DF0B70" w:rsidP="00830FE8">
      <w:pPr>
        <w:pStyle w:val="Texdokumentu"/>
        <w:rPr>
          <w:szCs w:val="24"/>
        </w:rPr>
      </w:pPr>
      <w:r>
        <w:rPr>
          <w:szCs w:val="24"/>
        </w:rPr>
        <w:t>HB – habr</w:t>
      </w:r>
    </w:p>
    <w:p w14:paraId="48E4BC3B" w14:textId="24B4FEDB" w:rsidR="00DF0B70" w:rsidRDefault="00DF0B70" w:rsidP="00830FE8">
      <w:pPr>
        <w:pStyle w:val="Texdokumentu"/>
        <w:rPr>
          <w:szCs w:val="24"/>
        </w:rPr>
      </w:pPr>
      <w:r>
        <w:rPr>
          <w:szCs w:val="24"/>
        </w:rPr>
        <w:t>LP – lípa</w:t>
      </w:r>
    </w:p>
    <w:p w14:paraId="01FE2F02" w14:textId="79FDEC88" w:rsidR="00DF0B70" w:rsidRDefault="00DF0B70" w:rsidP="00830FE8">
      <w:pPr>
        <w:pStyle w:val="Texdokumentu"/>
        <w:rPr>
          <w:szCs w:val="24"/>
        </w:rPr>
      </w:pPr>
      <w:r>
        <w:rPr>
          <w:szCs w:val="24"/>
        </w:rPr>
        <w:t>SM – smrk</w:t>
      </w:r>
    </w:p>
    <w:p w14:paraId="71B12341" w14:textId="5E25CA9A" w:rsidR="00DF0B70" w:rsidRDefault="00DF0B70" w:rsidP="00830FE8">
      <w:pPr>
        <w:pStyle w:val="Texdokumentu"/>
      </w:pPr>
      <w:r>
        <w:rPr>
          <w:szCs w:val="24"/>
        </w:rPr>
        <w:t>KR - krušina</w:t>
      </w:r>
    </w:p>
    <w:p w14:paraId="2EEBD245" w14:textId="77777777" w:rsidR="00650C90" w:rsidRPr="00E56F17" w:rsidRDefault="00650C90" w:rsidP="00830FE8">
      <w:pPr>
        <w:pStyle w:val="Texdokumentu"/>
      </w:pPr>
    </w:p>
    <w:p w14:paraId="2B4959B9" w14:textId="1EACAB4B" w:rsidR="00AA5B01" w:rsidRPr="00D41C7C" w:rsidRDefault="00AA5B01" w:rsidP="00D41C7C">
      <w:pPr>
        <w:pStyle w:val="Nadpis2"/>
        <w:rPr>
          <w:b/>
          <w:bCs/>
        </w:rPr>
      </w:pPr>
      <w:bookmarkStart w:id="146" w:name="_Toc256000043"/>
      <w:bookmarkStart w:id="147" w:name="_Toc400019128"/>
      <w:bookmarkStart w:id="148" w:name="_Toc514409745"/>
      <w:bookmarkStart w:id="149" w:name="_Toc516042654"/>
      <w:bookmarkStart w:id="150" w:name="_Toc73542563"/>
      <w:r w:rsidRPr="00D41C7C">
        <w:rPr>
          <w:b/>
          <w:bCs/>
        </w:rPr>
        <w:t>4.4. Podklady pro plán péče zpracoval</w:t>
      </w:r>
      <w:bookmarkEnd w:id="146"/>
      <w:bookmarkEnd w:id="147"/>
      <w:bookmarkEnd w:id="148"/>
      <w:bookmarkEnd w:id="149"/>
      <w:bookmarkEnd w:id="150"/>
    </w:p>
    <w:p w14:paraId="61340BF9" w14:textId="7731EBD0" w:rsidR="00AA5B01" w:rsidRDefault="00F245AC" w:rsidP="00830FE8">
      <w:pPr>
        <w:pStyle w:val="Texdokumentu"/>
        <w:rPr>
          <w:lang w:eastAsia="cs-CZ"/>
        </w:rPr>
      </w:pPr>
      <w:r>
        <w:rPr>
          <w:lang w:eastAsia="cs-CZ"/>
        </w:rPr>
        <w:t>Mgr. Radek Kouřík, Krajský úřad Středočeského kraje, odbor životního prostředí a zemědělství, oddělení ochrany přírody a krajiny, Zborovská 81/11, 150 21 Praha 5 Smíchov, e-mail: kourik@kr-s.cz, telefon 257 280</w:t>
      </w:r>
      <w:r w:rsidR="00436BE7">
        <w:rPr>
          <w:lang w:eastAsia="cs-CZ"/>
        </w:rPr>
        <w:t> </w:t>
      </w:r>
      <w:r>
        <w:rPr>
          <w:lang w:eastAsia="cs-CZ"/>
        </w:rPr>
        <w:t>774</w:t>
      </w:r>
    </w:p>
    <w:p w14:paraId="7AE480CB" w14:textId="513092B5" w:rsidR="00436BE7" w:rsidRDefault="00436BE7" w:rsidP="00830FE8">
      <w:pPr>
        <w:pStyle w:val="Texdokumentu"/>
        <w:rPr>
          <w:lang w:eastAsia="cs-CZ"/>
        </w:rPr>
      </w:pPr>
    </w:p>
    <w:p w14:paraId="4F79053E" w14:textId="70CAED0B" w:rsidR="00436BE7" w:rsidRDefault="00436BE7" w:rsidP="00830FE8">
      <w:pPr>
        <w:pStyle w:val="Texdokumentu"/>
        <w:rPr>
          <w:lang w:eastAsia="cs-CZ"/>
        </w:rPr>
      </w:pPr>
    </w:p>
    <w:p w14:paraId="7F68128D" w14:textId="77777777" w:rsidR="00436BE7" w:rsidRDefault="00436BE7" w:rsidP="00830FE8">
      <w:pPr>
        <w:pStyle w:val="Texdokumentu"/>
        <w:rPr>
          <w:lang w:eastAsia="cs-CZ"/>
        </w:rPr>
        <w:sectPr w:rsidR="00436BE7" w:rsidSect="00365F28">
          <w:footerReference w:type="default" r:id="rId11"/>
          <w:pgSz w:w="11906" w:h="16838"/>
          <w:pgMar w:top="1417" w:right="1417" w:bottom="1417" w:left="1417" w:header="708" w:footer="708" w:gutter="0"/>
          <w:pgNumType w:start="1"/>
          <w:cols w:space="708"/>
          <w:docGrid w:linePitch="360"/>
        </w:sectPr>
      </w:pPr>
    </w:p>
    <w:p w14:paraId="1AB4243A" w14:textId="74F932CC" w:rsidR="00436BE7" w:rsidRPr="00436BE7" w:rsidRDefault="00436BE7" w:rsidP="00436BE7">
      <w:pPr>
        <w:pStyle w:val="Nadpis2"/>
        <w:rPr>
          <w:b/>
          <w:bCs/>
        </w:rPr>
      </w:pPr>
      <w:bookmarkStart w:id="151" w:name="_Toc73542564"/>
      <w:r w:rsidRPr="00436BE7">
        <w:rPr>
          <w:b/>
          <w:bCs/>
        </w:rPr>
        <w:lastRenderedPageBreak/>
        <w:t>Tabulka T2 - Popis dílčích ploch a objektů mimo lesní pozemky a výčet plánovaných zásahů v nich</w:t>
      </w:r>
      <w:bookmarkEnd w:id="151"/>
    </w:p>
    <w:p w14:paraId="52941287" w14:textId="77777777" w:rsidR="00436BE7" w:rsidRPr="00436BE7" w:rsidRDefault="00436BE7" w:rsidP="00436BE7">
      <w:pPr>
        <w:autoSpaceDE w:val="0"/>
        <w:autoSpaceDN w:val="0"/>
        <w:spacing w:after="0" w:line="240" w:lineRule="auto"/>
        <w:jc w:val="both"/>
        <w:rPr>
          <w:rFonts w:ascii="Times New Roman" w:eastAsia="Times New Roman" w:hAnsi="Times New Roman" w:cs="Times New Roman"/>
          <w:b/>
          <w:bCs/>
          <w:sz w:val="24"/>
          <w:szCs w:val="24"/>
          <w:lang w:eastAsia="cs-CZ"/>
        </w:rPr>
      </w:pPr>
    </w:p>
    <w:tbl>
      <w:tblPr>
        <w:tblW w:w="14034" w:type="dxa"/>
        <w:tblInd w:w="7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left w:w="70" w:type="dxa"/>
          <w:right w:w="70" w:type="dxa"/>
        </w:tblCellMar>
        <w:tblLook w:val="04A0" w:firstRow="1" w:lastRow="0" w:firstColumn="1" w:lastColumn="0" w:noHBand="0" w:noVBand="1"/>
      </w:tblPr>
      <w:tblGrid>
        <w:gridCol w:w="993"/>
        <w:gridCol w:w="850"/>
        <w:gridCol w:w="4253"/>
        <w:gridCol w:w="3827"/>
        <w:gridCol w:w="1276"/>
        <w:gridCol w:w="1608"/>
        <w:gridCol w:w="1227"/>
      </w:tblGrid>
      <w:tr w:rsidR="00436BE7" w:rsidRPr="00436BE7" w14:paraId="71327967" w14:textId="77777777" w:rsidTr="008B75A2">
        <w:trPr>
          <w:cantSplit/>
          <w:tblHeader/>
        </w:trPr>
        <w:tc>
          <w:tcPr>
            <w:tcW w:w="993" w:type="dxa"/>
            <w:tcBorders>
              <w:top w:val="single" w:sz="18" w:space="0" w:color="auto"/>
              <w:left w:val="single" w:sz="18" w:space="0" w:color="auto"/>
              <w:bottom w:val="single" w:sz="6" w:space="0" w:color="000000"/>
              <w:right w:val="single" w:sz="6" w:space="0" w:color="000000"/>
            </w:tcBorders>
            <w:shd w:val="clear" w:color="auto" w:fill="D9D9D9" w:themeFill="background1" w:themeFillShade="D9"/>
            <w:hideMark/>
          </w:tcPr>
          <w:p w14:paraId="0BDE82F7" w14:textId="77777777" w:rsidR="00436BE7" w:rsidRPr="00436BE7" w:rsidRDefault="00436BE7" w:rsidP="00436BE7">
            <w:pPr>
              <w:autoSpaceDE w:val="0"/>
              <w:autoSpaceDN w:val="0"/>
              <w:spacing w:after="0" w:line="240" w:lineRule="auto"/>
              <w:jc w:val="center"/>
              <w:rPr>
                <w:rFonts w:ascii="Times New Roman" w:eastAsia="Times New Roman" w:hAnsi="Times New Roman" w:cs="Times New Roman"/>
                <w:b/>
                <w:bCs/>
                <w:sz w:val="20"/>
                <w:szCs w:val="20"/>
                <w:lang w:eastAsia="cs-CZ"/>
              </w:rPr>
            </w:pPr>
            <w:r w:rsidRPr="00436BE7">
              <w:rPr>
                <w:rFonts w:ascii="Times New Roman" w:eastAsia="Times New Roman" w:hAnsi="Times New Roman" w:cs="Times New Roman"/>
                <w:b/>
                <w:bCs/>
                <w:sz w:val="20"/>
                <w:szCs w:val="20"/>
                <w:lang w:eastAsia="cs-CZ"/>
              </w:rPr>
              <w:t>označení dílčí plochy</w:t>
            </w:r>
          </w:p>
        </w:tc>
        <w:tc>
          <w:tcPr>
            <w:tcW w:w="850" w:type="dxa"/>
            <w:tcBorders>
              <w:top w:val="single" w:sz="18" w:space="0" w:color="auto"/>
              <w:left w:val="single" w:sz="6" w:space="0" w:color="000000"/>
              <w:bottom w:val="single" w:sz="6" w:space="0" w:color="000000"/>
              <w:right w:val="single" w:sz="6" w:space="0" w:color="000000"/>
            </w:tcBorders>
            <w:shd w:val="clear" w:color="auto" w:fill="D9D9D9" w:themeFill="background1" w:themeFillShade="D9"/>
            <w:hideMark/>
          </w:tcPr>
          <w:p w14:paraId="7252F28D" w14:textId="77777777" w:rsidR="00436BE7" w:rsidRPr="00436BE7" w:rsidRDefault="00436BE7" w:rsidP="00436BE7">
            <w:pPr>
              <w:autoSpaceDE w:val="0"/>
              <w:autoSpaceDN w:val="0"/>
              <w:spacing w:after="0" w:line="240" w:lineRule="auto"/>
              <w:jc w:val="center"/>
              <w:rPr>
                <w:rFonts w:ascii="Times New Roman" w:eastAsia="Times New Roman" w:hAnsi="Times New Roman" w:cs="Times New Roman"/>
                <w:b/>
                <w:bCs/>
                <w:sz w:val="20"/>
                <w:szCs w:val="20"/>
                <w:lang w:eastAsia="cs-CZ"/>
              </w:rPr>
            </w:pPr>
            <w:r w:rsidRPr="00436BE7">
              <w:rPr>
                <w:rFonts w:ascii="Times New Roman" w:eastAsia="Times New Roman" w:hAnsi="Times New Roman" w:cs="Times New Roman"/>
                <w:b/>
                <w:bCs/>
                <w:sz w:val="20"/>
                <w:szCs w:val="20"/>
                <w:lang w:eastAsia="cs-CZ"/>
              </w:rPr>
              <w:t>výměra (ha)</w:t>
            </w:r>
          </w:p>
        </w:tc>
        <w:tc>
          <w:tcPr>
            <w:tcW w:w="4253" w:type="dxa"/>
            <w:tcBorders>
              <w:top w:val="single" w:sz="18" w:space="0" w:color="auto"/>
              <w:left w:val="single" w:sz="6" w:space="0" w:color="000000"/>
              <w:bottom w:val="single" w:sz="6" w:space="0" w:color="000000"/>
              <w:right w:val="single" w:sz="6" w:space="0" w:color="000000"/>
            </w:tcBorders>
            <w:shd w:val="clear" w:color="auto" w:fill="D9D9D9" w:themeFill="background1" w:themeFillShade="D9"/>
            <w:hideMark/>
          </w:tcPr>
          <w:p w14:paraId="73300D98" w14:textId="77777777" w:rsidR="00436BE7" w:rsidRPr="00436BE7" w:rsidRDefault="00436BE7" w:rsidP="00436BE7">
            <w:pPr>
              <w:autoSpaceDE w:val="0"/>
              <w:autoSpaceDN w:val="0"/>
              <w:spacing w:after="0" w:line="240" w:lineRule="auto"/>
              <w:jc w:val="center"/>
              <w:rPr>
                <w:rFonts w:ascii="Times New Roman" w:eastAsia="Times New Roman" w:hAnsi="Times New Roman" w:cs="Times New Roman"/>
                <w:b/>
                <w:bCs/>
                <w:sz w:val="20"/>
                <w:szCs w:val="20"/>
                <w:lang w:eastAsia="cs-CZ"/>
              </w:rPr>
            </w:pPr>
            <w:r w:rsidRPr="00436BE7">
              <w:rPr>
                <w:rFonts w:ascii="Times New Roman" w:eastAsia="Times New Roman" w:hAnsi="Times New Roman" w:cs="Times New Roman"/>
                <w:b/>
                <w:bCs/>
                <w:sz w:val="20"/>
                <w:szCs w:val="20"/>
                <w:lang w:eastAsia="cs-CZ"/>
              </w:rPr>
              <w:t>stručný popis charakteru plochy nebo objektu a dlouhodobý cíl péče</w:t>
            </w:r>
          </w:p>
        </w:tc>
        <w:tc>
          <w:tcPr>
            <w:tcW w:w="3827" w:type="dxa"/>
            <w:tcBorders>
              <w:top w:val="single" w:sz="18" w:space="0" w:color="auto"/>
              <w:left w:val="single" w:sz="6" w:space="0" w:color="000000"/>
              <w:bottom w:val="single" w:sz="6" w:space="0" w:color="000000"/>
              <w:right w:val="single" w:sz="6" w:space="0" w:color="000000"/>
            </w:tcBorders>
            <w:shd w:val="clear" w:color="auto" w:fill="D9D9D9" w:themeFill="background1" w:themeFillShade="D9"/>
            <w:hideMark/>
          </w:tcPr>
          <w:p w14:paraId="15868286" w14:textId="77777777" w:rsidR="00436BE7" w:rsidRPr="00436BE7" w:rsidRDefault="00436BE7" w:rsidP="00436BE7">
            <w:pPr>
              <w:autoSpaceDE w:val="0"/>
              <w:autoSpaceDN w:val="0"/>
              <w:spacing w:after="0" w:line="240" w:lineRule="auto"/>
              <w:jc w:val="center"/>
              <w:rPr>
                <w:rFonts w:ascii="Times New Roman" w:eastAsia="Times New Roman" w:hAnsi="Times New Roman" w:cs="Times New Roman"/>
                <w:b/>
                <w:bCs/>
                <w:sz w:val="20"/>
                <w:szCs w:val="20"/>
                <w:lang w:eastAsia="cs-CZ"/>
              </w:rPr>
            </w:pPr>
            <w:r w:rsidRPr="00436BE7">
              <w:rPr>
                <w:rFonts w:ascii="Times New Roman" w:eastAsia="Times New Roman" w:hAnsi="Times New Roman" w:cs="Times New Roman"/>
                <w:b/>
                <w:bCs/>
                <w:sz w:val="20"/>
                <w:szCs w:val="20"/>
                <w:lang w:eastAsia="cs-CZ"/>
              </w:rPr>
              <w:t>doporučený zásah</w:t>
            </w:r>
          </w:p>
        </w:tc>
        <w:tc>
          <w:tcPr>
            <w:tcW w:w="1276" w:type="dxa"/>
            <w:tcBorders>
              <w:top w:val="single" w:sz="18" w:space="0" w:color="auto"/>
              <w:left w:val="single" w:sz="6" w:space="0" w:color="000000"/>
              <w:bottom w:val="single" w:sz="6" w:space="0" w:color="000000"/>
              <w:right w:val="single" w:sz="6" w:space="0" w:color="000000"/>
            </w:tcBorders>
            <w:shd w:val="clear" w:color="auto" w:fill="D9D9D9" w:themeFill="background1" w:themeFillShade="D9"/>
            <w:hideMark/>
          </w:tcPr>
          <w:p w14:paraId="6449FD5C" w14:textId="77777777" w:rsidR="00436BE7" w:rsidRPr="00436BE7" w:rsidRDefault="00436BE7" w:rsidP="00436BE7">
            <w:pPr>
              <w:autoSpaceDE w:val="0"/>
              <w:autoSpaceDN w:val="0"/>
              <w:spacing w:after="0" w:line="240" w:lineRule="auto"/>
              <w:jc w:val="center"/>
              <w:rPr>
                <w:rFonts w:ascii="Times New Roman" w:eastAsia="Times New Roman" w:hAnsi="Times New Roman" w:cs="Times New Roman"/>
                <w:b/>
                <w:bCs/>
                <w:sz w:val="20"/>
                <w:szCs w:val="20"/>
                <w:lang w:eastAsia="cs-CZ"/>
              </w:rPr>
            </w:pPr>
            <w:r w:rsidRPr="00436BE7">
              <w:rPr>
                <w:rFonts w:ascii="Times New Roman" w:eastAsia="Times New Roman" w:hAnsi="Times New Roman" w:cs="Times New Roman"/>
                <w:b/>
                <w:bCs/>
                <w:sz w:val="20"/>
                <w:szCs w:val="20"/>
                <w:lang w:eastAsia="cs-CZ"/>
              </w:rPr>
              <w:t>naléhavost</w:t>
            </w:r>
          </w:p>
        </w:tc>
        <w:tc>
          <w:tcPr>
            <w:tcW w:w="1608" w:type="dxa"/>
            <w:tcBorders>
              <w:top w:val="single" w:sz="18" w:space="0" w:color="auto"/>
              <w:left w:val="single" w:sz="6" w:space="0" w:color="000000"/>
              <w:bottom w:val="single" w:sz="6" w:space="0" w:color="000000"/>
              <w:right w:val="single" w:sz="6" w:space="0" w:color="000000"/>
            </w:tcBorders>
            <w:shd w:val="clear" w:color="auto" w:fill="D9D9D9" w:themeFill="background1" w:themeFillShade="D9"/>
            <w:hideMark/>
          </w:tcPr>
          <w:p w14:paraId="0589927C" w14:textId="77777777" w:rsidR="00436BE7" w:rsidRPr="00436BE7" w:rsidRDefault="00436BE7" w:rsidP="00436BE7">
            <w:pPr>
              <w:autoSpaceDE w:val="0"/>
              <w:autoSpaceDN w:val="0"/>
              <w:spacing w:after="0" w:line="240" w:lineRule="auto"/>
              <w:jc w:val="both"/>
              <w:rPr>
                <w:rFonts w:ascii="Times New Roman" w:eastAsia="Times New Roman" w:hAnsi="Times New Roman" w:cs="Times New Roman"/>
                <w:b/>
                <w:bCs/>
                <w:sz w:val="20"/>
                <w:szCs w:val="20"/>
                <w:lang w:eastAsia="cs-CZ"/>
              </w:rPr>
            </w:pPr>
            <w:r w:rsidRPr="00436BE7">
              <w:rPr>
                <w:rFonts w:ascii="Times New Roman" w:eastAsia="Times New Roman" w:hAnsi="Times New Roman" w:cs="Times New Roman"/>
                <w:b/>
                <w:bCs/>
                <w:sz w:val="20"/>
                <w:szCs w:val="20"/>
                <w:lang w:eastAsia="cs-CZ"/>
              </w:rPr>
              <w:t>termín provedení</w:t>
            </w:r>
          </w:p>
        </w:tc>
        <w:tc>
          <w:tcPr>
            <w:tcW w:w="1227" w:type="dxa"/>
            <w:tcBorders>
              <w:top w:val="single" w:sz="18" w:space="0" w:color="auto"/>
              <w:left w:val="single" w:sz="6" w:space="0" w:color="000000"/>
              <w:bottom w:val="single" w:sz="6" w:space="0" w:color="000000"/>
              <w:right w:val="single" w:sz="18" w:space="0" w:color="auto"/>
            </w:tcBorders>
            <w:shd w:val="clear" w:color="auto" w:fill="D9D9D9" w:themeFill="background1" w:themeFillShade="D9"/>
            <w:hideMark/>
          </w:tcPr>
          <w:p w14:paraId="09C54D48" w14:textId="77777777" w:rsidR="00436BE7" w:rsidRPr="00436BE7" w:rsidRDefault="00436BE7" w:rsidP="00436BE7">
            <w:pPr>
              <w:autoSpaceDE w:val="0"/>
              <w:autoSpaceDN w:val="0"/>
              <w:spacing w:after="0" w:line="240" w:lineRule="auto"/>
              <w:jc w:val="both"/>
              <w:rPr>
                <w:rFonts w:ascii="Times New Roman" w:eastAsia="Times New Roman" w:hAnsi="Times New Roman" w:cs="Times New Roman"/>
                <w:b/>
                <w:bCs/>
                <w:sz w:val="20"/>
                <w:szCs w:val="20"/>
                <w:lang w:eastAsia="cs-CZ"/>
              </w:rPr>
            </w:pPr>
            <w:r w:rsidRPr="00436BE7">
              <w:rPr>
                <w:rFonts w:ascii="Times New Roman" w:eastAsia="Times New Roman" w:hAnsi="Times New Roman" w:cs="Times New Roman"/>
                <w:b/>
                <w:bCs/>
                <w:sz w:val="20"/>
                <w:szCs w:val="20"/>
                <w:lang w:eastAsia="cs-CZ"/>
              </w:rPr>
              <w:t>interval provádění</w:t>
            </w:r>
          </w:p>
        </w:tc>
      </w:tr>
      <w:tr w:rsidR="00436BE7" w:rsidRPr="00436BE7" w14:paraId="687C3EC9" w14:textId="77777777" w:rsidTr="008B75A2">
        <w:trPr>
          <w:cantSplit/>
        </w:trPr>
        <w:tc>
          <w:tcPr>
            <w:tcW w:w="993" w:type="dxa"/>
            <w:vMerge w:val="restart"/>
            <w:tcBorders>
              <w:top w:val="single" w:sz="6" w:space="0" w:color="000000"/>
              <w:left w:val="single" w:sz="18" w:space="0" w:color="auto"/>
              <w:bottom w:val="single" w:sz="6" w:space="0" w:color="000000"/>
              <w:right w:val="single" w:sz="6" w:space="0" w:color="000000"/>
            </w:tcBorders>
          </w:tcPr>
          <w:p w14:paraId="386851BD" w14:textId="77777777" w:rsidR="00436BE7" w:rsidRPr="00436BE7" w:rsidRDefault="00436BE7" w:rsidP="00436BE7">
            <w:pPr>
              <w:autoSpaceDE w:val="0"/>
              <w:autoSpaceDN w:val="0"/>
              <w:spacing w:after="0" w:line="240" w:lineRule="auto"/>
              <w:jc w:val="both"/>
              <w:rPr>
                <w:rFonts w:ascii="Times New Roman" w:eastAsia="Times New Roman" w:hAnsi="Times New Roman" w:cs="Times New Roman"/>
                <w:b/>
                <w:bCs/>
                <w:sz w:val="20"/>
                <w:szCs w:val="20"/>
                <w:lang w:eastAsia="cs-CZ"/>
              </w:rPr>
            </w:pPr>
            <w:r w:rsidRPr="00436BE7">
              <w:rPr>
                <w:rFonts w:ascii="Times New Roman" w:eastAsia="Times New Roman" w:hAnsi="Times New Roman" w:cs="Times New Roman"/>
                <w:b/>
                <w:bCs/>
                <w:sz w:val="20"/>
                <w:szCs w:val="20"/>
                <w:lang w:eastAsia="cs-CZ"/>
              </w:rPr>
              <w:t>DP 1</w:t>
            </w:r>
          </w:p>
          <w:p w14:paraId="15149A1A" w14:textId="77777777" w:rsidR="00436BE7" w:rsidRPr="00436BE7" w:rsidRDefault="00436BE7" w:rsidP="00436BE7">
            <w:pPr>
              <w:autoSpaceDE w:val="0"/>
              <w:autoSpaceDN w:val="0"/>
              <w:spacing w:after="0" w:line="240" w:lineRule="auto"/>
              <w:jc w:val="both"/>
              <w:rPr>
                <w:rFonts w:ascii="Times New Roman" w:eastAsia="Times New Roman" w:hAnsi="Times New Roman" w:cs="Times New Roman"/>
                <w:b/>
                <w:bCs/>
                <w:sz w:val="20"/>
                <w:szCs w:val="20"/>
                <w:lang w:eastAsia="cs-CZ"/>
              </w:rPr>
            </w:pPr>
          </w:p>
        </w:tc>
        <w:tc>
          <w:tcPr>
            <w:tcW w:w="850" w:type="dxa"/>
            <w:vMerge w:val="restart"/>
            <w:tcBorders>
              <w:top w:val="single" w:sz="6" w:space="0" w:color="000000"/>
              <w:left w:val="single" w:sz="6" w:space="0" w:color="000000"/>
              <w:bottom w:val="single" w:sz="6" w:space="0" w:color="000000"/>
              <w:right w:val="single" w:sz="6" w:space="0" w:color="000000"/>
            </w:tcBorders>
          </w:tcPr>
          <w:p w14:paraId="52689423" w14:textId="77777777" w:rsidR="00436BE7" w:rsidRPr="00436BE7" w:rsidRDefault="00436BE7" w:rsidP="00436BE7">
            <w:pPr>
              <w:autoSpaceDE w:val="0"/>
              <w:autoSpaceDN w:val="0"/>
              <w:spacing w:after="0" w:line="240" w:lineRule="auto"/>
              <w:jc w:val="both"/>
              <w:rPr>
                <w:rFonts w:ascii="Times New Roman" w:eastAsia="Times New Roman" w:hAnsi="Times New Roman" w:cs="Times New Roman"/>
                <w:sz w:val="20"/>
                <w:szCs w:val="20"/>
                <w:lang w:eastAsia="cs-CZ"/>
              </w:rPr>
            </w:pPr>
            <w:r w:rsidRPr="00436BE7">
              <w:rPr>
                <w:rFonts w:ascii="Times New Roman" w:eastAsia="Times New Roman" w:hAnsi="Times New Roman" w:cs="Times New Roman"/>
                <w:sz w:val="20"/>
                <w:szCs w:val="20"/>
                <w:lang w:eastAsia="cs-CZ"/>
              </w:rPr>
              <w:t>0,52</w:t>
            </w:r>
          </w:p>
        </w:tc>
        <w:tc>
          <w:tcPr>
            <w:tcW w:w="4253" w:type="dxa"/>
            <w:vMerge w:val="restart"/>
            <w:tcBorders>
              <w:top w:val="single" w:sz="6" w:space="0" w:color="000000"/>
              <w:left w:val="single" w:sz="6" w:space="0" w:color="000000"/>
              <w:bottom w:val="single" w:sz="6" w:space="0" w:color="000000"/>
              <w:right w:val="single" w:sz="6" w:space="0" w:color="000000"/>
            </w:tcBorders>
          </w:tcPr>
          <w:p w14:paraId="1107E181" w14:textId="77777777" w:rsidR="00436BE7" w:rsidRPr="00436BE7" w:rsidRDefault="00436BE7" w:rsidP="00436BE7">
            <w:pPr>
              <w:autoSpaceDE w:val="0"/>
              <w:autoSpaceDN w:val="0"/>
              <w:spacing w:after="0" w:line="240" w:lineRule="auto"/>
              <w:jc w:val="both"/>
              <w:rPr>
                <w:rFonts w:ascii="Times New Roman" w:eastAsia="Times New Roman" w:hAnsi="Times New Roman" w:cs="Times New Roman"/>
                <w:sz w:val="20"/>
                <w:szCs w:val="20"/>
                <w:lang w:eastAsia="cs-CZ"/>
              </w:rPr>
            </w:pPr>
            <w:r w:rsidRPr="00436BE7">
              <w:rPr>
                <w:rFonts w:ascii="Times New Roman" w:eastAsia="Times New Roman" w:hAnsi="Times New Roman" w:cs="Times New Roman"/>
                <w:b/>
                <w:bCs/>
                <w:sz w:val="20"/>
                <w:szCs w:val="20"/>
                <w:lang w:eastAsia="cs-CZ"/>
              </w:rPr>
              <w:t>Louka</w:t>
            </w:r>
            <w:r w:rsidRPr="00436BE7">
              <w:rPr>
                <w:rFonts w:ascii="Times New Roman" w:eastAsia="Times New Roman" w:hAnsi="Times New Roman" w:cs="Times New Roman"/>
                <w:sz w:val="20"/>
                <w:szCs w:val="20"/>
                <w:lang w:eastAsia="cs-CZ"/>
              </w:rPr>
              <w:t xml:space="preserve"> - </w:t>
            </w:r>
            <w:r w:rsidRPr="00436BE7">
              <w:rPr>
                <w:rFonts w:ascii="Times New Roman" w:eastAsia="Times New Roman" w:hAnsi="Times New Roman" w:cs="Times New Roman"/>
                <w:bCs/>
                <w:snapToGrid w:val="0"/>
                <w:sz w:val="20"/>
                <w:szCs w:val="20"/>
                <w:lang w:eastAsia="cs-CZ"/>
              </w:rPr>
              <w:t>T1.5 Vlhké pcháčové louky (</w:t>
            </w:r>
            <w:r w:rsidRPr="00436BE7">
              <w:rPr>
                <w:rFonts w:ascii="Times New Roman" w:eastAsia="Times New Roman" w:hAnsi="Times New Roman" w:cs="Times New Roman"/>
                <w:bCs/>
                <w:i/>
                <w:iCs/>
                <w:snapToGrid w:val="0"/>
                <w:sz w:val="20"/>
                <w:szCs w:val="20"/>
                <w:lang w:eastAsia="cs-CZ"/>
              </w:rPr>
              <w:t>Calthion palustris</w:t>
            </w:r>
            <w:r w:rsidRPr="00436BE7">
              <w:rPr>
                <w:rFonts w:ascii="Times New Roman" w:eastAsia="Times New Roman" w:hAnsi="Times New Roman" w:cs="Times New Roman"/>
                <w:bCs/>
                <w:snapToGrid w:val="0"/>
                <w:sz w:val="20"/>
                <w:szCs w:val="20"/>
                <w:lang w:eastAsia="cs-CZ"/>
              </w:rPr>
              <w:t>) a T1.9 Střídavě vlhké bezkolencové louky (</w:t>
            </w:r>
            <w:r w:rsidRPr="00436BE7">
              <w:rPr>
                <w:rFonts w:ascii="Times New Roman" w:eastAsia="Times New Roman" w:hAnsi="Times New Roman" w:cs="Times New Roman"/>
                <w:i/>
                <w:iCs/>
                <w:snapToGrid w:val="0"/>
                <w:sz w:val="20"/>
                <w:szCs w:val="20"/>
                <w:lang w:eastAsia="cs-CZ"/>
              </w:rPr>
              <w:t>Molinion caeruleae</w:t>
            </w:r>
            <w:r w:rsidRPr="00436BE7">
              <w:rPr>
                <w:rFonts w:ascii="Times New Roman" w:eastAsia="Times New Roman" w:hAnsi="Times New Roman" w:cs="Times New Roman"/>
                <w:snapToGrid w:val="0"/>
                <w:sz w:val="20"/>
                <w:szCs w:val="20"/>
                <w:lang w:eastAsia="cs-CZ"/>
              </w:rPr>
              <w:t>) s výskytem p</w:t>
            </w:r>
            <w:r w:rsidRPr="00436BE7">
              <w:rPr>
                <w:rFonts w:ascii="Times New Roman" w:eastAsia="Times New Roman" w:hAnsi="Times New Roman" w:cs="Times New Roman"/>
                <w:bCs/>
                <w:snapToGrid w:val="0"/>
                <w:sz w:val="20"/>
                <w:szCs w:val="20"/>
                <w:lang w:eastAsia="cs-CZ"/>
              </w:rPr>
              <w:t>rstnatce májového (</w:t>
            </w:r>
            <w:r w:rsidRPr="00436BE7">
              <w:rPr>
                <w:rFonts w:ascii="Times New Roman" w:eastAsia="Times New Roman" w:hAnsi="Times New Roman" w:cs="Times New Roman"/>
                <w:bCs/>
                <w:i/>
                <w:iCs/>
                <w:snapToGrid w:val="0"/>
                <w:sz w:val="20"/>
                <w:szCs w:val="20"/>
                <w:lang w:eastAsia="cs-CZ"/>
              </w:rPr>
              <w:t>Dactylorhiza majalis</w:t>
            </w:r>
            <w:r w:rsidRPr="00436BE7">
              <w:rPr>
                <w:rFonts w:ascii="Times New Roman" w:eastAsia="Times New Roman" w:hAnsi="Times New Roman" w:cs="Times New Roman"/>
                <w:bCs/>
                <w:snapToGrid w:val="0"/>
                <w:sz w:val="20"/>
                <w:szCs w:val="20"/>
                <w:lang w:eastAsia="cs-CZ"/>
              </w:rPr>
              <w:t>), kosatce sibiřského (</w:t>
            </w:r>
            <w:r w:rsidRPr="00436BE7">
              <w:rPr>
                <w:rFonts w:ascii="Times New Roman" w:eastAsia="Times New Roman" w:hAnsi="Times New Roman" w:cs="Times New Roman"/>
                <w:bCs/>
                <w:i/>
                <w:iCs/>
                <w:snapToGrid w:val="0"/>
                <w:sz w:val="20"/>
                <w:szCs w:val="20"/>
                <w:lang w:eastAsia="cs-CZ"/>
              </w:rPr>
              <w:t>Iris sibirica</w:t>
            </w:r>
            <w:r w:rsidRPr="00436BE7">
              <w:rPr>
                <w:rFonts w:ascii="Times New Roman" w:eastAsia="Times New Roman" w:hAnsi="Times New Roman" w:cs="Times New Roman"/>
                <w:bCs/>
                <w:snapToGrid w:val="0"/>
                <w:sz w:val="20"/>
                <w:szCs w:val="20"/>
                <w:lang w:eastAsia="cs-CZ"/>
              </w:rPr>
              <w:t>), srpice barvířské (</w:t>
            </w:r>
            <w:r w:rsidRPr="00436BE7">
              <w:rPr>
                <w:rFonts w:ascii="Times New Roman" w:eastAsia="Times New Roman" w:hAnsi="Times New Roman" w:cs="Times New Roman"/>
                <w:bCs/>
                <w:i/>
                <w:iCs/>
                <w:snapToGrid w:val="0"/>
                <w:sz w:val="20"/>
                <w:szCs w:val="20"/>
                <w:lang w:eastAsia="cs-CZ"/>
              </w:rPr>
              <w:t>Serratula tinctoria</w:t>
            </w:r>
            <w:r w:rsidRPr="00436BE7">
              <w:rPr>
                <w:rFonts w:ascii="Times New Roman" w:eastAsia="Times New Roman" w:hAnsi="Times New Roman" w:cs="Times New Roman"/>
                <w:bCs/>
                <w:snapToGrid w:val="0"/>
                <w:sz w:val="20"/>
                <w:szCs w:val="20"/>
                <w:lang w:eastAsia="cs-CZ"/>
              </w:rPr>
              <w:t>) a některých dalších ochranářsky významných druhů; jižní část mezi odvodňovací strouhou a Rokytkou pravidelně kosena jednou ročně, severní část kosena nepravidelně, část degradovaná, bez výskytu významných druhů</w:t>
            </w:r>
          </w:p>
          <w:p w14:paraId="7662BCB8" w14:textId="77777777" w:rsidR="00436BE7" w:rsidRPr="00436BE7" w:rsidRDefault="00436BE7" w:rsidP="00436BE7">
            <w:pPr>
              <w:autoSpaceDE w:val="0"/>
              <w:autoSpaceDN w:val="0"/>
              <w:spacing w:after="0" w:line="240" w:lineRule="auto"/>
              <w:jc w:val="both"/>
              <w:rPr>
                <w:rFonts w:ascii="Times New Roman" w:eastAsia="Times New Roman" w:hAnsi="Times New Roman" w:cs="Times New Roman"/>
                <w:sz w:val="20"/>
                <w:szCs w:val="20"/>
                <w:lang w:eastAsia="cs-CZ"/>
              </w:rPr>
            </w:pPr>
          </w:p>
          <w:p w14:paraId="44EEDB26" w14:textId="77777777" w:rsidR="00436BE7" w:rsidRPr="00436BE7" w:rsidRDefault="00436BE7" w:rsidP="00436BE7">
            <w:pPr>
              <w:autoSpaceDE w:val="0"/>
              <w:autoSpaceDN w:val="0"/>
              <w:spacing w:after="0" w:line="240" w:lineRule="auto"/>
              <w:jc w:val="both"/>
              <w:rPr>
                <w:rFonts w:ascii="Times New Roman" w:eastAsia="Times New Roman" w:hAnsi="Times New Roman" w:cs="Times New Roman"/>
                <w:sz w:val="20"/>
                <w:szCs w:val="20"/>
                <w:lang w:eastAsia="cs-CZ"/>
              </w:rPr>
            </w:pPr>
            <w:r w:rsidRPr="00436BE7">
              <w:rPr>
                <w:rFonts w:ascii="Times New Roman" w:eastAsia="Times New Roman" w:hAnsi="Times New Roman" w:cs="Times New Roman"/>
                <w:b/>
                <w:bCs/>
                <w:sz w:val="20"/>
                <w:szCs w:val="20"/>
                <w:lang w:eastAsia="cs-CZ"/>
              </w:rPr>
              <w:t>Cíl péče</w:t>
            </w:r>
            <w:r w:rsidRPr="00436BE7">
              <w:rPr>
                <w:rFonts w:ascii="Times New Roman" w:eastAsia="Times New Roman" w:hAnsi="Times New Roman" w:cs="Times New Roman"/>
                <w:sz w:val="20"/>
                <w:szCs w:val="20"/>
                <w:lang w:eastAsia="cs-CZ"/>
              </w:rPr>
              <w:t>: Zachování dobrého stavu zájmových biotopů a populace druhů rostlin a jejich případné posílení a rozšíření na část louky, která je dosud bez pravidelné péče; zachování příznivých abiotických a biotických podmínek; zlepšení podmínek pro rozmnožování obojživelníků.</w:t>
            </w:r>
          </w:p>
        </w:tc>
        <w:tc>
          <w:tcPr>
            <w:tcW w:w="3827" w:type="dxa"/>
            <w:tcBorders>
              <w:top w:val="single" w:sz="6" w:space="0" w:color="000000"/>
              <w:left w:val="single" w:sz="6" w:space="0" w:color="000000"/>
              <w:bottom w:val="single" w:sz="6" w:space="0" w:color="000000"/>
              <w:right w:val="single" w:sz="6" w:space="0" w:color="000000"/>
            </w:tcBorders>
          </w:tcPr>
          <w:p w14:paraId="1A5A27D5" w14:textId="77777777" w:rsidR="00436BE7" w:rsidRPr="00436BE7" w:rsidRDefault="00436BE7" w:rsidP="00436BE7">
            <w:pPr>
              <w:numPr>
                <w:ilvl w:val="0"/>
                <w:numId w:val="9"/>
              </w:numPr>
              <w:autoSpaceDE w:val="0"/>
              <w:autoSpaceDN w:val="0"/>
              <w:spacing w:after="0" w:line="240" w:lineRule="auto"/>
              <w:ind w:left="258" w:hanging="258"/>
              <w:contextualSpacing/>
              <w:jc w:val="both"/>
              <w:rPr>
                <w:rFonts w:ascii="Times New Roman" w:eastAsia="Times New Roman" w:hAnsi="Times New Roman" w:cs="Times New Roman"/>
                <w:sz w:val="20"/>
                <w:szCs w:val="20"/>
                <w:lang w:eastAsia="cs-CZ"/>
              </w:rPr>
            </w:pPr>
            <w:r w:rsidRPr="00436BE7">
              <w:rPr>
                <w:rFonts w:ascii="Times New Roman" w:eastAsia="Times New Roman" w:hAnsi="Times New Roman" w:cs="Times New Roman"/>
                <w:sz w:val="20"/>
                <w:szCs w:val="20"/>
                <w:lang w:eastAsia="cs-CZ"/>
              </w:rPr>
              <w:t xml:space="preserve">Kosení ručně nebo lehkou mechanizací mozaikovitě nebo v pásech, vždy s ponecháním 1/4 nepokosené; </w:t>
            </w:r>
          </w:p>
          <w:p w14:paraId="0FB6E6DB" w14:textId="77777777" w:rsidR="00436BE7" w:rsidRPr="00436BE7" w:rsidRDefault="00436BE7" w:rsidP="00436BE7">
            <w:pPr>
              <w:numPr>
                <w:ilvl w:val="0"/>
                <w:numId w:val="9"/>
              </w:numPr>
              <w:autoSpaceDE w:val="0"/>
              <w:autoSpaceDN w:val="0"/>
              <w:spacing w:after="0" w:line="240" w:lineRule="auto"/>
              <w:ind w:left="258" w:hanging="258"/>
              <w:contextualSpacing/>
              <w:jc w:val="both"/>
              <w:rPr>
                <w:rFonts w:ascii="Times New Roman" w:eastAsia="Times New Roman" w:hAnsi="Times New Roman" w:cs="Times New Roman"/>
                <w:sz w:val="20"/>
                <w:szCs w:val="20"/>
                <w:lang w:eastAsia="cs-CZ"/>
              </w:rPr>
            </w:pPr>
            <w:r w:rsidRPr="00436BE7">
              <w:rPr>
                <w:rFonts w:ascii="Times New Roman" w:eastAsia="Times New Roman" w:hAnsi="Times New Roman" w:cs="Times New Roman"/>
                <w:sz w:val="20"/>
                <w:szCs w:val="20"/>
                <w:lang w:eastAsia="cs-CZ"/>
              </w:rPr>
              <w:t xml:space="preserve">Vynechané části se vždy v následující sezóně pokosí a současně se vynechají jiné části tak, aby nedocházelo ke vzniku dlouhodobě nepokosených plošek a šíření invazních druhů; </w:t>
            </w:r>
          </w:p>
          <w:p w14:paraId="76C3162E" w14:textId="77777777" w:rsidR="00436BE7" w:rsidRPr="00436BE7" w:rsidRDefault="00436BE7" w:rsidP="00436BE7">
            <w:pPr>
              <w:numPr>
                <w:ilvl w:val="0"/>
                <w:numId w:val="9"/>
              </w:numPr>
              <w:autoSpaceDE w:val="0"/>
              <w:autoSpaceDN w:val="0"/>
              <w:spacing w:after="0" w:line="240" w:lineRule="auto"/>
              <w:ind w:left="258" w:hanging="258"/>
              <w:contextualSpacing/>
              <w:jc w:val="both"/>
              <w:rPr>
                <w:rFonts w:ascii="Times New Roman" w:eastAsia="Times New Roman" w:hAnsi="Times New Roman" w:cs="Times New Roman"/>
                <w:sz w:val="20"/>
                <w:szCs w:val="20"/>
                <w:lang w:eastAsia="cs-CZ"/>
              </w:rPr>
            </w:pPr>
            <w:r w:rsidRPr="00436BE7">
              <w:rPr>
                <w:rFonts w:ascii="Times New Roman" w:eastAsia="Times New Roman" w:hAnsi="Times New Roman" w:cs="Times New Roman"/>
                <w:sz w:val="20"/>
                <w:szCs w:val="20"/>
                <w:lang w:eastAsia="cs-CZ"/>
              </w:rPr>
              <w:t xml:space="preserve">Pokosenou trávu je třeba v optimálním případě každoročně sklízet až po usušení (včetně obracení), minimálně však každou druhou sezónu; každoroční sklízení čerstvé trávy je nepřípustné; </w:t>
            </w:r>
          </w:p>
          <w:p w14:paraId="3536CC83" w14:textId="77777777" w:rsidR="00436BE7" w:rsidRPr="00436BE7" w:rsidRDefault="00436BE7" w:rsidP="00436BE7">
            <w:pPr>
              <w:numPr>
                <w:ilvl w:val="0"/>
                <w:numId w:val="9"/>
              </w:numPr>
              <w:autoSpaceDE w:val="0"/>
              <w:autoSpaceDN w:val="0"/>
              <w:spacing w:after="0" w:line="240" w:lineRule="auto"/>
              <w:ind w:left="258" w:hanging="258"/>
              <w:contextualSpacing/>
              <w:jc w:val="both"/>
              <w:rPr>
                <w:rFonts w:ascii="Times New Roman" w:eastAsia="Times New Roman" w:hAnsi="Times New Roman" w:cs="Times New Roman"/>
                <w:sz w:val="20"/>
                <w:szCs w:val="20"/>
                <w:lang w:eastAsia="cs-CZ"/>
              </w:rPr>
            </w:pPr>
            <w:r w:rsidRPr="00436BE7">
              <w:rPr>
                <w:rFonts w:ascii="Times New Roman" w:eastAsia="Times New Roman" w:hAnsi="Times New Roman" w:cs="Times New Roman"/>
                <w:sz w:val="20"/>
                <w:szCs w:val="20"/>
                <w:lang w:eastAsia="cs-CZ"/>
              </w:rPr>
              <w:t>Vynechávané pásy nebo plošky mozaiky by neměly být situovány do degradovaných částí louky, jinak je možné jejich rozmístění přizpůsobit provozním požadavkům zhotovitele (viz též výše);</w:t>
            </w:r>
          </w:p>
          <w:p w14:paraId="1250835A" w14:textId="77777777" w:rsidR="00436BE7" w:rsidRPr="00436BE7" w:rsidRDefault="00436BE7" w:rsidP="00436BE7">
            <w:pPr>
              <w:numPr>
                <w:ilvl w:val="0"/>
                <w:numId w:val="9"/>
              </w:numPr>
              <w:autoSpaceDE w:val="0"/>
              <w:autoSpaceDN w:val="0"/>
              <w:spacing w:after="0" w:line="240" w:lineRule="auto"/>
              <w:ind w:left="258" w:hanging="258"/>
              <w:contextualSpacing/>
              <w:jc w:val="both"/>
              <w:rPr>
                <w:rFonts w:ascii="Times New Roman" w:eastAsia="Times New Roman" w:hAnsi="Times New Roman" w:cs="Times New Roman"/>
                <w:sz w:val="20"/>
                <w:szCs w:val="20"/>
                <w:lang w:eastAsia="cs-CZ"/>
              </w:rPr>
            </w:pPr>
            <w:r w:rsidRPr="00436BE7">
              <w:rPr>
                <w:rFonts w:ascii="Times New Roman" w:eastAsia="Times New Roman" w:hAnsi="Times New Roman" w:cs="Times New Roman"/>
                <w:sz w:val="20"/>
                <w:szCs w:val="20"/>
                <w:lang w:eastAsia="cs-CZ"/>
              </w:rPr>
              <w:t>Pracovní nástroje: kosa, křovinořez se strunou nebo noži, ručně vedená bubnová (případně lištová) sekačka;</w:t>
            </w:r>
          </w:p>
          <w:p w14:paraId="35CBCB4B" w14:textId="77777777" w:rsidR="00436BE7" w:rsidRPr="00436BE7" w:rsidRDefault="00436BE7" w:rsidP="00436BE7">
            <w:pPr>
              <w:numPr>
                <w:ilvl w:val="0"/>
                <w:numId w:val="9"/>
              </w:numPr>
              <w:autoSpaceDE w:val="0"/>
              <w:autoSpaceDN w:val="0"/>
              <w:spacing w:after="0" w:line="240" w:lineRule="auto"/>
              <w:ind w:left="258" w:hanging="258"/>
              <w:contextualSpacing/>
              <w:jc w:val="both"/>
              <w:rPr>
                <w:rFonts w:ascii="Times New Roman" w:eastAsia="Times New Roman" w:hAnsi="Times New Roman" w:cs="Times New Roman"/>
                <w:sz w:val="20"/>
                <w:szCs w:val="20"/>
                <w:lang w:eastAsia="cs-CZ"/>
              </w:rPr>
            </w:pPr>
            <w:r w:rsidRPr="00436BE7">
              <w:rPr>
                <w:rFonts w:ascii="Times New Roman" w:eastAsia="Times New Roman" w:hAnsi="Times New Roman" w:cs="Times New Roman"/>
                <w:sz w:val="20"/>
                <w:szCs w:val="20"/>
                <w:lang w:eastAsia="cs-CZ"/>
              </w:rPr>
              <w:t>Nehnojit!</w:t>
            </w:r>
          </w:p>
        </w:tc>
        <w:tc>
          <w:tcPr>
            <w:tcW w:w="1276" w:type="dxa"/>
            <w:tcBorders>
              <w:top w:val="single" w:sz="6" w:space="0" w:color="000000"/>
              <w:left w:val="single" w:sz="6" w:space="0" w:color="000000"/>
              <w:bottom w:val="single" w:sz="6" w:space="0" w:color="000000"/>
              <w:right w:val="single" w:sz="6" w:space="0" w:color="000000"/>
            </w:tcBorders>
          </w:tcPr>
          <w:p w14:paraId="6642CD8B" w14:textId="77777777" w:rsidR="00436BE7" w:rsidRPr="00436BE7" w:rsidRDefault="00436BE7" w:rsidP="00436BE7">
            <w:pPr>
              <w:autoSpaceDE w:val="0"/>
              <w:autoSpaceDN w:val="0"/>
              <w:spacing w:after="0" w:line="240" w:lineRule="auto"/>
              <w:jc w:val="center"/>
              <w:rPr>
                <w:rFonts w:ascii="Times New Roman" w:eastAsia="Times New Roman" w:hAnsi="Times New Roman" w:cs="Times New Roman"/>
                <w:b/>
                <w:bCs/>
                <w:sz w:val="20"/>
                <w:szCs w:val="20"/>
                <w:lang w:eastAsia="cs-CZ"/>
              </w:rPr>
            </w:pPr>
            <w:r w:rsidRPr="00436BE7">
              <w:rPr>
                <w:rFonts w:ascii="Times New Roman" w:eastAsia="Times New Roman" w:hAnsi="Times New Roman" w:cs="Times New Roman"/>
                <w:b/>
                <w:bCs/>
                <w:sz w:val="20"/>
                <w:szCs w:val="20"/>
                <w:lang w:eastAsia="cs-CZ"/>
              </w:rPr>
              <w:t>1</w:t>
            </w:r>
          </w:p>
        </w:tc>
        <w:tc>
          <w:tcPr>
            <w:tcW w:w="1608" w:type="dxa"/>
            <w:tcBorders>
              <w:top w:val="single" w:sz="6" w:space="0" w:color="000000"/>
              <w:left w:val="single" w:sz="6" w:space="0" w:color="000000"/>
              <w:bottom w:val="single" w:sz="6" w:space="0" w:color="000000"/>
              <w:right w:val="single" w:sz="6" w:space="0" w:color="000000"/>
            </w:tcBorders>
          </w:tcPr>
          <w:p w14:paraId="2BD42A69" w14:textId="77777777" w:rsidR="00436BE7" w:rsidRPr="00436BE7" w:rsidRDefault="00436BE7" w:rsidP="00436BE7">
            <w:pPr>
              <w:autoSpaceDE w:val="0"/>
              <w:autoSpaceDN w:val="0"/>
              <w:spacing w:after="0" w:line="240" w:lineRule="auto"/>
              <w:rPr>
                <w:rFonts w:ascii="Times New Roman" w:eastAsia="Times New Roman" w:hAnsi="Times New Roman" w:cs="Times New Roman"/>
                <w:sz w:val="20"/>
                <w:szCs w:val="20"/>
                <w:lang w:eastAsia="cs-CZ"/>
              </w:rPr>
            </w:pPr>
            <w:r w:rsidRPr="00436BE7">
              <w:rPr>
                <w:rFonts w:ascii="Times New Roman" w:eastAsia="Times New Roman" w:hAnsi="Times New Roman" w:cs="Times New Roman"/>
                <w:sz w:val="20"/>
                <w:szCs w:val="20"/>
                <w:lang w:eastAsia="cs-CZ"/>
              </w:rPr>
              <w:t>15. VI. – 15. VII.</w:t>
            </w:r>
          </w:p>
          <w:p w14:paraId="056BBA9E" w14:textId="77777777" w:rsidR="00436BE7" w:rsidRPr="00436BE7" w:rsidRDefault="00436BE7" w:rsidP="00436BE7">
            <w:pPr>
              <w:autoSpaceDE w:val="0"/>
              <w:autoSpaceDN w:val="0"/>
              <w:spacing w:after="0" w:line="240" w:lineRule="auto"/>
              <w:rPr>
                <w:rFonts w:ascii="Times New Roman" w:eastAsia="Times New Roman" w:hAnsi="Times New Roman" w:cs="Times New Roman"/>
                <w:sz w:val="20"/>
                <w:szCs w:val="20"/>
                <w:lang w:eastAsia="cs-CZ"/>
              </w:rPr>
            </w:pPr>
            <w:r w:rsidRPr="00436BE7">
              <w:rPr>
                <w:rFonts w:ascii="Times New Roman" w:eastAsia="Times New Roman" w:hAnsi="Times New Roman" w:cs="Times New Roman"/>
                <w:sz w:val="20"/>
                <w:szCs w:val="20"/>
                <w:lang w:eastAsia="cs-CZ"/>
              </w:rPr>
              <w:t>případně</w:t>
            </w:r>
          </w:p>
          <w:p w14:paraId="10E2E2EB" w14:textId="77777777" w:rsidR="00436BE7" w:rsidRPr="00436BE7" w:rsidRDefault="00436BE7" w:rsidP="00436BE7">
            <w:pPr>
              <w:autoSpaceDE w:val="0"/>
              <w:autoSpaceDN w:val="0"/>
              <w:spacing w:after="0" w:line="240" w:lineRule="auto"/>
              <w:rPr>
                <w:rFonts w:ascii="Times New Roman" w:eastAsia="Times New Roman" w:hAnsi="Times New Roman" w:cs="Times New Roman"/>
                <w:sz w:val="20"/>
                <w:szCs w:val="20"/>
                <w:lang w:eastAsia="cs-CZ"/>
              </w:rPr>
            </w:pPr>
            <w:r w:rsidRPr="00436BE7">
              <w:rPr>
                <w:rFonts w:ascii="Times New Roman" w:eastAsia="Times New Roman" w:hAnsi="Times New Roman" w:cs="Times New Roman"/>
                <w:sz w:val="20"/>
                <w:szCs w:val="20"/>
                <w:lang w:eastAsia="cs-CZ"/>
              </w:rPr>
              <w:t>30. VI. - 31. VII.</w:t>
            </w:r>
          </w:p>
          <w:p w14:paraId="6B280897" w14:textId="77777777" w:rsidR="00436BE7" w:rsidRPr="00436BE7" w:rsidRDefault="00436BE7" w:rsidP="00436BE7">
            <w:pPr>
              <w:autoSpaceDE w:val="0"/>
              <w:autoSpaceDN w:val="0"/>
              <w:spacing w:after="0" w:line="240" w:lineRule="auto"/>
              <w:rPr>
                <w:rFonts w:ascii="Times New Roman" w:eastAsia="Times New Roman" w:hAnsi="Times New Roman" w:cs="Times New Roman"/>
                <w:sz w:val="20"/>
                <w:szCs w:val="20"/>
                <w:lang w:eastAsia="cs-CZ"/>
              </w:rPr>
            </w:pPr>
            <w:r w:rsidRPr="00436BE7">
              <w:rPr>
                <w:rFonts w:ascii="Times New Roman" w:eastAsia="Times New Roman" w:hAnsi="Times New Roman" w:cs="Times New Roman"/>
                <w:sz w:val="20"/>
                <w:szCs w:val="20"/>
                <w:lang w:eastAsia="cs-CZ"/>
              </w:rPr>
              <w:t>vždy podle klimatických podmínek a fenofáze</w:t>
            </w:r>
          </w:p>
        </w:tc>
        <w:tc>
          <w:tcPr>
            <w:tcW w:w="1227" w:type="dxa"/>
            <w:tcBorders>
              <w:top w:val="single" w:sz="6" w:space="0" w:color="000000"/>
              <w:left w:val="single" w:sz="6" w:space="0" w:color="000000"/>
              <w:bottom w:val="single" w:sz="6" w:space="0" w:color="000000"/>
              <w:right w:val="single" w:sz="18" w:space="0" w:color="auto"/>
            </w:tcBorders>
          </w:tcPr>
          <w:p w14:paraId="79DE8409" w14:textId="77777777" w:rsidR="00436BE7" w:rsidRPr="00436BE7" w:rsidRDefault="00436BE7" w:rsidP="00436BE7">
            <w:pPr>
              <w:autoSpaceDE w:val="0"/>
              <w:autoSpaceDN w:val="0"/>
              <w:spacing w:after="0" w:line="240" w:lineRule="auto"/>
              <w:jc w:val="both"/>
              <w:rPr>
                <w:rFonts w:ascii="Times New Roman" w:eastAsia="Times New Roman" w:hAnsi="Times New Roman" w:cs="Times New Roman"/>
                <w:sz w:val="20"/>
                <w:szCs w:val="20"/>
                <w:lang w:eastAsia="cs-CZ"/>
              </w:rPr>
            </w:pPr>
            <w:r w:rsidRPr="00436BE7">
              <w:rPr>
                <w:rFonts w:ascii="Times New Roman" w:eastAsia="Times New Roman" w:hAnsi="Times New Roman" w:cs="Times New Roman"/>
                <w:sz w:val="20"/>
                <w:szCs w:val="20"/>
                <w:lang w:eastAsia="cs-CZ"/>
              </w:rPr>
              <w:t>Každoročně</w:t>
            </w:r>
          </w:p>
        </w:tc>
      </w:tr>
      <w:tr w:rsidR="00436BE7" w:rsidRPr="00436BE7" w14:paraId="390359CE" w14:textId="77777777" w:rsidTr="008B75A2">
        <w:trPr>
          <w:cantSplit/>
        </w:trPr>
        <w:tc>
          <w:tcPr>
            <w:tcW w:w="993" w:type="dxa"/>
            <w:vMerge/>
            <w:tcBorders>
              <w:top w:val="single" w:sz="6" w:space="0" w:color="000000"/>
              <w:left w:val="single" w:sz="18" w:space="0" w:color="auto"/>
              <w:bottom w:val="single" w:sz="6" w:space="0" w:color="000000"/>
              <w:right w:val="single" w:sz="6" w:space="0" w:color="000000"/>
            </w:tcBorders>
            <w:vAlign w:val="center"/>
            <w:hideMark/>
          </w:tcPr>
          <w:p w14:paraId="0181860E" w14:textId="77777777" w:rsidR="00436BE7" w:rsidRPr="00436BE7" w:rsidRDefault="00436BE7" w:rsidP="00436BE7">
            <w:pPr>
              <w:spacing w:after="0" w:line="240" w:lineRule="auto"/>
              <w:rPr>
                <w:rFonts w:ascii="Times New Roman" w:eastAsia="Times New Roman" w:hAnsi="Times New Roman" w:cs="Times New Roman"/>
                <w:b/>
                <w:bCs/>
                <w:sz w:val="20"/>
                <w:szCs w:val="20"/>
                <w:lang w:eastAsia="cs-CZ"/>
              </w:rPr>
            </w:pPr>
          </w:p>
        </w:tc>
        <w:tc>
          <w:tcPr>
            <w:tcW w:w="850" w:type="dxa"/>
            <w:vMerge/>
            <w:tcBorders>
              <w:top w:val="single" w:sz="6" w:space="0" w:color="000000"/>
              <w:left w:val="single" w:sz="6" w:space="0" w:color="000000"/>
              <w:bottom w:val="single" w:sz="6" w:space="0" w:color="000000"/>
              <w:right w:val="single" w:sz="6" w:space="0" w:color="000000"/>
            </w:tcBorders>
            <w:vAlign w:val="center"/>
            <w:hideMark/>
          </w:tcPr>
          <w:p w14:paraId="6100832D" w14:textId="77777777" w:rsidR="00436BE7" w:rsidRPr="00436BE7" w:rsidRDefault="00436BE7" w:rsidP="00436BE7">
            <w:pPr>
              <w:spacing w:after="0" w:line="240" w:lineRule="auto"/>
              <w:rPr>
                <w:rFonts w:ascii="Times New Roman" w:eastAsia="Times New Roman" w:hAnsi="Times New Roman" w:cs="Times New Roman"/>
                <w:sz w:val="20"/>
                <w:szCs w:val="20"/>
                <w:lang w:eastAsia="cs-CZ"/>
              </w:rPr>
            </w:pPr>
          </w:p>
        </w:tc>
        <w:tc>
          <w:tcPr>
            <w:tcW w:w="4253" w:type="dxa"/>
            <w:vMerge/>
            <w:tcBorders>
              <w:top w:val="single" w:sz="6" w:space="0" w:color="000000"/>
              <w:left w:val="single" w:sz="6" w:space="0" w:color="000000"/>
              <w:bottom w:val="single" w:sz="6" w:space="0" w:color="000000"/>
              <w:right w:val="single" w:sz="6" w:space="0" w:color="000000"/>
            </w:tcBorders>
            <w:vAlign w:val="center"/>
            <w:hideMark/>
          </w:tcPr>
          <w:p w14:paraId="6BB5491C" w14:textId="77777777" w:rsidR="00436BE7" w:rsidRPr="00436BE7" w:rsidRDefault="00436BE7" w:rsidP="00436BE7">
            <w:pPr>
              <w:spacing w:after="0" w:line="240" w:lineRule="auto"/>
              <w:rPr>
                <w:rFonts w:ascii="Times New Roman" w:eastAsia="Times New Roman" w:hAnsi="Times New Roman" w:cs="Times New Roman"/>
                <w:sz w:val="20"/>
                <w:szCs w:val="20"/>
                <w:lang w:eastAsia="cs-CZ"/>
              </w:rPr>
            </w:pPr>
          </w:p>
        </w:tc>
        <w:tc>
          <w:tcPr>
            <w:tcW w:w="3827" w:type="dxa"/>
            <w:tcBorders>
              <w:top w:val="single" w:sz="6" w:space="0" w:color="000000"/>
              <w:left w:val="single" w:sz="6" w:space="0" w:color="000000"/>
              <w:bottom w:val="single" w:sz="6" w:space="0" w:color="000000"/>
              <w:right w:val="single" w:sz="6" w:space="0" w:color="000000"/>
            </w:tcBorders>
          </w:tcPr>
          <w:p w14:paraId="24C2B4D4" w14:textId="77777777" w:rsidR="00436BE7" w:rsidRPr="00436BE7" w:rsidRDefault="00436BE7" w:rsidP="00436BE7">
            <w:pPr>
              <w:autoSpaceDE w:val="0"/>
              <w:autoSpaceDN w:val="0"/>
              <w:spacing w:after="0" w:line="240" w:lineRule="auto"/>
              <w:jc w:val="both"/>
              <w:rPr>
                <w:rFonts w:ascii="Times New Roman" w:eastAsia="Times New Roman" w:hAnsi="Times New Roman" w:cs="Times New Roman"/>
                <w:sz w:val="20"/>
                <w:szCs w:val="20"/>
                <w:lang w:eastAsia="cs-CZ"/>
              </w:rPr>
            </w:pPr>
            <w:r w:rsidRPr="00436BE7">
              <w:rPr>
                <w:rFonts w:ascii="Times New Roman" w:eastAsia="Times New Roman" w:hAnsi="Times New Roman" w:cs="Times New Roman"/>
                <w:sz w:val="20"/>
                <w:szCs w:val="20"/>
                <w:lang w:eastAsia="cs-CZ"/>
              </w:rPr>
              <w:t>Pastva přípustná pouze výjimečně, extenzivní formou, pouze subtilnější plemena ovcí a koz</w:t>
            </w:r>
          </w:p>
        </w:tc>
        <w:tc>
          <w:tcPr>
            <w:tcW w:w="1276" w:type="dxa"/>
            <w:tcBorders>
              <w:top w:val="single" w:sz="6" w:space="0" w:color="000000"/>
              <w:left w:val="single" w:sz="6" w:space="0" w:color="000000"/>
              <w:bottom w:val="single" w:sz="6" w:space="0" w:color="000000"/>
              <w:right w:val="single" w:sz="6" w:space="0" w:color="000000"/>
            </w:tcBorders>
          </w:tcPr>
          <w:p w14:paraId="5C9FF404" w14:textId="77777777" w:rsidR="00436BE7" w:rsidRPr="00436BE7" w:rsidRDefault="00436BE7" w:rsidP="00436BE7">
            <w:pPr>
              <w:autoSpaceDE w:val="0"/>
              <w:autoSpaceDN w:val="0"/>
              <w:spacing w:after="0" w:line="240" w:lineRule="auto"/>
              <w:jc w:val="center"/>
              <w:rPr>
                <w:rFonts w:ascii="Times New Roman" w:eastAsia="Times New Roman" w:hAnsi="Times New Roman" w:cs="Times New Roman"/>
                <w:b/>
                <w:bCs/>
                <w:sz w:val="20"/>
                <w:szCs w:val="20"/>
                <w:lang w:eastAsia="cs-CZ"/>
              </w:rPr>
            </w:pPr>
            <w:r w:rsidRPr="00436BE7">
              <w:rPr>
                <w:rFonts w:ascii="Times New Roman" w:eastAsia="Times New Roman" w:hAnsi="Times New Roman" w:cs="Times New Roman"/>
                <w:b/>
                <w:bCs/>
                <w:sz w:val="20"/>
                <w:szCs w:val="20"/>
                <w:lang w:eastAsia="cs-CZ"/>
              </w:rPr>
              <w:t>3</w:t>
            </w:r>
          </w:p>
        </w:tc>
        <w:tc>
          <w:tcPr>
            <w:tcW w:w="1608" w:type="dxa"/>
            <w:tcBorders>
              <w:top w:val="single" w:sz="6" w:space="0" w:color="000000"/>
              <w:left w:val="single" w:sz="6" w:space="0" w:color="000000"/>
              <w:bottom w:val="single" w:sz="6" w:space="0" w:color="000000"/>
              <w:right w:val="single" w:sz="6" w:space="0" w:color="000000"/>
            </w:tcBorders>
          </w:tcPr>
          <w:p w14:paraId="7F6136D5" w14:textId="77777777" w:rsidR="00436BE7" w:rsidRPr="00436BE7" w:rsidRDefault="00436BE7" w:rsidP="00436BE7">
            <w:pPr>
              <w:autoSpaceDE w:val="0"/>
              <w:autoSpaceDN w:val="0"/>
              <w:spacing w:after="0" w:line="240" w:lineRule="auto"/>
              <w:jc w:val="both"/>
              <w:rPr>
                <w:rFonts w:ascii="Times New Roman" w:eastAsia="Times New Roman" w:hAnsi="Times New Roman" w:cs="Times New Roman"/>
                <w:sz w:val="20"/>
                <w:szCs w:val="20"/>
                <w:lang w:eastAsia="cs-CZ"/>
              </w:rPr>
            </w:pPr>
            <w:r w:rsidRPr="00436BE7">
              <w:rPr>
                <w:rFonts w:ascii="Times New Roman" w:eastAsia="Times New Roman" w:hAnsi="Times New Roman" w:cs="Times New Roman"/>
                <w:sz w:val="20"/>
                <w:szCs w:val="20"/>
                <w:lang w:eastAsia="cs-CZ"/>
              </w:rPr>
              <w:t>VIII. – IX.</w:t>
            </w:r>
          </w:p>
        </w:tc>
        <w:tc>
          <w:tcPr>
            <w:tcW w:w="1227" w:type="dxa"/>
            <w:tcBorders>
              <w:top w:val="single" w:sz="6" w:space="0" w:color="000000"/>
              <w:left w:val="single" w:sz="6" w:space="0" w:color="000000"/>
              <w:bottom w:val="single" w:sz="6" w:space="0" w:color="000000"/>
              <w:right w:val="single" w:sz="18" w:space="0" w:color="auto"/>
            </w:tcBorders>
          </w:tcPr>
          <w:p w14:paraId="4F819379" w14:textId="77777777" w:rsidR="00436BE7" w:rsidRPr="00436BE7" w:rsidRDefault="00436BE7" w:rsidP="00436BE7">
            <w:pPr>
              <w:autoSpaceDE w:val="0"/>
              <w:autoSpaceDN w:val="0"/>
              <w:spacing w:after="0" w:line="240" w:lineRule="auto"/>
              <w:jc w:val="both"/>
              <w:rPr>
                <w:rFonts w:ascii="Times New Roman" w:eastAsia="Times New Roman" w:hAnsi="Times New Roman" w:cs="Times New Roman"/>
                <w:sz w:val="20"/>
                <w:szCs w:val="20"/>
                <w:lang w:eastAsia="cs-CZ"/>
              </w:rPr>
            </w:pPr>
            <w:r w:rsidRPr="00436BE7">
              <w:rPr>
                <w:rFonts w:ascii="Times New Roman" w:eastAsia="Times New Roman" w:hAnsi="Times New Roman" w:cs="Times New Roman"/>
                <w:sz w:val="20"/>
                <w:szCs w:val="20"/>
                <w:lang w:eastAsia="cs-CZ"/>
              </w:rPr>
              <w:t>1x za 5 let</w:t>
            </w:r>
          </w:p>
        </w:tc>
      </w:tr>
      <w:tr w:rsidR="00436BE7" w:rsidRPr="00436BE7" w14:paraId="45E84EFB" w14:textId="77777777" w:rsidTr="008B75A2">
        <w:trPr>
          <w:cantSplit/>
        </w:trPr>
        <w:tc>
          <w:tcPr>
            <w:tcW w:w="993" w:type="dxa"/>
            <w:vMerge/>
            <w:tcBorders>
              <w:top w:val="single" w:sz="6" w:space="0" w:color="000000"/>
              <w:left w:val="single" w:sz="18" w:space="0" w:color="auto"/>
              <w:bottom w:val="single" w:sz="6" w:space="0" w:color="000000"/>
              <w:right w:val="single" w:sz="6" w:space="0" w:color="000000"/>
            </w:tcBorders>
            <w:vAlign w:val="center"/>
            <w:hideMark/>
          </w:tcPr>
          <w:p w14:paraId="50990D4D" w14:textId="77777777" w:rsidR="00436BE7" w:rsidRPr="00436BE7" w:rsidRDefault="00436BE7" w:rsidP="00436BE7">
            <w:pPr>
              <w:spacing w:after="0" w:line="240" w:lineRule="auto"/>
              <w:rPr>
                <w:rFonts w:ascii="Times New Roman" w:eastAsia="Times New Roman" w:hAnsi="Times New Roman" w:cs="Times New Roman"/>
                <w:b/>
                <w:bCs/>
                <w:sz w:val="20"/>
                <w:szCs w:val="20"/>
                <w:lang w:eastAsia="cs-CZ"/>
              </w:rPr>
            </w:pPr>
          </w:p>
        </w:tc>
        <w:tc>
          <w:tcPr>
            <w:tcW w:w="850" w:type="dxa"/>
            <w:vMerge/>
            <w:tcBorders>
              <w:top w:val="single" w:sz="6" w:space="0" w:color="000000"/>
              <w:left w:val="single" w:sz="6" w:space="0" w:color="000000"/>
              <w:bottom w:val="single" w:sz="6" w:space="0" w:color="000000"/>
              <w:right w:val="single" w:sz="6" w:space="0" w:color="000000"/>
            </w:tcBorders>
            <w:vAlign w:val="center"/>
            <w:hideMark/>
          </w:tcPr>
          <w:p w14:paraId="1AA0182B" w14:textId="77777777" w:rsidR="00436BE7" w:rsidRPr="00436BE7" w:rsidRDefault="00436BE7" w:rsidP="00436BE7">
            <w:pPr>
              <w:spacing w:after="0" w:line="240" w:lineRule="auto"/>
              <w:rPr>
                <w:rFonts w:ascii="Times New Roman" w:eastAsia="Times New Roman" w:hAnsi="Times New Roman" w:cs="Times New Roman"/>
                <w:sz w:val="20"/>
                <w:szCs w:val="20"/>
                <w:lang w:eastAsia="cs-CZ"/>
              </w:rPr>
            </w:pPr>
          </w:p>
        </w:tc>
        <w:tc>
          <w:tcPr>
            <w:tcW w:w="4253" w:type="dxa"/>
            <w:vMerge/>
            <w:tcBorders>
              <w:top w:val="single" w:sz="6" w:space="0" w:color="000000"/>
              <w:left w:val="single" w:sz="6" w:space="0" w:color="000000"/>
              <w:bottom w:val="single" w:sz="6" w:space="0" w:color="000000"/>
              <w:right w:val="single" w:sz="6" w:space="0" w:color="000000"/>
            </w:tcBorders>
            <w:vAlign w:val="center"/>
            <w:hideMark/>
          </w:tcPr>
          <w:p w14:paraId="0ACBF142" w14:textId="77777777" w:rsidR="00436BE7" w:rsidRPr="00436BE7" w:rsidRDefault="00436BE7" w:rsidP="00436BE7">
            <w:pPr>
              <w:spacing w:after="0" w:line="240" w:lineRule="auto"/>
              <w:rPr>
                <w:rFonts w:ascii="Times New Roman" w:eastAsia="Times New Roman" w:hAnsi="Times New Roman" w:cs="Times New Roman"/>
                <w:sz w:val="20"/>
                <w:szCs w:val="20"/>
                <w:lang w:eastAsia="cs-CZ"/>
              </w:rPr>
            </w:pPr>
          </w:p>
        </w:tc>
        <w:tc>
          <w:tcPr>
            <w:tcW w:w="3827" w:type="dxa"/>
            <w:tcBorders>
              <w:top w:val="single" w:sz="6" w:space="0" w:color="000000"/>
              <w:left w:val="single" w:sz="6" w:space="0" w:color="000000"/>
              <w:bottom w:val="single" w:sz="6" w:space="0" w:color="000000"/>
              <w:right w:val="single" w:sz="6" w:space="0" w:color="000000"/>
            </w:tcBorders>
          </w:tcPr>
          <w:p w14:paraId="4CF316F7" w14:textId="77777777" w:rsidR="00436BE7" w:rsidRPr="00436BE7" w:rsidRDefault="00436BE7" w:rsidP="00436BE7">
            <w:pPr>
              <w:autoSpaceDE w:val="0"/>
              <w:autoSpaceDN w:val="0"/>
              <w:spacing w:after="0" w:line="240" w:lineRule="auto"/>
              <w:jc w:val="both"/>
              <w:rPr>
                <w:rFonts w:ascii="Times New Roman" w:eastAsia="Times New Roman" w:hAnsi="Times New Roman" w:cs="Times New Roman"/>
                <w:sz w:val="20"/>
                <w:szCs w:val="20"/>
                <w:lang w:eastAsia="cs-CZ"/>
              </w:rPr>
            </w:pPr>
            <w:r w:rsidRPr="00436BE7">
              <w:rPr>
                <w:rFonts w:ascii="Times New Roman" w:eastAsia="Times New Roman" w:hAnsi="Times New Roman" w:cs="Times New Roman"/>
                <w:sz w:val="20"/>
                <w:szCs w:val="20"/>
                <w:lang w:eastAsia="cs-CZ"/>
              </w:rPr>
              <w:t>Zřízení drobných tůní pro rozmnožování obojživelníků, s hloubkou max. 1 m a sklony svahu 1:10 a mírnějšími. Tůně by měly být umístěny v nejvlhčích místech, která jsou zároveň botanicky nejméně hodnotná (stávající porosty kopřiv, místa bez vegetace podél potoka)</w:t>
            </w:r>
          </w:p>
        </w:tc>
        <w:tc>
          <w:tcPr>
            <w:tcW w:w="1276" w:type="dxa"/>
            <w:tcBorders>
              <w:top w:val="single" w:sz="6" w:space="0" w:color="000000"/>
              <w:left w:val="single" w:sz="6" w:space="0" w:color="000000"/>
              <w:bottom w:val="single" w:sz="6" w:space="0" w:color="000000"/>
              <w:right w:val="single" w:sz="6" w:space="0" w:color="000000"/>
            </w:tcBorders>
          </w:tcPr>
          <w:p w14:paraId="24C4DF18" w14:textId="77777777" w:rsidR="00436BE7" w:rsidRPr="00436BE7" w:rsidRDefault="00436BE7" w:rsidP="00436BE7">
            <w:pPr>
              <w:autoSpaceDE w:val="0"/>
              <w:autoSpaceDN w:val="0"/>
              <w:spacing w:after="0" w:line="240" w:lineRule="auto"/>
              <w:jc w:val="center"/>
              <w:rPr>
                <w:rFonts w:ascii="Times New Roman" w:eastAsia="Times New Roman" w:hAnsi="Times New Roman" w:cs="Times New Roman"/>
                <w:b/>
                <w:bCs/>
                <w:sz w:val="20"/>
                <w:szCs w:val="20"/>
                <w:lang w:eastAsia="cs-CZ"/>
              </w:rPr>
            </w:pPr>
            <w:r w:rsidRPr="00436BE7">
              <w:rPr>
                <w:rFonts w:ascii="Times New Roman" w:eastAsia="Times New Roman" w:hAnsi="Times New Roman" w:cs="Times New Roman"/>
                <w:b/>
                <w:bCs/>
                <w:sz w:val="20"/>
                <w:szCs w:val="20"/>
                <w:lang w:eastAsia="cs-CZ"/>
              </w:rPr>
              <w:t>3</w:t>
            </w:r>
          </w:p>
        </w:tc>
        <w:tc>
          <w:tcPr>
            <w:tcW w:w="1608" w:type="dxa"/>
            <w:tcBorders>
              <w:top w:val="single" w:sz="6" w:space="0" w:color="000000"/>
              <w:left w:val="single" w:sz="6" w:space="0" w:color="000000"/>
              <w:bottom w:val="single" w:sz="6" w:space="0" w:color="000000"/>
              <w:right w:val="single" w:sz="6" w:space="0" w:color="000000"/>
            </w:tcBorders>
          </w:tcPr>
          <w:p w14:paraId="2FAF5BA2" w14:textId="77777777" w:rsidR="00436BE7" w:rsidRPr="00436BE7" w:rsidRDefault="00436BE7" w:rsidP="00436BE7">
            <w:pPr>
              <w:autoSpaceDE w:val="0"/>
              <w:autoSpaceDN w:val="0"/>
              <w:spacing w:after="0" w:line="240" w:lineRule="auto"/>
              <w:jc w:val="both"/>
              <w:rPr>
                <w:rFonts w:ascii="Times New Roman" w:eastAsia="Times New Roman" w:hAnsi="Times New Roman" w:cs="Times New Roman"/>
                <w:sz w:val="20"/>
                <w:szCs w:val="20"/>
                <w:lang w:eastAsia="cs-CZ"/>
              </w:rPr>
            </w:pPr>
            <w:r w:rsidRPr="00436BE7">
              <w:rPr>
                <w:rFonts w:ascii="Times New Roman" w:eastAsia="Times New Roman" w:hAnsi="Times New Roman" w:cs="Times New Roman"/>
                <w:sz w:val="20"/>
                <w:szCs w:val="20"/>
                <w:lang w:eastAsia="cs-CZ"/>
              </w:rPr>
              <w:t>VIII. – IX.</w:t>
            </w:r>
          </w:p>
        </w:tc>
        <w:tc>
          <w:tcPr>
            <w:tcW w:w="1227" w:type="dxa"/>
            <w:tcBorders>
              <w:top w:val="single" w:sz="6" w:space="0" w:color="000000"/>
              <w:left w:val="single" w:sz="6" w:space="0" w:color="000000"/>
              <w:bottom w:val="single" w:sz="6" w:space="0" w:color="000000"/>
              <w:right w:val="single" w:sz="18" w:space="0" w:color="auto"/>
            </w:tcBorders>
          </w:tcPr>
          <w:p w14:paraId="755B2D5D" w14:textId="77777777" w:rsidR="00436BE7" w:rsidRPr="00436BE7" w:rsidRDefault="00436BE7" w:rsidP="00436BE7">
            <w:pPr>
              <w:autoSpaceDE w:val="0"/>
              <w:autoSpaceDN w:val="0"/>
              <w:spacing w:after="0" w:line="240" w:lineRule="auto"/>
              <w:jc w:val="both"/>
              <w:rPr>
                <w:rFonts w:ascii="Times New Roman" w:eastAsia="Times New Roman" w:hAnsi="Times New Roman" w:cs="Times New Roman"/>
                <w:sz w:val="20"/>
                <w:szCs w:val="20"/>
                <w:lang w:eastAsia="cs-CZ"/>
              </w:rPr>
            </w:pPr>
            <w:r w:rsidRPr="00436BE7">
              <w:rPr>
                <w:rFonts w:ascii="Times New Roman" w:eastAsia="Times New Roman" w:hAnsi="Times New Roman" w:cs="Times New Roman"/>
                <w:sz w:val="20"/>
                <w:szCs w:val="20"/>
                <w:lang w:eastAsia="cs-CZ"/>
              </w:rPr>
              <w:t>Jednorázově</w:t>
            </w:r>
          </w:p>
        </w:tc>
      </w:tr>
      <w:tr w:rsidR="00436BE7" w:rsidRPr="00436BE7" w14:paraId="3DFCE4E7" w14:textId="77777777" w:rsidTr="008B75A2">
        <w:trPr>
          <w:cantSplit/>
        </w:trPr>
        <w:tc>
          <w:tcPr>
            <w:tcW w:w="993" w:type="dxa"/>
            <w:vMerge w:val="restart"/>
            <w:tcBorders>
              <w:top w:val="single" w:sz="6" w:space="0" w:color="000000"/>
              <w:left w:val="single" w:sz="18" w:space="0" w:color="auto"/>
              <w:bottom w:val="single" w:sz="6" w:space="0" w:color="000000"/>
              <w:right w:val="single" w:sz="6" w:space="0" w:color="000000"/>
            </w:tcBorders>
          </w:tcPr>
          <w:p w14:paraId="7C2AD94F" w14:textId="77777777" w:rsidR="00436BE7" w:rsidRPr="00436BE7" w:rsidRDefault="00436BE7" w:rsidP="00436BE7">
            <w:pPr>
              <w:autoSpaceDE w:val="0"/>
              <w:autoSpaceDN w:val="0"/>
              <w:spacing w:after="0" w:line="240" w:lineRule="auto"/>
              <w:jc w:val="both"/>
              <w:rPr>
                <w:rFonts w:ascii="Times New Roman" w:eastAsia="Times New Roman" w:hAnsi="Times New Roman" w:cs="Times New Roman"/>
                <w:b/>
                <w:bCs/>
                <w:sz w:val="20"/>
                <w:szCs w:val="20"/>
                <w:lang w:eastAsia="cs-CZ"/>
              </w:rPr>
            </w:pPr>
            <w:r w:rsidRPr="00436BE7">
              <w:rPr>
                <w:rFonts w:ascii="Times New Roman" w:eastAsia="Times New Roman" w:hAnsi="Times New Roman" w:cs="Times New Roman"/>
                <w:b/>
                <w:bCs/>
                <w:sz w:val="20"/>
                <w:szCs w:val="20"/>
                <w:lang w:eastAsia="cs-CZ"/>
              </w:rPr>
              <w:lastRenderedPageBreak/>
              <w:t>DP 2</w:t>
            </w:r>
          </w:p>
          <w:p w14:paraId="12DF9BA5" w14:textId="77777777" w:rsidR="00436BE7" w:rsidRPr="00436BE7" w:rsidRDefault="00436BE7" w:rsidP="00436BE7">
            <w:pPr>
              <w:autoSpaceDE w:val="0"/>
              <w:autoSpaceDN w:val="0"/>
              <w:spacing w:after="0" w:line="240" w:lineRule="auto"/>
              <w:jc w:val="both"/>
              <w:rPr>
                <w:rFonts w:ascii="Times New Roman" w:eastAsia="Times New Roman" w:hAnsi="Times New Roman" w:cs="Times New Roman"/>
                <w:b/>
                <w:bCs/>
                <w:sz w:val="20"/>
                <w:szCs w:val="20"/>
                <w:lang w:eastAsia="cs-CZ"/>
              </w:rPr>
            </w:pPr>
          </w:p>
        </w:tc>
        <w:tc>
          <w:tcPr>
            <w:tcW w:w="850" w:type="dxa"/>
            <w:vMerge w:val="restart"/>
            <w:tcBorders>
              <w:top w:val="single" w:sz="6" w:space="0" w:color="000000"/>
              <w:left w:val="single" w:sz="6" w:space="0" w:color="000000"/>
              <w:bottom w:val="single" w:sz="6" w:space="0" w:color="000000"/>
              <w:right w:val="single" w:sz="6" w:space="0" w:color="000000"/>
            </w:tcBorders>
          </w:tcPr>
          <w:p w14:paraId="2762CACE" w14:textId="77777777" w:rsidR="00436BE7" w:rsidRPr="00436BE7" w:rsidRDefault="00436BE7" w:rsidP="00436BE7">
            <w:pPr>
              <w:autoSpaceDE w:val="0"/>
              <w:autoSpaceDN w:val="0"/>
              <w:spacing w:after="0" w:line="240" w:lineRule="auto"/>
              <w:jc w:val="both"/>
              <w:rPr>
                <w:rFonts w:ascii="Times New Roman" w:eastAsia="Times New Roman" w:hAnsi="Times New Roman" w:cs="Times New Roman"/>
                <w:sz w:val="20"/>
                <w:szCs w:val="20"/>
                <w:lang w:eastAsia="cs-CZ"/>
              </w:rPr>
            </w:pPr>
            <w:r w:rsidRPr="00436BE7">
              <w:rPr>
                <w:rFonts w:ascii="Times New Roman" w:eastAsia="Times New Roman" w:hAnsi="Times New Roman" w:cs="Times New Roman"/>
                <w:sz w:val="20"/>
                <w:szCs w:val="20"/>
                <w:lang w:eastAsia="cs-CZ"/>
              </w:rPr>
              <w:t>0,3</w:t>
            </w:r>
          </w:p>
        </w:tc>
        <w:tc>
          <w:tcPr>
            <w:tcW w:w="4253" w:type="dxa"/>
            <w:vMerge w:val="restart"/>
            <w:tcBorders>
              <w:top w:val="single" w:sz="6" w:space="0" w:color="000000"/>
              <w:left w:val="single" w:sz="6" w:space="0" w:color="000000"/>
              <w:bottom w:val="single" w:sz="6" w:space="0" w:color="000000"/>
              <w:right w:val="single" w:sz="6" w:space="0" w:color="000000"/>
            </w:tcBorders>
          </w:tcPr>
          <w:p w14:paraId="140B0DB7" w14:textId="77777777" w:rsidR="00436BE7" w:rsidRPr="00436BE7" w:rsidRDefault="00436BE7" w:rsidP="00436BE7">
            <w:pPr>
              <w:autoSpaceDE w:val="0"/>
              <w:autoSpaceDN w:val="0"/>
              <w:spacing w:after="0" w:line="240" w:lineRule="auto"/>
              <w:jc w:val="both"/>
              <w:rPr>
                <w:rFonts w:ascii="Times New Roman" w:eastAsia="Times New Roman" w:hAnsi="Times New Roman" w:cs="Times New Roman"/>
                <w:b/>
                <w:bCs/>
                <w:sz w:val="20"/>
                <w:szCs w:val="20"/>
                <w:lang w:eastAsia="cs-CZ"/>
              </w:rPr>
            </w:pPr>
            <w:r w:rsidRPr="00436BE7">
              <w:rPr>
                <w:rFonts w:ascii="Times New Roman" w:eastAsia="Times New Roman" w:hAnsi="Times New Roman" w:cs="Times New Roman"/>
                <w:b/>
                <w:bCs/>
                <w:sz w:val="20"/>
                <w:szCs w:val="20"/>
                <w:lang w:eastAsia="cs-CZ"/>
              </w:rPr>
              <w:t xml:space="preserve">Dřeviny </w:t>
            </w:r>
            <w:r w:rsidRPr="00436BE7">
              <w:rPr>
                <w:rFonts w:ascii="Times New Roman" w:eastAsia="Times New Roman" w:hAnsi="Times New Roman" w:cs="Times New Roman"/>
                <w:sz w:val="20"/>
                <w:szCs w:val="20"/>
                <w:lang w:eastAsia="cs-CZ"/>
              </w:rPr>
              <w:t>– porosty převážně vzrostlých listnatých stromů po obvodu louky, bez břehových porostů podél Rokytky (viz níže).</w:t>
            </w:r>
          </w:p>
          <w:p w14:paraId="0719E6E6" w14:textId="77777777" w:rsidR="00436BE7" w:rsidRPr="00436BE7" w:rsidRDefault="00436BE7" w:rsidP="00436BE7">
            <w:pPr>
              <w:autoSpaceDE w:val="0"/>
              <w:autoSpaceDN w:val="0"/>
              <w:spacing w:after="0" w:line="240" w:lineRule="auto"/>
              <w:jc w:val="both"/>
              <w:rPr>
                <w:rFonts w:ascii="Times New Roman" w:eastAsia="Times New Roman" w:hAnsi="Times New Roman" w:cs="Times New Roman"/>
                <w:sz w:val="20"/>
                <w:szCs w:val="20"/>
                <w:lang w:eastAsia="cs-CZ"/>
              </w:rPr>
            </w:pPr>
            <w:r w:rsidRPr="00436BE7">
              <w:rPr>
                <w:rFonts w:ascii="Times New Roman" w:eastAsia="Times New Roman" w:hAnsi="Times New Roman" w:cs="Times New Roman"/>
                <w:sz w:val="20"/>
                <w:szCs w:val="20"/>
                <w:lang w:eastAsia="cs-CZ"/>
              </w:rPr>
              <w:t>Cíl péče: Zamezit šíření náletových dřevin do travních porostů, zachování současného rozsahu a stavu dřevin s přihlédnutím k jejich provozní bezpečnosti vzhledem k frekventovaným silnicím v sousedství ZCHÚ a požadavkům na údržbu porostů v ochranném pásmu ZCHÚ</w:t>
            </w:r>
          </w:p>
        </w:tc>
        <w:tc>
          <w:tcPr>
            <w:tcW w:w="3827" w:type="dxa"/>
            <w:tcBorders>
              <w:top w:val="single" w:sz="6" w:space="0" w:color="000000"/>
              <w:left w:val="single" w:sz="6" w:space="0" w:color="000000"/>
              <w:bottom w:val="single" w:sz="6" w:space="0" w:color="000000"/>
              <w:right w:val="single" w:sz="6" w:space="0" w:color="000000"/>
            </w:tcBorders>
          </w:tcPr>
          <w:p w14:paraId="07BBA8A0" w14:textId="77777777" w:rsidR="00436BE7" w:rsidRPr="00436BE7" w:rsidRDefault="00436BE7" w:rsidP="00436BE7">
            <w:pPr>
              <w:autoSpaceDE w:val="0"/>
              <w:autoSpaceDN w:val="0"/>
              <w:spacing w:after="0" w:line="240" w:lineRule="auto"/>
              <w:jc w:val="both"/>
              <w:rPr>
                <w:rFonts w:ascii="Times New Roman" w:eastAsia="Times New Roman" w:hAnsi="Times New Roman" w:cs="Times New Roman"/>
                <w:sz w:val="20"/>
                <w:szCs w:val="20"/>
                <w:lang w:eastAsia="cs-CZ"/>
              </w:rPr>
            </w:pPr>
            <w:r w:rsidRPr="00436BE7">
              <w:rPr>
                <w:rFonts w:ascii="Times New Roman" w:eastAsia="Times New Roman" w:hAnsi="Times New Roman" w:cs="Times New Roman"/>
                <w:sz w:val="20"/>
                <w:szCs w:val="20"/>
                <w:lang w:eastAsia="cs-CZ"/>
              </w:rPr>
              <w:t>Odstraňování všech výmladků náletových dřevin zasahujících do okrajových částí louky;</w:t>
            </w:r>
          </w:p>
          <w:p w14:paraId="4540B5E7" w14:textId="77777777" w:rsidR="00436BE7" w:rsidRPr="00436BE7" w:rsidRDefault="00436BE7" w:rsidP="00436BE7">
            <w:pPr>
              <w:autoSpaceDE w:val="0"/>
              <w:autoSpaceDN w:val="0"/>
              <w:spacing w:after="0" w:line="240" w:lineRule="auto"/>
              <w:ind w:firstLine="708"/>
              <w:jc w:val="both"/>
              <w:rPr>
                <w:rFonts w:ascii="Times New Roman" w:eastAsia="Times New Roman" w:hAnsi="Times New Roman" w:cs="Times New Roman"/>
                <w:sz w:val="20"/>
                <w:szCs w:val="20"/>
                <w:lang w:eastAsia="cs-CZ"/>
              </w:rPr>
            </w:pPr>
          </w:p>
        </w:tc>
        <w:tc>
          <w:tcPr>
            <w:tcW w:w="1276" w:type="dxa"/>
            <w:tcBorders>
              <w:top w:val="single" w:sz="6" w:space="0" w:color="000000"/>
              <w:left w:val="single" w:sz="6" w:space="0" w:color="000000"/>
              <w:bottom w:val="single" w:sz="6" w:space="0" w:color="000000"/>
              <w:right w:val="single" w:sz="6" w:space="0" w:color="000000"/>
            </w:tcBorders>
          </w:tcPr>
          <w:p w14:paraId="5E8F2619" w14:textId="77777777" w:rsidR="00436BE7" w:rsidRPr="00436BE7" w:rsidRDefault="00436BE7" w:rsidP="00436BE7">
            <w:pPr>
              <w:autoSpaceDE w:val="0"/>
              <w:autoSpaceDN w:val="0"/>
              <w:spacing w:after="0" w:line="240" w:lineRule="auto"/>
              <w:jc w:val="center"/>
              <w:rPr>
                <w:rFonts w:ascii="Times New Roman" w:eastAsia="Times New Roman" w:hAnsi="Times New Roman" w:cs="Times New Roman"/>
                <w:b/>
                <w:bCs/>
                <w:sz w:val="20"/>
                <w:szCs w:val="20"/>
                <w:lang w:eastAsia="cs-CZ"/>
              </w:rPr>
            </w:pPr>
            <w:r w:rsidRPr="00436BE7">
              <w:rPr>
                <w:rFonts w:ascii="Times New Roman" w:eastAsia="Times New Roman" w:hAnsi="Times New Roman" w:cs="Times New Roman"/>
                <w:b/>
                <w:bCs/>
                <w:sz w:val="20"/>
                <w:szCs w:val="20"/>
                <w:lang w:eastAsia="cs-CZ"/>
              </w:rPr>
              <w:t>1</w:t>
            </w:r>
          </w:p>
        </w:tc>
        <w:tc>
          <w:tcPr>
            <w:tcW w:w="1608" w:type="dxa"/>
            <w:tcBorders>
              <w:top w:val="single" w:sz="6" w:space="0" w:color="000000"/>
              <w:left w:val="single" w:sz="6" w:space="0" w:color="000000"/>
              <w:bottom w:val="single" w:sz="6" w:space="0" w:color="000000"/>
              <w:right w:val="single" w:sz="6" w:space="0" w:color="000000"/>
            </w:tcBorders>
          </w:tcPr>
          <w:p w14:paraId="34B57C5A" w14:textId="77777777" w:rsidR="00436BE7" w:rsidRPr="00436BE7" w:rsidRDefault="00436BE7" w:rsidP="00436BE7">
            <w:pPr>
              <w:autoSpaceDE w:val="0"/>
              <w:autoSpaceDN w:val="0"/>
              <w:spacing w:after="0" w:line="240" w:lineRule="auto"/>
              <w:jc w:val="both"/>
              <w:rPr>
                <w:rFonts w:ascii="Times New Roman" w:eastAsia="Times New Roman" w:hAnsi="Times New Roman" w:cs="Times New Roman"/>
                <w:sz w:val="20"/>
                <w:szCs w:val="20"/>
                <w:lang w:eastAsia="cs-CZ"/>
              </w:rPr>
            </w:pPr>
            <w:r w:rsidRPr="00436BE7">
              <w:rPr>
                <w:rFonts w:ascii="Times New Roman" w:eastAsia="Times New Roman" w:hAnsi="Times New Roman" w:cs="Times New Roman"/>
                <w:sz w:val="20"/>
                <w:szCs w:val="20"/>
                <w:lang w:eastAsia="cs-CZ"/>
              </w:rPr>
              <w:t>VIII. – IX.</w:t>
            </w:r>
          </w:p>
        </w:tc>
        <w:tc>
          <w:tcPr>
            <w:tcW w:w="1227" w:type="dxa"/>
            <w:tcBorders>
              <w:top w:val="single" w:sz="6" w:space="0" w:color="000000"/>
              <w:left w:val="single" w:sz="6" w:space="0" w:color="000000"/>
              <w:bottom w:val="single" w:sz="6" w:space="0" w:color="000000"/>
              <w:right w:val="single" w:sz="18" w:space="0" w:color="auto"/>
            </w:tcBorders>
          </w:tcPr>
          <w:p w14:paraId="3170586C" w14:textId="77777777" w:rsidR="00436BE7" w:rsidRPr="00436BE7" w:rsidRDefault="00436BE7" w:rsidP="00436BE7">
            <w:pPr>
              <w:autoSpaceDE w:val="0"/>
              <w:autoSpaceDN w:val="0"/>
              <w:spacing w:after="0" w:line="240" w:lineRule="auto"/>
              <w:jc w:val="both"/>
              <w:rPr>
                <w:rFonts w:ascii="Times New Roman" w:eastAsia="Times New Roman" w:hAnsi="Times New Roman" w:cs="Times New Roman"/>
                <w:sz w:val="20"/>
                <w:szCs w:val="20"/>
                <w:lang w:eastAsia="cs-CZ"/>
              </w:rPr>
            </w:pPr>
            <w:r w:rsidRPr="00436BE7">
              <w:rPr>
                <w:rFonts w:ascii="Times New Roman" w:eastAsia="Times New Roman" w:hAnsi="Times New Roman" w:cs="Times New Roman"/>
                <w:sz w:val="20"/>
                <w:szCs w:val="20"/>
                <w:lang w:eastAsia="cs-CZ"/>
              </w:rPr>
              <w:t>Každoročně</w:t>
            </w:r>
          </w:p>
        </w:tc>
      </w:tr>
      <w:tr w:rsidR="00436BE7" w:rsidRPr="00436BE7" w14:paraId="1F7AFA4C" w14:textId="77777777" w:rsidTr="008B75A2">
        <w:trPr>
          <w:cantSplit/>
        </w:trPr>
        <w:tc>
          <w:tcPr>
            <w:tcW w:w="993" w:type="dxa"/>
            <w:vMerge/>
            <w:tcBorders>
              <w:top w:val="single" w:sz="6" w:space="0" w:color="000000"/>
              <w:left w:val="single" w:sz="18" w:space="0" w:color="auto"/>
              <w:bottom w:val="single" w:sz="6" w:space="0" w:color="000000"/>
              <w:right w:val="single" w:sz="6" w:space="0" w:color="000000"/>
            </w:tcBorders>
            <w:vAlign w:val="center"/>
            <w:hideMark/>
          </w:tcPr>
          <w:p w14:paraId="29E63834" w14:textId="77777777" w:rsidR="00436BE7" w:rsidRPr="00436BE7" w:rsidRDefault="00436BE7" w:rsidP="00436BE7">
            <w:pPr>
              <w:spacing w:after="0" w:line="240" w:lineRule="auto"/>
              <w:rPr>
                <w:rFonts w:ascii="Times New Roman" w:eastAsia="Times New Roman" w:hAnsi="Times New Roman" w:cs="Times New Roman"/>
                <w:b/>
                <w:bCs/>
                <w:sz w:val="20"/>
                <w:szCs w:val="20"/>
                <w:lang w:eastAsia="cs-CZ"/>
              </w:rPr>
            </w:pPr>
          </w:p>
        </w:tc>
        <w:tc>
          <w:tcPr>
            <w:tcW w:w="850" w:type="dxa"/>
            <w:vMerge/>
            <w:tcBorders>
              <w:top w:val="single" w:sz="6" w:space="0" w:color="000000"/>
              <w:left w:val="single" w:sz="6" w:space="0" w:color="000000"/>
              <w:bottom w:val="single" w:sz="6" w:space="0" w:color="000000"/>
              <w:right w:val="single" w:sz="6" w:space="0" w:color="000000"/>
            </w:tcBorders>
            <w:vAlign w:val="center"/>
            <w:hideMark/>
          </w:tcPr>
          <w:p w14:paraId="0006E4E8" w14:textId="77777777" w:rsidR="00436BE7" w:rsidRPr="00436BE7" w:rsidRDefault="00436BE7" w:rsidP="00436BE7">
            <w:pPr>
              <w:spacing w:after="0" w:line="240" w:lineRule="auto"/>
              <w:rPr>
                <w:rFonts w:ascii="Times New Roman" w:eastAsia="Times New Roman" w:hAnsi="Times New Roman" w:cs="Times New Roman"/>
                <w:sz w:val="20"/>
                <w:szCs w:val="20"/>
                <w:lang w:eastAsia="cs-CZ"/>
              </w:rPr>
            </w:pPr>
          </w:p>
        </w:tc>
        <w:tc>
          <w:tcPr>
            <w:tcW w:w="4253" w:type="dxa"/>
            <w:vMerge/>
            <w:tcBorders>
              <w:top w:val="single" w:sz="6" w:space="0" w:color="000000"/>
              <w:left w:val="single" w:sz="6" w:space="0" w:color="000000"/>
              <w:bottom w:val="single" w:sz="6" w:space="0" w:color="000000"/>
              <w:right w:val="single" w:sz="6" w:space="0" w:color="000000"/>
            </w:tcBorders>
            <w:vAlign w:val="center"/>
            <w:hideMark/>
          </w:tcPr>
          <w:p w14:paraId="23884CBC" w14:textId="77777777" w:rsidR="00436BE7" w:rsidRPr="00436BE7" w:rsidRDefault="00436BE7" w:rsidP="00436BE7">
            <w:pPr>
              <w:spacing w:after="0" w:line="240" w:lineRule="auto"/>
              <w:rPr>
                <w:rFonts w:ascii="Times New Roman" w:eastAsia="Times New Roman" w:hAnsi="Times New Roman" w:cs="Times New Roman"/>
                <w:sz w:val="20"/>
                <w:szCs w:val="20"/>
                <w:lang w:eastAsia="cs-CZ"/>
              </w:rPr>
            </w:pPr>
          </w:p>
        </w:tc>
        <w:tc>
          <w:tcPr>
            <w:tcW w:w="3827" w:type="dxa"/>
            <w:tcBorders>
              <w:top w:val="single" w:sz="6" w:space="0" w:color="000000"/>
              <w:left w:val="single" w:sz="6" w:space="0" w:color="000000"/>
              <w:bottom w:val="single" w:sz="6" w:space="0" w:color="000000"/>
              <w:right w:val="single" w:sz="6" w:space="0" w:color="000000"/>
            </w:tcBorders>
          </w:tcPr>
          <w:p w14:paraId="3EF48178" w14:textId="77777777" w:rsidR="00436BE7" w:rsidRPr="00436BE7" w:rsidRDefault="00436BE7" w:rsidP="00436BE7">
            <w:pPr>
              <w:autoSpaceDE w:val="0"/>
              <w:autoSpaceDN w:val="0"/>
              <w:spacing w:after="0" w:line="240" w:lineRule="auto"/>
              <w:jc w:val="both"/>
              <w:rPr>
                <w:rFonts w:ascii="Times New Roman" w:eastAsia="Times New Roman" w:hAnsi="Times New Roman" w:cs="Times New Roman"/>
                <w:sz w:val="20"/>
                <w:szCs w:val="20"/>
                <w:lang w:eastAsia="cs-CZ"/>
              </w:rPr>
            </w:pPr>
            <w:r w:rsidRPr="00436BE7">
              <w:rPr>
                <w:rFonts w:ascii="Times New Roman" w:eastAsia="Times New Roman" w:hAnsi="Times New Roman" w:cs="Times New Roman"/>
                <w:sz w:val="20"/>
                <w:szCs w:val="20"/>
                <w:lang w:eastAsia="cs-CZ"/>
              </w:rPr>
              <w:t>Odumírající stromy ponechat do rozpadu, pouze v případě ohrožení bezpečnosti silničního provozu je možné je zkrátit na torza nebo pokácet;</w:t>
            </w:r>
          </w:p>
        </w:tc>
        <w:tc>
          <w:tcPr>
            <w:tcW w:w="1276" w:type="dxa"/>
            <w:tcBorders>
              <w:top w:val="single" w:sz="6" w:space="0" w:color="000000"/>
              <w:left w:val="single" w:sz="6" w:space="0" w:color="000000"/>
              <w:bottom w:val="single" w:sz="6" w:space="0" w:color="000000"/>
              <w:right w:val="single" w:sz="6" w:space="0" w:color="000000"/>
            </w:tcBorders>
          </w:tcPr>
          <w:p w14:paraId="4517B069" w14:textId="77777777" w:rsidR="00436BE7" w:rsidRPr="00436BE7" w:rsidRDefault="00436BE7" w:rsidP="00436BE7">
            <w:pPr>
              <w:autoSpaceDE w:val="0"/>
              <w:autoSpaceDN w:val="0"/>
              <w:spacing w:after="0" w:line="240" w:lineRule="auto"/>
              <w:jc w:val="center"/>
              <w:rPr>
                <w:rFonts w:ascii="Times New Roman" w:eastAsia="Times New Roman" w:hAnsi="Times New Roman" w:cs="Times New Roman"/>
                <w:b/>
                <w:bCs/>
                <w:sz w:val="20"/>
                <w:szCs w:val="20"/>
                <w:lang w:eastAsia="cs-CZ"/>
              </w:rPr>
            </w:pPr>
            <w:r w:rsidRPr="00436BE7">
              <w:rPr>
                <w:rFonts w:ascii="Times New Roman" w:eastAsia="Times New Roman" w:hAnsi="Times New Roman" w:cs="Times New Roman"/>
                <w:b/>
                <w:bCs/>
                <w:sz w:val="20"/>
                <w:szCs w:val="20"/>
                <w:lang w:eastAsia="cs-CZ"/>
              </w:rPr>
              <w:t>3</w:t>
            </w:r>
          </w:p>
        </w:tc>
        <w:tc>
          <w:tcPr>
            <w:tcW w:w="1608" w:type="dxa"/>
            <w:tcBorders>
              <w:top w:val="single" w:sz="6" w:space="0" w:color="000000"/>
              <w:left w:val="single" w:sz="6" w:space="0" w:color="000000"/>
              <w:bottom w:val="single" w:sz="6" w:space="0" w:color="000000"/>
              <w:right w:val="single" w:sz="6" w:space="0" w:color="000000"/>
            </w:tcBorders>
          </w:tcPr>
          <w:p w14:paraId="38D7817D" w14:textId="77777777" w:rsidR="00436BE7" w:rsidRPr="00436BE7" w:rsidRDefault="00436BE7" w:rsidP="00436BE7">
            <w:pPr>
              <w:autoSpaceDE w:val="0"/>
              <w:autoSpaceDN w:val="0"/>
              <w:spacing w:after="0" w:line="240" w:lineRule="auto"/>
              <w:jc w:val="both"/>
              <w:rPr>
                <w:rFonts w:ascii="Times New Roman" w:eastAsia="Times New Roman" w:hAnsi="Times New Roman" w:cs="Times New Roman"/>
                <w:sz w:val="20"/>
                <w:szCs w:val="20"/>
                <w:lang w:eastAsia="cs-CZ"/>
              </w:rPr>
            </w:pPr>
            <w:r w:rsidRPr="00436BE7">
              <w:rPr>
                <w:rFonts w:ascii="Times New Roman" w:eastAsia="Times New Roman" w:hAnsi="Times New Roman" w:cs="Times New Roman"/>
                <w:sz w:val="20"/>
                <w:szCs w:val="20"/>
                <w:lang w:eastAsia="cs-CZ"/>
              </w:rPr>
              <w:t>IX. – III.</w:t>
            </w:r>
          </w:p>
        </w:tc>
        <w:tc>
          <w:tcPr>
            <w:tcW w:w="1227" w:type="dxa"/>
            <w:tcBorders>
              <w:top w:val="single" w:sz="6" w:space="0" w:color="000000"/>
              <w:left w:val="single" w:sz="6" w:space="0" w:color="000000"/>
              <w:bottom w:val="single" w:sz="6" w:space="0" w:color="000000"/>
              <w:right w:val="single" w:sz="18" w:space="0" w:color="auto"/>
            </w:tcBorders>
          </w:tcPr>
          <w:p w14:paraId="3E8F6DFB" w14:textId="77777777" w:rsidR="00436BE7" w:rsidRPr="00436BE7" w:rsidRDefault="00436BE7" w:rsidP="00436BE7">
            <w:pPr>
              <w:autoSpaceDE w:val="0"/>
              <w:autoSpaceDN w:val="0"/>
              <w:spacing w:after="0" w:line="240" w:lineRule="auto"/>
              <w:jc w:val="both"/>
              <w:rPr>
                <w:rFonts w:ascii="Times New Roman" w:eastAsia="Times New Roman" w:hAnsi="Times New Roman" w:cs="Times New Roman"/>
                <w:sz w:val="20"/>
                <w:szCs w:val="20"/>
                <w:lang w:eastAsia="cs-CZ"/>
              </w:rPr>
            </w:pPr>
            <w:r w:rsidRPr="00436BE7">
              <w:rPr>
                <w:rFonts w:ascii="Times New Roman" w:eastAsia="Times New Roman" w:hAnsi="Times New Roman" w:cs="Times New Roman"/>
                <w:sz w:val="20"/>
                <w:szCs w:val="20"/>
                <w:lang w:eastAsia="cs-CZ"/>
              </w:rPr>
              <w:t>Příležitostně</w:t>
            </w:r>
          </w:p>
        </w:tc>
      </w:tr>
      <w:tr w:rsidR="00436BE7" w:rsidRPr="00436BE7" w14:paraId="42CE96D4" w14:textId="77777777" w:rsidTr="008B75A2">
        <w:trPr>
          <w:cantSplit/>
        </w:trPr>
        <w:tc>
          <w:tcPr>
            <w:tcW w:w="993" w:type="dxa"/>
            <w:vMerge/>
            <w:tcBorders>
              <w:top w:val="single" w:sz="6" w:space="0" w:color="000000"/>
              <w:left w:val="single" w:sz="18" w:space="0" w:color="auto"/>
              <w:bottom w:val="single" w:sz="6" w:space="0" w:color="000000"/>
              <w:right w:val="single" w:sz="6" w:space="0" w:color="000000"/>
            </w:tcBorders>
            <w:vAlign w:val="center"/>
            <w:hideMark/>
          </w:tcPr>
          <w:p w14:paraId="4BE0ED5B" w14:textId="77777777" w:rsidR="00436BE7" w:rsidRPr="00436BE7" w:rsidRDefault="00436BE7" w:rsidP="00436BE7">
            <w:pPr>
              <w:spacing w:after="0" w:line="240" w:lineRule="auto"/>
              <w:rPr>
                <w:rFonts w:ascii="Times New Roman" w:eastAsia="Times New Roman" w:hAnsi="Times New Roman" w:cs="Times New Roman"/>
                <w:b/>
                <w:bCs/>
                <w:sz w:val="20"/>
                <w:szCs w:val="20"/>
                <w:lang w:eastAsia="cs-CZ"/>
              </w:rPr>
            </w:pPr>
          </w:p>
        </w:tc>
        <w:tc>
          <w:tcPr>
            <w:tcW w:w="850" w:type="dxa"/>
            <w:vMerge/>
            <w:tcBorders>
              <w:top w:val="single" w:sz="6" w:space="0" w:color="000000"/>
              <w:left w:val="single" w:sz="6" w:space="0" w:color="000000"/>
              <w:bottom w:val="single" w:sz="6" w:space="0" w:color="000000"/>
              <w:right w:val="single" w:sz="6" w:space="0" w:color="000000"/>
            </w:tcBorders>
            <w:vAlign w:val="center"/>
            <w:hideMark/>
          </w:tcPr>
          <w:p w14:paraId="0EFE9B4C" w14:textId="77777777" w:rsidR="00436BE7" w:rsidRPr="00436BE7" w:rsidRDefault="00436BE7" w:rsidP="00436BE7">
            <w:pPr>
              <w:spacing w:after="0" w:line="240" w:lineRule="auto"/>
              <w:rPr>
                <w:rFonts w:ascii="Times New Roman" w:eastAsia="Times New Roman" w:hAnsi="Times New Roman" w:cs="Times New Roman"/>
                <w:sz w:val="20"/>
                <w:szCs w:val="20"/>
                <w:lang w:eastAsia="cs-CZ"/>
              </w:rPr>
            </w:pPr>
          </w:p>
        </w:tc>
        <w:tc>
          <w:tcPr>
            <w:tcW w:w="4253" w:type="dxa"/>
            <w:vMerge/>
            <w:tcBorders>
              <w:top w:val="single" w:sz="6" w:space="0" w:color="000000"/>
              <w:left w:val="single" w:sz="6" w:space="0" w:color="000000"/>
              <w:bottom w:val="single" w:sz="6" w:space="0" w:color="000000"/>
              <w:right w:val="single" w:sz="6" w:space="0" w:color="000000"/>
            </w:tcBorders>
            <w:vAlign w:val="center"/>
            <w:hideMark/>
          </w:tcPr>
          <w:p w14:paraId="589860EA" w14:textId="77777777" w:rsidR="00436BE7" w:rsidRPr="00436BE7" w:rsidRDefault="00436BE7" w:rsidP="00436BE7">
            <w:pPr>
              <w:spacing w:after="0" w:line="240" w:lineRule="auto"/>
              <w:rPr>
                <w:rFonts w:ascii="Times New Roman" w:eastAsia="Times New Roman" w:hAnsi="Times New Roman" w:cs="Times New Roman"/>
                <w:sz w:val="20"/>
                <w:szCs w:val="20"/>
                <w:lang w:eastAsia="cs-CZ"/>
              </w:rPr>
            </w:pPr>
          </w:p>
        </w:tc>
        <w:tc>
          <w:tcPr>
            <w:tcW w:w="3827" w:type="dxa"/>
            <w:tcBorders>
              <w:top w:val="single" w:sz="6" w:space="0" w:color="000000"/>
              <w:left w:val="single" w:sz="6" w:space="0" w:color="000000"/>
              <w:bottom w:val="single" w:sz="6" w:space="0" w:color="000000"/>
              <w:right w:val="single" w:sz="6" w:space="0" w:color="000000"/>
            </w:tcBorders>
          </w:tcPr>
          <w:p w14:paraId="68CAD496" w14:textId="77777777" w:rsidR="00436BE7" w:rsidRPr="00436BE7" w:rsidRDefault="00436BE7" w:rsidP="00436BE7">
            <w:pPr>
              <w:autoSpaceDE w:val="0"/>
              <w:autoSpaceDN w:val="0"/>
              <w:spacing w:after="0" w:line="240" w:lineRule="auto"/>
              <w:jc w:val="both"/>
              <w:rPr>
                <w:rFonts w:ascii="Times New Roman" w:eastAsia="Times New Roman" w:hAnsi="Times New Roman" w:cs="Times New Roman"/>
                <w:sz w:val="20"/>
                <w:szCs w:val="20"/>
                <w:lang w:eastAsia="cs-CZ"/>
              </w:rPr>
            </w:pPr>
            <w:r w:rsidRPr="00436BE7">
              <w:rPr>
                <w:rFonts w:ascii="Times New Roman" w:eastAsia="Times New Roman" w:hAnsi="Times New Roman" w:cs="Times New Roman"/>
                <w:sz w:val="20"/>
                <w:szCs w:val="20"/>
                <w:lang w:eastAsia="cs-CZ"/>
              </w:rPr>
              <w:t>Padlé stromy odstraňovat z louky tak, aby nebránily kosení</w:t>
            </w:r>
          </w:p>
        </w:tc>
        <w:tc>
          <w:tcPr>
            <w:tcW w:w="1276" w:type="dxa"/>
            <w:tcBorders>
              <w:top w:val="single" w:sz="6" w:space="0" w:color="000000"/>
              <w:left w:val="single" w:sz="6" w:space="0" w:color="000000"/>
              <w:bottom w:val="single" w:sz="6" w:space="0" w:color="000000"/>
              <w:right w:val="single" w:sz="6" w:space="0" w:color="000000"/>
            </w:tcBorders>
          </w:tcPr>
          <w:p w14:paraId="484A67B1" w14:textId="77777777" w:rsidR="00436BE7" w:rsidRPr="00436BE7" w:rsidRDefault="00436BE7" w:rsidP="00436BE7">
            <w:pPr>
              <w:autoSpaceDE w:val="0"/>
              <w:autoSpaceDN w:val="0"/>
              <w:spacing w:after="0" w:line="240" w:lineRule="auto"/>
              <w:jc w:val="center"/>
              <w:rPr>
                <w:rFonts w:ascii="Times New Roman" w:eastAsia="Times New Roman" w:hAnsi="Times New Roman" w:cs="Times New Roman"/>
                <w:b/>
                <w:bCs/>
                <w:sz w:val="20"/>
                <w:szCs w:val="20"/>
                <w:lang w:eastAsia="cs-CZ"/>
              </w:rPr>
            </w:pPr>
            <w:r w:rsidRPr="00436BE7">
              <w:rPr>
                <w:rFonts w:ascii="Times New Roman" w:eastAsia="Times New Roman" w:hAnsi="Times New Roman" w:cs="Times New Roman"/>
                <w:b/>
                <w:bCs/>
                <w:sz w:val="20"/>
                <w:szCs w:val="20"/>
                <w:lang w:eastAsia="cs-CZ"/>
              </w:rPr>
              <w:t>2</w:t>
            </w:r>
          </w:p>
        </w:tc>
        <w:tc>
          <w:tcPr>
            <w:tcW w:w="1608" w:type="dxa"/>
            <w:tcBorders>
              <w:top w:val="single" w:sz="6" w:space="0" w:color="000000"/>
              <w:left w:val="single" w:sz="6" w:space="0" w:color="000000"/>
              <w:bottom w:val="single" w:sz="6" w:space="0" w:color="000000"/>
              <w:right w:val="single" w:sz="6" w:space="0" w:color="000000"/>
            </w:tcBorders>
          </w:tcPr>
          <w:p w14:paraId="6978CC09" w14:textId="77777777" w:rsidR="00436BE7" w:rsidRPr="00436BE7" w:rsidRDefault="00436BE7" w:rsidP="00436BE7">
            <w:pPr>
              <w:autoSpaceDE w:val="0"/>
              <w:autoSpaceDN w:val="0"/>
              <w:spacing w:after="0" w:line="240" w:lineRule="auto"/>
              <w:rPr>
                <w:rFonts w:ascii="Times New Roman" w:eastAsia="Times New Roman" w:hAnsi="Times New Roman" w:cs="Times New Roman"/>
                <w:sz w:val="20"/>
                <w:szCs w:val="20"/>
                <w:lang w:eastAsia="cs-CZ"/>
              </w:rPr>
            </w:pPr>
            <w:r w:rsidRPr="00436BE7">
              <w:rPr>
                <w:rFonts w:ascii="Times New Roman" w:eastAsia="Times New Roman" w:hAnsi="Times New Roman" w:cs="Times New Roman"/>
                <w:sz w:val="20"/>
                <w:szCs w:val="20"/>
                <w:lang w:eastAsia="cs-CZ"/>
              </w:rPr>
              <w:t>IX. – III.</w:t>
            </w:r>
          </w:p>
        </w:tc>
        <w:tc>
          <w:tcPr>
            <w:tcW w:w="1227" w:type="dxa"/>
            <w:tcBorders>
              <w:top w:val="single" w:sz="6" w:space="0" w:color="000000"/>
              <w:left w:val="single" w:sz="6" w:space="0" w:color="000000"/>
              <w:bottom w:val="single" w:sz="6" w:space="0" w:color="000000"/>
              <w:right w:val="single" w:sz="18" w:space="0" w:color="auto"/>
            </w:tcBorders>
          </w:tcPr>
          <w:p w14:paraId="5A387432" w14:textId="77777777" w:rsidR="00436BE7" w:rsidRPr="00436BE7" w:rsidRDefault="00436BE7" w:rsidP="00436BE7">
            <w:pPr>
              <w:autoSpaceDE w:val="0"/>
              <w:autoSpaceDN w:val="0"/>
              <w:spacing w:after="0" w:line="240" w:lineRule="auto"/>
              <w:jc w:val="both"/>
              <w:rPr>
                <w:rFonts w:ascii="Times New Roman" w:eastAsia="Times New Roman" w:hAnsi="Times New Roman" w:cs="Times New Roman"/>
                <w:sz w:val="20"/>
                <w:szCs w:val="20"/>
                <w:lang w:eastAsia="cs-CZ"/>
              </w:rPr>
            </w:pPr>
            <w:r w:rsidRPr="00436BE7">
              <w:rPr>
                <w:rFonts w:ascii="Times New Roman" w:eastAsia="Times New Roman" w:hAnsi="Times New Roman" w:cs="Times New Roman"/>
                <w:sz w:val="20"/>
                <w:szCs w:val="20"/>
                <w:lang w:eastAsia="cs-CZ"/>
              </w:rPr>
              <w:t>Příležitostně</w:t>
            </w:r>
          </w:p>
        </w:tc>
      </w:tr>
      <w:tr w:rsidR="00436BE7" w:rsidRPr="00436BE7" w14:paraId="257153ED" w14:textId="77777777" w:rsidTr="008B75A2">
        <w:trPr>
          <w:cantSplit/>
          <w:trHeight w:val="475"/>
        </w:trPr>
        <w:tc>
          <w:tcPr>
            <w:tcW w:w="993" w:type="dxa"/>
            <w:vMerge w:val="restart"/>
            <w:tcBorders>
              <w:top w:val="single" w:sz="6" w:space="0" w:color="000000"/>
              <w:left w:val="single" w:sz="18" w:space="0" w:color="auto"/>
              <w:right w:val="single" w:sz="6" w:space="0" w:color="000000"/>
            </w:tcBorders>
          </w:tcPr>
          <w:p w14:paraId="0A7D15BD" w14:textId="77777777" w:rsidR="00436BE7" w:rsidRPr="00436BE7" w:rsidRDefault="00436BE7" w:rsidP="00436BE7">
            <w:pPr>
              <w:autoSpaceDE w:val="0"/>
              <w:autoSpaceDN w:val="0"/>
              <w:spacing w:after="0" w:line="240" w:lineRule="auto"/>
              <w:jc w:val="both"/>
              <w:rPr>
                <w:rFonts w:ascii="Times New Roman" w:eastAsia="Times New Roman" w:hAnsi="Times New Roman" w:cs="Times New Roman"/>
                <w:b/>
                <w:bCs/>
                <w:sz w:val="20"/>
                <w:szCs w:val="20"/>
                <w:lang w:eastAsia="cs-CZ"/>
              </w:rPr>
            </w:pPr>
            <w:r w:rsidRPr="00436BE7">
              <w:rPr>
                <w:rFonts w:ascii="Times New Roman" w:eastAsia="Times New Roman" w:hAnsi="Times New Roman" w:cs="Times New Roman"/>
                <w:b/>
                <w:bCs/>
                <w:sz w:val="20"/>
                <w:szCs w:val="20"/>
                <w:lang w:eastAsia="cs-CZ"/>
              </w:rPr>
              <w:t>DP 3</w:t>
            </w:r>
          </w:p>
          <w:p w14:paraId="7BB7BB83" w14:textId="77777777" w:rsidR="00436BE7" w:rsidRPr="00436BE7" w:rsidRDefault="00436BE7" w:rsidP="00436BE7">
            <w:pPr>
              <w:autoSpaceDE w:val="0"/>
              <w:autoSpaceDN w:val="0"/>
              <w:spacing w:after="0" w:line="240" w:lineRule="auto"/>
              <w:jc w:val="both"/>
              <w:rPr>
                <w:rFonts w:ascii="Times New Roman" w:eastAsia="Times New Roman" w:hAnsi="Times New Roman" w:cs="Times New Roman"/>
                <w:b/>
                <w:bCs/>
                <w:sz w:val="20"/>
                <w:szCs w:val="20"/>
                <w:lang w:eastAsia="cs-CZ"/>
              </w:rPr>
            </w:pPr>
          </w:p>
        </w:tc>
        <w:tc>
          <w:tcPr>
            <w:tcW w:w="850" w:type="dxa"/>
            <w:vMerge w:val="restart"/>
            <w:tcBorders>
              <w:top w:val="single" w:sz="6" w:space="0" w:color="000000"/>
              <w:left w:val="single" w:sz="6" w:space="0" w:color="000000"/>
              <w:right w:val="single" w:sz="6" w:space="0" w:color="000000"/>
            </w:tcBorders>
          </w:tcPr>
          <w:p w14:paraId="52A19836" w14:textId="77777777" w:rsidR="00436BE7" w:rsidRPr="00436BE7" w:rsidRDefault="00436BE7" w:rsidP="00436BE7">
            <w:pPr>
              <w:autoSpaceDE w:val="0"/>
              <w:autoSpaceDN w:val="0"/>
              <w:spacing w:after="0" w:line="240" w:lineRule="auto"/>
              <w:jc w:val="both"/>
              <w:rPr>
                <w:rFonts w:ascii="Times New Roman" w:eastAsia="Times New Roman" w:hAnsi="Times New Roman" w:cs="Times New Roman"/>
                <w:sz w:val="20"/>
                <w:szCs w:val="20"/>
                <w:lang w:eastAsia="cs-CZ"/>
              </w:rPr>
            </w:pPr>
            <w:r w:rsidRPr="00436BE7">
              <w:rPr>
                <w:rFonts w:ascii="Times New Roman" w:eastAsia="Times New Roman" w:hAnsi="Times New Roman" w:cs="Times New Roman"/>
                <w:sz w:val="20"/>
                <w:szCs w:val="20"/>
                <w:lang w:eastAsia="cs-CZ"/>
              </w:rPr>
              <w:t>0,05</w:t>
            </w:r>
          </w:p>
        </w:tc>
        <w:tc>
          <w:tcPr>
            <w:tcW w:w="4253" w:type="dxa"/>
            <w:vMerge w:val="restart"/>
            <w:tcBorders>
              <w:top w:val="single" w:sz="6" w:space="0" w:color="000000"/>
              <w:left w:val="single" w:sz="6" w:space="0" w:color="000000"/>
              <w:right w:val="single" w:sz="6" w:space="0" w:color="000000"/>
            </w:tcBorders>
          </w:tcPr>
          <w:p w14:paraId="1C5920C4" w14:textId="77777777" w:rsidR="00436BE7" w:rsidRPr="00436BE7" w:rsidRDefault="00436BE7" w:rsidP="00436BE7">
            <w:pPr>
              <w:autoSpaceDE w:val="0"/>
              <w:autoSpaceDN w:val="0"/>
              <w:spacing w:after="0" w:line="240" w:lineRule="auto"/>
              <w:jc w:val="both"/>
              <w:rPr>
                <w:rFonts w:ascii="Times New Roman" w:eastAsia="Times New Roman" w:hAnsi="Times New Roman" w:cs="Times New Roman"/>
                <w:sz w:val="20"/>
                <w:szCs w:val="20"/>
                <w:lang w:eastAsia="cs-CZ"/>
              </w:rPr>
            </w:pPr>
            <w:r w:rsidRPr="00436BE7">
              <w:rPr>
                <w:rFonts w:ascii="Times New Roman" w:eastAsia="Times New Roman" w:hAnsi="Times New Roman" w:cs="Times New Roman"/>
                <w:b/>
                <w:bCs/>
                <w:sz w:val="20"/>
                <w:szCs w:val="20"/>
                <w:lang w:eastAsia="cs-CZ"/>
              </w:rPr>
              <w:t>Vodní prvky</w:t>
            </w:r>
            <w:r w:rsidRPr="00436BE7">
              <w:rPr>
                <w:rFonts w:ascii="Times New Roman" w:eastAsia="Times New Roman" w:hAnsi="Times New Roman" w:cs="Times New Roman"/>
                <w:sz w:val="20"/>
                <w:szCs w:val="20"/>
                <w:lang w:eastAsia="cs-CZ"/>
              </w:rPr>
              <w:t xml:space="preserve"> – potok Rokytka a odvodňovací strouha, včetně břehových porostů</w:t>
            </w:r>
          </w:p>
          <w:p w14:paraId="224ACE2E" w14:textId="77777777" w:rsidR="00436BE7" w:rsidRPr="00436BE7" w:rsidRDefault="00436BE7" w:rsidP="00436BE7">
            <w:pPr>
              <w:autoSpaceDE w:val="0"/>
              <w:autoSpaceDN w:val="0"/>
              <w:spacing w:after="0" w:line="240" w:lineRule="auto"/>
              <w:jc w:val="both"/>
              <w:rPr>
                <w:rFonts w:ascii="Times New Roman" w:eastAsia="Times New Roman" w:hAnsi="Times New Roman" w:cs="Times New Roman"/>
                <w:sz w:val="20"/>
                <w:szCs w:val="20"/>
                <w:lang w:eastAsia="cs-CZ"/>
              </w:rPr>
            </w:pPr>
          </w:p>
          <w:p w14:paraId="2AD47F6C" w14:textId="77777777" w:rsidR="00436BE7" w:rsidRPr="00436BE7" w:rsidRDefault="00436BE7" w:rsidP="00436BE7">
            <w:pPr>
              <w:tabs>
                <w:tab w:val="left" w:pos="975"/>
              </w:tabs>
              <w:autoSpaceDE w:val="0"/>
              <w:autoSpaceDN w:val="0"/>
              <w:spacing w:after="0" w:line="240" w:lineRule="auto"/>
              <w:jc w:val="both"/>
              <w:rPr>
                <w:rFonts w:ascii="Times New Roman" w:eastAsia="Times New Roman" w:hAnsi="Times New Roman" w:cs="Times New Roman"/>
                <w:sz w:val="20"/>
                <w:szCs w:val="20"/>
                <w:lang w:eastAsia="cs-CZ"/>
              </w:rPr>
            </w:pPr>
            <w:r w:rsidRPr="00436BE7">
              <w:rPr>
                <w:rFonts w:ascii="Times New Roman" w:eastAsia="Times New Roman" w:hAnsi="Times New Roman" w:cs="Times New Roman"/>
                <w:sz w:val="20"/>
                <w:szCs w:val="20"/>
                <w:lang w:eastAsia="cs-CZ"/>
              </w:rPr>
              <w:t>Cíl péče: Přirozeně se vyvíjející tok Rokytky; Prostřednictvím zajištění optimální průtočnosti zachovat příznivý vodní režim nivy, potažmo příznivý stav biotopů. Podpora rozmnožování obojživelníků.</w:t>
            </w:r>
          </w:p>
        </w:tc>
        <w:tc>
          <w:tcPr>
            <w:tcW w:w="3827" w:type="dxa"/>
            <w:tcBorders>
              <w:top w:val="single" w:sz="6" w:space="0" w:color="000000"/>
              <w:left w:val="single" w:sz="6" w:space="0" w:color="000000"/>
              <w:right w:val="single" w:sz="6" w:space="0" w:color="000000"/>
            </w:tcBorders>
          </w:tcPr>
          <w:p w14:paraId="35291B5E" w14:textId="77777777" w:rsidR="00436BE7" w:rsidRPr="00436BE7" w:rsidRDefault="00436BE7" w:rsidP="00436BE7">
            <w:pPr>
              <w:autoSpaceDE w:val="0"/>
              <w:autoSpaceDN w:val="0"/>
              <w:spacing w:after="0" w:line="240" w:lineRule="auto"/>
              <w:jc w:val="both"/>
              <w:rPr>
                <w:rFonts w:ascii="Times New Roman" w:eastAsia="Times New Roman" w:hAnsi="Times New Roman" w:cs="Times New Roman"/>
                <w:sz w:val="20"/>
                <w:szCs w:val="20"/>
                <w:lang w:eastAsia="cs-CZ"/>
              </w:rPr>
            </w:pPr>
            <w:r w:rsidRPr="00436BE7">
              <w:rPr>
                <w:rFonts w:ascii="Times New Roman" w:eastAsia="Times New Roman" w:hAnsi="Times New Roman" w:cs="Times New Roman"/>
                <w:sz w:val="20"/>
                <w:szCs w:val="20"/>
                <w:lang w:eastAsia="cs-CZ"/>
              </w:rPr>
              <w:t>Sledování stavu zamokření louky a optimálního množství vláhy pro rostliny</w:t>
            </w:r>
          </w:p>
        </w:tc>
        <w:tc>
          <w:tcPr>
            <w:tcW w:w="1276" w:type="dxa"/>
            <w:tcBorders>
              <w:top w:val="single" w:sz="6" w:space="0" w:color="000000"/>
              <w:left w:val="single" w:sz="6" w:space="0" w:color="000000"/>
              <w:right w:val="single" w:sz="6" w:space="0" w:color="000000"/>
            </w:tcBorders>
          </w:tcPr>
          <w:p w14:paraId="050BA36B" w14:textId="77777777" w:rsidR="00436BE7" w:rsidRPr="00436BE7" w:rsidRDefault="00436BE7" w:rsidP="00436BE7">
            <w:pPr>
              <w:autoSpaceDE w:val="0"/>
              <w:autoSpaceDN w:val="0"/>
              <w:spacing w:after="0" w:line="240" w:lineRule="auto"/>
              <w:jc w:val="center"/>
              <w:rPr>
                <w:rFonts w:ascii="Times New Roman" w:eastAsia="Times New Roman" w:hAnsi="Times New Roman" w:cs="Times New Roman"/>
                <w:b/>
                <w:bCs/>
                <w:sz w:val="20"/>
                <w:szCs w:val="20"/>
                <w:lang w:eastAsia="cs-CZ"/>
              </w:rPr>
            </w:pPr>
            <w:r w:rsidRPr="00436BE7">
              <w:rPr>
                <w:rFonts w:ascii="Times New Roman" w:eastAsia="Times New Roman" w:hAnsi="Times New Roman" w:cs="Times New Roman"/>
                <w:b/>
                <w:bCs/>
                <w:sz w:val="20"/>
                <w:szCs w:val="20"/>
                <w:lang w:eastAsia="cs-CZ"/>
              </w:rPr>
              <w:t>1</w:t>
            </w:r>
          </w:p>
        </w:tc>
        <w:tc>
          <w:tcPr>
            <w:tcW w:w="1608" w:type="dxa"/>
            <w:tcBorders>
              <w:top w:val="single" w:sz="6" w:space="0" w:color="000000"/>
              <w:left w:val="single" w:sz="6" w:space="0" w:color="000000"/>
              <w:right w:val="single" w:sz="6" w:space="0" w:color="000000"/>
            </w:tcBorders>
          </w:tcPr>
          <w:p w14:paraId="2A88F12D" w14:textId="77777777" w:rsidR="00436BE7" w:rsidRPr="00436BE7" w:rsidRDefault="00436BE7" w:rsidP="00436BE7">
            <w:pPr>
              <w:autoSpaceDE w:val="0"/>
              <w:autoSpaceDN w:val="0"/>
              <w:spacing w:after="0" w:line="240" w:lineRule="auto"/>
              <w:jc w:val="both"/>
              <w:rPr>
                <w:rFonts w:ascii="Times New Roman" w:eastAsia="Times New Roman" w:hAnsi="Times New Roman" w:cs="Times New Roman"/>
                <w:sz w:val="20"/>
                <w:szCs w:val="20"/>
                <w:lang w:eastAsia="cs-CZ"/>
              </w:rPr>
            </w:pPr>
            <w:r w:rsidRPr="00436BE7">
              <w:rPr>
                <w:rFonts w:ascii="Times New Roman" w:eastAsia="Times New Roman" w:hAnsi="Times New Roman" w:cs="Times New Roman"/>
                <w:sz w:val="20"/>
                <w:szCs w:val="20"/>
                <w:lang w:eastAsia="cs-CZ"/>
              </w:rPr>
              <w:t>Průběžně</w:t>
            </w:r>
          </w:p>
        </w:tc>
        <w:tc>
          <w:tcPr>
            <w:tcW w:w="1227" w:type="dxa"/>
            <w:tcBorders>
              <w:top w:val="single" w:sz="6" w:space="0" w:color="000000"/>
              <w:left w:val="single" w:sz="6" w:space="0" w:color="000000"/>
              <w:right w:val="single" w:sz="18" w:space="0" w:color="auto"/>
            </w:tcBorders>
          </w:tcPr>
          <w:p w14:paraId="629912C1" w14:textId="77777777" w:rsidR="00436BE7" w:rsidRPr="00436BE7" w:rsidRDefault="00436BE7" w:rsidP="00436BE7">
            <w:pPr>
              <w:autoSpaceDE w:val="0"/>
              <w:autoSpaceDN w:val="0"/>
              <w:spacing w:after="0" w:line="240" w:lineRule="auto"/>
              <w:jc w:val="both"/>
              <w:rPr>
                <w:rFonts w:ascii="Times New Roman" w:eastAsia="Times New Roman" w:hAnsi="Times New Roman" w:cs="Times New Roman"/>
                <w:sz w:val="20"/>
                <w:szCs w:val="20"/>
                <w:lang w:eastAsia="cs-CZ"/>
              </w:rPr>
            </w:pPr>
            <w:r w:rsidRPr="00436BE7">
              <w:rPr>
                <w:rFonts w:ascii="Times New Roman" w:eastAsia="Times New Roman" w:hAnsi="Times New Roman" w:cs="Times New Roman"/>
                <w:sz w:val="20"/>
                <w:szCs w:val="20"/>
                <w:lang w:eastAsia="cs-CZ"/>
              </w:rPr>
              <w:t>Průběžně</w:t>
            </w:r>
          </w:p>
        </w:tc>
      </w:tr>
      <w:tr w:rsidR="00436BE7" w:rsidRPr="00436BE7" w14:paraId="7A8CBC58" w14:textId="77777777" w:rsidTr="008B75A2">
        <w:trPr>
          <w:cantSplit/>
        </w:trPr>
        <w:tc>
          <w:tcPr>
            <w:tcW w:w="993" w:type="dxa"/>
            <w:vMerge/>
            <w:tcBorders>
              <w:left w:val="single" w:sz="18" w:space="0" w:color="auto"/>
              <w:right w:val="single" w:sz="6" w:space="0" w:color="000000"/>
            </w:tcBorders>
            <w:vAlign w:val="center"/>
            <w:hideMark/>
          </w:tcPr>
          <w:p w14:paraId="07AD6E76" w14:textId="77777777" w:rsidR="00436BE7" w:rsidRPr="00436BE7" w:rsidRDefault="00436BE7" w:rsidP="00436BE7">
            <w:pPr>
              <w:spacing w:after="0" w:line="240" w:lineRule="auto"/>
              <w:rPr>
                <w:rFonts w:ascii="Times New Roman" w:eastAsia="Times New Roman" w:hAnsi="Times New Roman" w:cs="Times New Roman"/>
                <w:sz w:val="20"/>
                <w:szCs w:val="20"/>
                <w:lang w:eastAsia="cs-CZ"/>
              </w:rPr>
            </w:pPr>
          </w:p>
        </w:tc>
        <w:tc>
          <w:tcPr>
            <w:tcW w:w="850" w:type="dxa"/>
            <w:vMerge/>
            <w:tcBorders>
              <w:left w:val="single" w:sz="6" w:space="0" w:color="000000"/>
              <w:right w:val="single" w:sz="6" w:space="0" w:color="000000"/>
            </w:tcBorders>
            <w:vAlign w:val="center"/>
            <w:hideMark/>
          </w:tcPr>
          <w:p w14:paraId="237363A9" w14:textId="77777777" w:rsidR="00436BE7" w:rsidRPr="00436BE7" w:rsidRDefault="00436BE7" w:rsidP="00436BE7">
            <w:pPr>
              <w:spacing w:after="0" w:line="240" w:lineRule="auto"/>
              <w:rPr>
                <w:rFonts w:ascii="Times New Roman" w:eastAsia="Times New Roman" w:hAnsi="Times New Roman" w:cs="Times New Roman"/>
                <w:sz w:val="20"/>
                <w:szCs w:val="20"/>
                <w:lang w:eastAsia="cs-CZ"/>
              </w:rPr>
            </w:pPr>
          </w:p>
        </w:tc>
        <w:tc>
          <w:tcPr>
            <w:tcW w:w="4253" w:type="dxa"/>
            <w:vMerge/>
            <w:tcBorders>
              <w:left w:val="single" w:sz="6" w:space="0" w:color="000000"/>
              <w:right w:val="single" w:sz="6" w:space="0" w:color="000000"/>
            </w:tcBorders>
            <w:vAlign w:val="center"/>
            <w:hideMark/>
          </w:tcPr>
          <w:p w14:paraId="1CC3061D" w14:textId="77777777" w:rsidR="00436BE7" w:rsidRPr="00436BE7" w:rsidRDefault="00436BE7" w:rsidP="00436BE7">
            <w:pPr>
              <w:spacing w:after="0" w:line="240" w:lineRule="auto"/>
              <w:rPr>
                <w:rFonts w:ascii="Times New Roman" w:eastAsia="Times New Roman" w:hAnsi="Times New Roman" w:cs="Times New Roman"/>
                <w:sz w:val="20"/>
                <w:szCs w:val="20"/>
                <w:lang w:eastAsia="cs-CZ"/>
              </w:rPr>
            </w:pPr>
          </w:p>
        </w:tc>
        <w:tc>
          <w:tcPr>
            <w:tcW w:w="3827" w:type="dxa"/>
            <w:tcBorders>
              <w:top w:val="single" w:sz="6" w:space="0" w:color="000000"/>
              <w:left w:val="single" w:sz="6" w:space="0" w:color="000000"/>
              <w:bottom w:val="single" w:sz="6" w:space="0" w:color="000000"/>
              <w:right w:val="single" w:sz="6" w:space="0" w:color="000000"/>
            </w:tcBorders>
          </w:tcPr>
          <w:p w14:paraId="00CE5776" w14:textId="77777777" w:rsidR="00436BE7" w:rsidRPr="00436BE7" w:rsidRDefault="00436BE7" w:rsidP="00436BE7">
            <w:pPr>
              <w:autoSpaceDE w:val="0"/>
              <w:autoSpaceDN w:val="0"/>
              <w:spacing w:after="0" w:line="240" w:lineRule="auto"/>
              <w:jc w:val="both"/>
              <w:rPr>
                <w:rFonts w:ascii="Times New Roman" w:eastAsia="Times New Roman" w:hAnsi="Times New Roman" w:cs="Times New Roman"/>
                <w:sz w:val="20"/>
                <w:szCs w:val="20"/>
                <w:lang w:eastAsia="cs-CZ"/>
              </w:rPr>
            </w:pPr>
            <w:r w:rsidRPr="00436BE7">
              <w:rPr>
                <w:rFonts w:ascii="Times New Roman" w:eastAsia="Times New Roman" w:hAnsi="Times New Roman" w:cs="Times New Roman"/>
                <w:sz w:val="20"/>
                <w:szCs w:val="20"/>
                <w:lang w:eastAsia="cs-CZ"/>
              </w:rPr>
              <w:t>V případě stoupající hladiny podzemní vody a přílišného zamokření přistoupit k pročištění odvodňovací strouhy. Nahromaděný sediment a zbytky rostlin je třeba odvézt mimo ZCHÚ.</w:t>
            </w:r>
          </w:p>
        </w:tc>
        <w:tc>
          <w:tcPr>
            <w:tcW w:w="1276" w:type="dxa"/>
            <w:tcBorders>
              <w:top w:val="single" w:sz="6" w:space="0" w:color="000000"/>
              <w:left w:val="single" w:sz="6" w:space="0" w:color="000000"/>
              <w:bottom w:val="single" w:sz="6" w:space="0" w:color="000000"/>
              <w:right w:val="single" w:sz="6" w:space="0" w:color="000000"/>
            </w:tcBorders>
          </w:tcPr>
          <w:p w14:paraId="06FE03F1" w14:textId="77777777" w:rsidR="00436BE7" w:rsidRPr="00436BE7" w:rsidRDefault="00436BE7" w:rsidP="00436BE7">
            <w:pPr>
              <w:autoSpaceDE w:val="0"/>
              <w:autoSpaceDN w:val="0"/>
              <w:spacing w:after="0" w:line="240" w:lineRule="auto"/>
              <w:jc w:val="center"/>
              <w:rPr>
                <w:rFonts w:ascii="Times New Roman" w:eastAsia="Times New Roman" w:hAnsi="Times New Roman" w:cs="Times New Roman"/>
                <w:sz w:val="20"/>
                <w:szCs w:val="20"/>
                <w:lang w:eastAsia="cs-CZ"/>
              </w:rPr>
            </w:pPr>
            <w:r w:rsidRPr="00436BE7">
              <w:rPr>
                <w:rFonts w:ascii="Times New Roman" w:eastAsia="Times New Roman" w:hAnsi="Times New Roman" w:cs="Times New Roman"/>
                <w:b/>
                <w:bCs/>
                <w:sz w:val="20"/>
                <w:szCs w:val="20"/>
                <w:lang w:eastAsia="cs-CZ"/>
              </w:rPr>
              <w:t>2</w:t>
            </w:r>
          </w:p>
        </w:tc>
        <w:tc>
          <w:tcPr>
            <w:tcW w:w="1608" w:type="dxa"/>
            <w:tcBorders>
              <w:top w:val="single" w:sz="6" w:space="0" w:color="000000"/>
              <w:left w:val="single" w:sz="6" w:space="0" w:color="000000"/>
              <w:bottom w:val="single" w:sz="6" w:space="0" w:color="000000"/>
              <w:right w:val="single" w:sz="6" w:space="0" w:color="000000"/>
            </w:tcBorders>
          </w:tcPr>
          <w:p w14:paraId="59E9DF43" w14:textId="77777777" w:rsidR="00436BE7" w:rsidRPr="00436BE7" w:rsidRDefault="00436BE7" w:rsidP="00436BE7">
            <w:pPr>
              <w:autoSpaceDE w:val="0"/>
              <w:autoSpaceDN w:val="0"/>
              <w:spacing w:after="0" w:line="240" w:lineRule="auto"/>
              <w:jc w:val="both"/>
              <w:rPr>
                <w:rFonts w:ascii="Times New Roman" w:eastAsia="Times New Roman" w:hAnsi="Times New Roman" w:cs="Times New Roman"/>
                <w:sz w:val="20"/>
                <w:szCs w:val="20"/>
                <w:lang w:eastAsia="cs-CZ"/>
              </w:rPr>
            </w:pPr>
            <w:r w:rsidRPr="00436BE7">
              <w:rPr>
                <w:rFonts w:ascii="Times New Roman" w:eastAsia="Times New Roman" w:hAnsi="Times New Roman" w:cs="Times New Roman"/>
                <w:sz w:val="20"/>
                <w:szCs w:val="20"/>
                <w:lang w:eastAsia="cs-CZ"/>
              </w:rPr>
              <w:t>VIII. – IX.</w:t>
            </w:r>
          </w:p>
        </w:tc>
        <w:tc>
          <w:tcPr>
            <w:tcW w:w="1227" w:type="dxa"/>
            <w:tcBorders>
              <w:top w:val="single" w:sz="6" w:space="0" w:color="000000"/>
              <w:left w:val="single" w:sz="6" w:space="0" w:color="000000"/>
              <w:bottom w:val="single" w:sz="6" w:space="0" w:color="000000"/>
              <w:right w:val="single" w:sz="18" w:space="0" w:color="auto"/>
            </w:tcBorders>
          </w:tcPr>
          <w:p w14:paraId="7C26E0D8" w14:textId="77777777" w:rsidR="00436BE7" w:rsidRPr="00436BE7" w:rsidRDefault="00436BE7" w:rsidP="00436BE7">
            <w:pPr>
              <w:autoSpaceDE w:val="0"/>
              <w:autoSpaceDN w:val="0"/>
              <w:spacing w:after="0" w:line="240" w:lineRule="auto"/>
              <w:jc w:val="both"/>
              <w:rPr>
                <w:rFonts w:ascii="Times New Roman" w:eastAsia="Times New Roman" w:hAnsi="Times New Roman" w:cs="Times New Roman"/>
                <w:sz w:val="20"/>
                <w:szCs w:val="20"/>
                <w:lang w:eastAsia="cs-CZ"/>
              </w:rPr>
            </w:pPr>
            <w:r w:rsidRPr="00436BE7">
              <w:rPr>
                <w:rFonts w:ascii="Times New Roman" w:eastAsia="Times New Roman" w:hAnsi="Times New Roman" w:cs="Times New Roman"/>
                <w:sz w:val="20"/>
                <w:szCs w:val="20"/>
                <w:lang w:eastAsia="cs-CZ"/>
              </w:rPr>
              <w:t>Příležitostně</w:t>
            </w:r>
          </w:p>
        </w:tc>
      </w:tr>
      <w:tr w:rsidR="00436BE7" w:rsidRPr="00436BE7" w14:paraId="4F26044A" w14:textId="77777777" w:rsidTr="008B75A2">
        <w:trPr>
          <w:cantSplit/>
        </w:trPr>
        <w:tc>
          <w:tcPr>
            <w:tcW w:w="993" w:type="dxa"/>
            <w:vMerge/>
            <w:tcBorders>
              <w:left w:val="single" w:sz="18" w:space="0" w:color="auto"/>
              <w:bottom w:val="single" w:sz="18" w:space="0" w:color="auto"/>
              <w:right w:val="single" w:sz="6" w:space="0" w:color="000000"/>
            </w:tcBorders>
            <w:vAlign w:val="center"/>
          </w:tcPr>
          <w:p w14:paraId="0422822B" w14:textId="77777777" w:rsidR="00436BE7" w:rsidRPr="00436BE7" w:rsidRDefault="00436BE7" w:rsidP="00436BE7">
            <w:pPr>
              <w:spacing w:after="0" w:line="240" w:lineRule="auto"/>
              <w:rPr>
                <w:rFonts w:ascii="Times New Roman" w:eastAsia="Times New Roman" w:hAnsi="Times New Roman" w:cs="Times New Roman"/>
                <w:sz w:val="20"/>
                <w:szCs w:val="20"/>
                <w:lang w:eastAsia="cs-CZ"/>
              </w:rPr>
            </w:pPr>
          </w:p>
        </w:tc>
        <w:tc>
          <w:tcPr>
            <w:tcW w:w="850" w:type="dxa"/>
            <w:vMerge/>
            <w:tcBorders>
              <w:left w:val="single" w:sz="6" w:space="0" w:color="000000"/>
              <w:bottom w:val="single" w:sz="18" w:space="0" w:color="auto"/>
              <w:right w:val="single" w:sz="6" w:space="0" w:color="000000"/>
            </w:tcBorders>
            <w:vAlign w:val="center"/>
          </w:tcPr>
          <w:p w14:paraId="3AE86B63" w14:textId="77777777" w:rsidR="00436BE7" w:rsidRPr="00436BE7" w:rsidRDefault="00436BE7" w:rsidP="00436BE7">
            <w:pPr>
              <w:spacing w:after="0" w:line="240" w:lineRule="auto"/>
              <w:rPr>
                <w:rFonts w:ascii="Times New Roman" w:eastAsia="Times New Roman" w:hAnsi="Times New Roman" w:cs="Times New Roman"/>
                <w:sz w:val="20"/>
                <w:szCs w:val="20"/>
                <w:lang w:eastAsia="cs-CZ"/>
              </w:rPr>
            </w:pPr>
          </w:p>
        </w:tc>
        <w:tc>
          <w:tcPr>
            <w:tcW w:w="4253" w:type="dxa"/>
            <w:vMerge/>
            <w:tcBorders>
              <w:left w:val="single" w:sz="6" w:space="0" w:color="000000"/>
              <w:bottom w:val="single" w:sz="18" w:space="0" w:color="auto"/>
              <w:right w:val="single" w:sz="6" w:space="0" w:color="000000"/>
            </w:tcBorders>
            <w:vAlign w:val="center"/>
          </w:tcPr>
          <w:p w14:paraId="016C7E8C" w14:textId="77777777" w:rsidR="00436BE7" w:rsidRPr="00436BE7" w:rsidRDefault="00436BE7" w:rsidP="00436BE7">
            <w:pPr>
              <w:spacing w:after="0" w:line="240" w:lineRule="auto"/>
              <w:rPr>
                <w:rFonts w:ascii="Times New Roman" w:eastAsia="Times New Roman" w:hAnsi="Times New Roman" w:cs="Times New Roman"/>
                <w:sz w:val="20"/>
                <w:szCs w:val="20"/>
                <w:lang w:eastAsia="cs-CZ"/>
              </w:rPr>
            </w:pPr>
          </w:p>
        </w:tc>
        <w:tc>
          <w:tcPr>
            <w:tcW w:w="3827" w:type="dxa"/>
            <w:tcBorders>
              <w:top w:val="single" w:sz="6" w:space="0" w:color="000000"/>
              <w:left w:val="single" w:sz="6" w:space="0" w:color="000000"/>
              <w:bottom w:val="single" w:sz="18" w:space="0" w:color="auto"/>
              <w:right w:val="single" w:sz="6" w:space="0" w:color="000000"/>
            </w:tcBorders>
          </w:tcPr>
          <w:p w14:paraId="3A3F8292" w14:textId="77777777" w:rsidR="00436BE7" w:rsidRPr="00436BE7" w:rsidRDefault="00436BE7" w:rsidP="00436BE7">
            <w:pPr>
              <w:autoSpaceDE w:val="0"/>
              <w:autoSpaceDN w:val="0"/>
              <w:spacing w:after="0" w:line="240" w:lineRule="auto"/>
              <w:jc w:val="both"/>
              <w:rPr>
                <w:rFonts w:ascii="Times New Roman" w:eastAsia="Times New Roman" w:hAnsi="Times New Roman" w:cs="Times New Roman"/>
                <w:sz w:val="20"/>
                <w:szCs w:val="20"/>
                <w:lang w:eastAsia="cs-CZ"/>
              </w:rPr>
            </w:pPr>
            <w:r w:rsidRPr="00436BE7">
              <w:rPr>
                <w:rFonts w:ascii="Times New Roman" w:eastAsia="Times New Roman" w:hAnsi="Times New Roman" w:cs="Times New Roman"/>
                <w:sz w:val="20"/>
                <w:szCs w:val="20"/>
                <w:lang w:eastAsia="cs-CZ"/>
              </w:rPr>
              <w:t>Zřízení drobných tůní pro rozmnožování obojživelníků, s hloubkou max. 1 m a sklony svahu 1:10 a mírnějšími. Tůně by měly být umístěny v nejvlhčích místech, která jsou zároveň botanicky nejméně hodnotná (stávající porosty kopřiv, místa bez vegetace podél potoka)</w:t>
            </w:r>
          </w:p>
        </w:tc>
        <w:tc>
          <w:tcPr>
            <w:tcW w:w="1276" w:type="dxa"/>
            <w:tcBorders>
              <w:top w:val="single" w:sz="6" w:space="0" w:color="000000"/>
              <w:left w:val="single" w:sz="6" w:space="0" w:color="000000"/>
              <w:bottom w:val="single" w:sz="18" w:space="0" w:color="auto"/>
              <w:right w:val="single" w:sz="6" w:space="0" w:color="000000"/>
            </w:tcBorders>
          </w:tcPr>
          <w:p w14:paraId="31810058" w14:textId="77777777" w:rsidR="00436BE7" w:rsidRPr="00436BE7" w:rsidRDefault="00436BE7" w:rsidP="00436BE7">
            <w:pPr>
              <w:autoSpaceDE w:val="0"/>
              <w:autoSpaceDN w:val="0"/>
              <w:spacing w:after="0" w:line="240" w:lineRule="auto"/>
              <w:jc w:val="center"/>
              <w:rPr>
                <w:rFonts w:ascii="Times New Roman" w:eastAsia="Times New Roman" w:hAnsi="Times New Roman" w:cs="Times New Roman"/>
                <w:b/>
                <w:bCs/>
                <w:sz w:val="20"/>
                <w:szCs w:val="20"/>
                <w:lang w:eastAsia="cs-CZ"/>
              </w:rPr>
            </w:pPr>
            <w:r w:rsidRPr="00436BE7">
              <w:rPr>
                <w:rFonts w:ascii="Times New Roman" w:eastAsia="Times New Roman" w:hAnsi="Times New Roman" w:cs="Times New Roman"/>
                <w:b/>
                <w:bCs/>
                <w:sz w:val="20"/>
                <w:szCs w:val="20"/>
                <w:lang w:eastAsia="cs-CZ"/>
              </w:rPr>
              <w:t>3</w:t>
            </w:r>
          </w:p>
        </w:tc>
        <w:tc>
          <w:tcPr>
            <w:tcW w:w="1608" w:type="dxa"/>
            <w:tcBorders>
              <w:top w:val="single" w:sz="6" w:space="0" w:color="000000"/>
              <w:left w:val="single" w:sz="6" w:space="0" w:color="000000"/>
              <w:bottom w:val="single" w:sz="18" w:space="0" w:color="auto"/>
              <w:right w:val="single" w:sz="6" w:space="0" w:color="000000"/>
            </w:tcBorders>
          </w:tcPr>
          <w:p w14:paraId="3CF70516" w14:textId="77777777" w:rsidR="00436BE7" w:rsidRPr="00436BE7" w:rsidRDefault="00436BE7" w:rsidP="00436BE7">
            <w:pPr>
              <w:autoSpaceDE w:val="0"/>
              <w:autoSpaceDN w:val="0"/>
              <w:spacing w:after="0" w:line="240" w:lineRule="auto"/>
              <w:jc w:val="both"/>
              <w:rPr>
                <w:rFonts w:ascii="Times New Roman" w:eastAsia="Times New Roman" w:hAnsi="Times New Roman" w:cs="Times New Roman"/>
                <w:sz w:val="20"/>
                <w:szCs w:val="20"/>
                <w:lang w:eastAsia="cs-CZ"/>
              </w:rPr>
            </w:pPr>
            <w:r w:rsidRPr="00436BE7">
              <w:rPr>
                <w:rFonts w:ascii="Times New Roman" w:eastAsia="Times New Roman" w:hAnsi="Times New Roman" w:cs="Times New Roman"/>
                <w:sz w:val="20"/>
                <w:szCs w:val="20"/>
                <w:lang w:eastAsia="cs-CZ"/>
              </w:rPr>
              <w:t>VIII. – IX.</w:t>
            </w:r>
          </w:p>
        </w:tc>
        <w:tc>
          <w:tcPr>
            <w:tcW w:w="1227" w:type="dxa"/>
            <w:tcBorders>
              <w:top w:val="single" w:sz="6" w:space="0" w:color="000000"/>
              <w:left w:val="single" w:sz="6" w:space="0" w:color="000000"/>
              <w:bottom w:val="single" w:sz="18" w:space="0" w:color="auto"/>
              <w:right w:val="single" w:sz="18" w:space="0" w:color="auto"/>
            </w:tcBorders>
          </w:tcPr>
          <w:p w14:paraId="6B8B0404" w14:textId="77777777" w:rsidR="00436BE7" w:rsidRPr="00436BE7" w:rsidRDefault="00436BE7" w:rsidP="00436BE7">
            <w:pPr>
              <w:autoSpaceDE w:val="0"/>
              <w:autoSpaceDN w:val="0"/>
              <w:spacing w:after="0" w:line="240" w:lineRule="auto"/>
              <w:jc w:val="both"/>
              <w:rPr>
                <w:rFonts w:ascii="Times New Roman" w:eastAsia="Times New Roman" w:hAnsi="Times New Roman" w:cs="Times New Roman"/>
                <w:sz w:val="20"/>
                <w:szCs w:val="20"/>
                <w:lang w:eastAsia="cs-CZ"/>
              </w:rPr>
            </w:pPr>
            <w:r w:rsidRPr="00436BE7">
              <w:rPr>
                <w:rFonts w:ascii="Times New Roman" w:eastAsia="Times New Roman" w:hAnsi="Times New Roman" w:cs="Times New Roman"/>
                <w:sz w:val="20"/>
                <w:szCs w:val="20"/>
                <w:lang w:eastAsia="cs-CZ"/>
              </w:rPr>
              <w:t>Jednorázově</w:t>
            </w:r>
          </w:p>
        </w:tc>
      </w:tr>
    </w:tbl>
    <w:p w14:paraId="007F6806" w14:textId="77777777" w:rsidR="00436BE7" w:rsidRPr="00436BE7" w:rsidRDefault="00436BE7" w:rsidP="00436BE7">
      <w:pPr>
        <w:autoSpaceDE w:val="0"/>
        <w:autoSpaceDN w:val="0"/>
        <w:spacing w:after="0" w:line="240" w:lineRule="auto"/>
        <w:jc w:val="both"/>
        <w:rPr>
          <w:rFonts w:ascii="Times New Roman" w:eastAsia="Times New Roman" w:hAnsi="Times New Roman" w:cs="Times New Roman"/>
          <w:sz w:val="20"/>
          <w:szCs w:val="20"/>
          <w:lang w:eastAsia="cs-CZ"/>
        </w:rPr>
      </w:pPr>
    </w:p>
    <w:p w14:paraId="33F4B0D0" w14:textId="451C7C61" w:rsidR="00436BE7" w:rsidRDefault="00436BE7" w:rsidP="00830FE8">
      <w:pPr>
        <w:pStyle w:val="Texdokumentu"/>
        <w:rPr>
          <w:lang w:eastAsia="cs-CZ"/>
        </w:rPr>
      </w:pPr>
    </w:p>
    <w:p w14:paraId="70DC7931" w14:textId="5522327A" w:rsidR="00436BE7" w:rsidRDefault="00436BE7" w:rsidP="00830FE8">
      <w:pPr>
        <w:pStyle w:val="Texdokumentu"/>
        <w:rPr>
          <w:lang w:eastAsia="cs-CZ"/>
        </w:rPr>
      </w:pPr>
    </w:p>
    <w:p w14:paraId="2E9406BB" w14:textId="77777777" w:rsidR="00436BE7" w:rsidRDefault="00436BE7" w:rsidP="00830FE8">
      <w:pPr>
        <w:pStyle w:val="Texdokumentu"/>
        <w:rPr>
          <w:lang w:eastAsia="cs-CZ"/>
        </w:rPr>
        <w:sectPr w:rsidR="00436BE7" w:rsidSect="00436BE7">
          <w:pgSz w:w="16838" w:h="11906" w:orient="landscape"/>
          <w:pgMar w:top="1417" w:right="1417" w:bottom="1417" w:left="1417" w:header="708" w:footer="708" w:gutter="0"/>
          <w:cols w:space="708"/>
          <w:docGrid w:linePitch="360"/>
        </w:sectPr>
      </w:pPr>
    </w:p>
    <w:p w14:paraId="1BF75EE5" w14:textId="79859FB2" w:rsidR="00436BE7" w:rsidRPr="00436BE7" w:rsidRDefault="00436BE7" w:rsidP="00436BE7">
      <w:pPr>
        <w:pStyle w:val="Nadpis2"/>
        <w:rPr>
          <w:b/>
          <w:bCs/>
        </w:rPr>
      </w:pPr>
      <w:bookmarkStart w:id="152" w:name="_Toc73542565"/>
      <w:r w:rsidRPr="00436BE7">
        <w:rPr>
          <w:b/>
          <w:bCs/>
        </w:rPr>
        <w:lastRenderedPageBreak/>
        <w:t>M2 – Katastrální mapa se zákresem ZCHÚ a jeho ochranného pásma</w:t>
      </w:r>
      <w:bookmarkEnd w:id="152"/>
    </w:p>
    <w:p w14:paraId="164C7A6F" w14:textId="0476FA06" w:rsidR="00436BE7" w:rsidRDefault="00436BE7" w:rsidP="00830FE8">
      <w:pPr>
        <w:pStyle w:val="Texdokumentu"/>
        <w:rPr>
          <w:lang w:eastAsia="cs-CZ"/>
        </w:rPr>
      </w:pPr>
      <w:r>
        <w:rPr>
          <w:noProof/>
          <w:lang w:eastAsia="cs-CZ"/>
        </w:rPr>
        <w:drawing>
          <wp:inline distT="0" distB="0" distL="0" distR="0" wp14:anchorId="6A130786" wp14:editId="2FE1CCB5">
            <wp:extent cx="8449684" cy="5974016"/>
            <wp:effectExtent l="0" t="318" r="8573" b="8572"/>
            <wp:docPr id="1" name="Obrázek 1" descr="Obsah obrázku mapa&#10;&#10;Popis byl vytvořen automatick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rázek 1" descr="Obsah obrázku mapa&#10;&#10;Popis byl vytvořen automaticky"/>
                    <pic:cNvPicPr/>
                  </pic:nvPicPr>
                  <pic:blipFill>
                    <a:blip r:embed="rId12" cstate="print">
                      <a:extLst>
                        <a:ext uri="{28A0092B-C50C-407E-A947-70E740481C1C}">
                          <a14:useLocalDpi xmlns:a14="http://schemas.microsoft.com/office/drawing/2010/main" val="0"/>
                        </a:ext>
                      </a:extLst>
                    </a:blip>
                    <a:stretch>
                      <a:fillRect/>
                    </a:stretch>
                  </pic:blipFill>
                  <pic:spPr>
                    <a:xfrm rot="16200000">
                      <a:off x="0" y="0"/>
                      <a:ext cx="8458065" cy="5979942"/>
                    </a:xfrm>
                    <a:prstGeom prst="rect">
                      <a:avLst/>
                    </a:prstGeom>
                  </pic:spPr>
                </pic:pic>
              </a:graphicData>
            </a:graphic>
          </wp:inline>
        </w:drawing>
      </w:r>
    </w:p>
    <w:p w14:paraId="1F20D5A4" w14:textId="77777777" w:rsidR="00436BE7" w:rsidRPr="00436BE7" w:rsidRDefault="00436BE7" w:rsidP="00436BE7">
      <w:pPr>
        <w:pStyle w:val="Nadpis2"/>
        <w:rPr>
          <w:b/>
          <w:bCs/>
        </w:rPr>
      </w:pPr>
      <w:bookmarkStart w:id="153" w:name="_Toc73542566"/>
      <w:r w:rsidRPr="00436BE7">
        <w:rPr>
          <w:b/>
          <w:bCs/>
        </w:rPr>
        <w:lastRenderedPageBreak/>
        <w:t>M3 - Mapa dílčích ploch a objektů</w:t>
      </w:r>
      <w:bookmarkEnd w:id="153"/>
    </w:p>
    <w:p w14:paraId="6362697B" w14:textId="50D79051" w:rsidR="00436BE7" w:rsidRPr="005B4DF0" w:rsidRDefault="00436BE7" w:rsidP="00830FE8">
      <w:pPr>
        <w:pStyle w:val="Texdokumentu"/>
        <w:rPr>
          <w:lang w:eastAsia="cs-CZ"/>
        </w:rPr>
      </w:pPr>
      <w:r>
        <w:rPr>
          <w:noProof/>
          <w:lang w:eastAsia="cs-CZ"/>
        </w:rPr>
        <w:drawing>
          <wp:inline distT="0" distB="0" distL="0" distR="0" wp14:anchorId="78C84E3C" wp14:editId="5EEA7C24">
            <wp:extent cx="8367798" cy="5916122"/>
            <wp:effectExtent l="6668" t="0" r="2222" b="2223"/>
            <wp:docPr id="2" name="Obrázek 2" descr="Obsah obrázku mapa&#10;&#10;Popis byl vytvořen automatick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Obrázek 2" descr="Obsah obrázku mapa&#10;&#10;Popis byl vytvořen automaticky"/>
                    <pic:cNvPicPr/>
                  </pic:nvPicPr>
                  <pic:blipFill>
                    <a:blip r:embed="rId13" cstate="print">
                      <a:extLst>
                        <a:ext uri="{28A0092B-C50C-407E-A947-70E740481C1C}">
                          <a14:useLocalDpi xmlns:a14="http://schemas.microsoft.com/office/drawing/2010/main" val="0"/>
                        </a:ext>
                      </a:extLst>
                    </a:blip>
                    <a:stretch>
                      <a:fillRect/>
                    </a:stretch>
                  </pic:blipFill>
                  <pic:spPr>
                    <a:xfrm rot="16200000">
                      <a:off x="0" y="0"/>
                      <a:ext cx="8376145" cy="5922023"/>
                    </a:xfrm>
                    <a:prstGeom prst="rect">
                      <a:avLst/>
                    </a:prstGeom>
                  </pic:spPr>
                </pic:pic>
              </a:graphicData>
            </a:graphic>
          </wp:inline>
        </w:drawing>
      </w:r>
    </w:p>
    <w:sectPr w:rsidR="00436BE7" w:rsidRPr="005B4DF0" w:rsidSect="00436BE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705C4B" w14:textId="77777777" w:rsidR="00CD2BE0" w:rsidRDefault="00CD2BE0" w:rsidP="001306F2">
      <w:pPr>
        <w:spacing w:after="0" w:line="240" w:lineRule="auto"/>
      </w:pPr>
      <w:r>
        <w:separator/>
      </w:r>
    </w:p>
  </w:endnote>
  <w:endnote w:type="continuationSeparator" w:id="0">
    <w:p w14:paraId="34B16E57" w14:textId="77777777" w:rsidR="00CD2BE0" w:rsidRDefault="00CD2BE0" w:rsidP="001306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55498812"/>
      <w:docPartObj>
        <w:docPartGallery w:val="Page Numbers (Bottom of Page)"/>
        <w:docPartUnique/>
      </w:docPartObj>
    </w:sdtPr>
    <w:sdtEndPr>
      <w:rPr>
        <w:rFonts w:ascii="Times New Roman" w:hAnsi="Times New Roman" w:cs="Times New Roman"/>
      </w:rPr>
    </w:sdtEndPr>
    <w:sdtContent>
      <w:p w14:paraId="47B522BE" w14:textId="77777777" w:rsidR="0081284A" w:rsidRPr="00365F28" w:rsidRDefault="0081284A">
        <w:pPr>
          <w:pStyle w:val="Zpat"/>
          <w:jc w:val="center"/>
          <w:rPr>
            <w:rFonts w:ascii="Times New Roman" w:hAnsi="Times New Roman" w:cs="Times New Roman"/>
          </w:rPr>
        </w:pPr>
        <w:r w:rsidRPr="00365F28">
          <w:rPr>
            <w:rFonts w:ascii="Times New Roman" w:hAnsi="Times New Roman" w:cs="Times New Roman"/>
          </w:rPr>
          <w:fldChar w:fldCharType="begin"/>
        </w:r>
        <w:r w:rsidRPr="00365F28">
          <w:rPr>
            <w:rFonts w:ascii="Times New Roman" w:hAnsi="Times New Roman" w:cs="Times New Roman"/>
          </w:rPr>
          <w:instrText>PAGE   \* MERGEFORMAT</w:instrText>
        </w:r>
        <w:r w:rsidRPr="00365F28">
          <w:rPr>
            <w:rFonts w:ascii="Times New Roman" w:hAnsi="Times New Roman" w:cs="Times New Roman"/>
          </w:rPr>
          <w:fldChar w:fldCharType="separate"/>
        </w:r>
        <w:r w:rsidRPr="00365F28">
          <w:rPr>
            <w:rFonts w:ascii="Times New Roman" w:hAnsi="Times New Roman" w:cs="Times New Roman"/>
          </w:rPr>
          <w:t>2</w:t>
        </w:r>
        <w:r w:rsidRPr="00365F28">
          <w:rPr>
            <w:rFonts w:ascii="Times New Roman" w:hAnsi="Times New Roman" w:cs="Times New Roman"/>
          </w:rPr>
          <w:fldChar w:fldCharType="end"/>
        </w:r>
      </w:p>
    </w:sdtContent>
  </w:sdt>
  <w:p w14:paraId="0B02AAC5" w14:textId="77777777" w:rsidR="0081284A" w:rsidRDefault="0081284A">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94637B" w14:textId="77777777" w:rsidR="00CD2BE0" w:rsidRDefault="00CD2BE0" w:rsidP="001306F2">
      <w:pPr>
        <w:spacing w:after="0" w:line="240" w:lineRule="auto"/>
      </w:pPr>
      <w:r>
        <w:separator/>
      </w:r>
    </w:p>
  </w:footnote>
  <w:footnote w:type="continuationSeparator" w:id="0">
    <w:p w14:paraId="10B812FB" w14:textId="77777777" w:rsidR="00CD2BE0" w:rsidRDefault="00CD2BE0" w:rsidP="001306F2">
      <w:pPr>
        <w:spacing w:after="0" w:line="240" w:lineRule="auto"/>
      </w:pPr>
      <w:r>
        <w:continuationSeparator/>
      </w:r>
    </w:p>
  </w:footnote>
  <w:footnote w:id="1">
    <w:p w14:paraId="1E157E3E" w14:textId="74266062" w:rsidR="0081284A" w:rsidRPr="00C33BAD" w:rsidRDefault="0081284A" w:rsidP="00C33BAD">
      <w:pPr>
        <w:pStyle w:val="Texdokumentu"/>
        <w:rPr>
          <w:sz w:val="20"/>
          <w:szCs w:val="20"/>
        </w:rPr>
      </w:pPr>
      <w:r>
        <w:rPr>
          <w:rStyle w:val="Znakapoznpodarou"/>
        </w:rPr>
        <w:footnoteRef/>
      </w:r>
      <w:r>
        <w:t xml:space="preserve"> </w:t>
      </w:r>
      <w:r>
        <w:rPr>
          <w:sz w:val="20"/>
          <w:szCs w:val="20"/>
        </w:rPr>
        <w:t>Údaje neexistují, plán péče je zpracováván jako podklad k záměru na vyhlášení zvláště chráněného území.</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125F82"/>
    <w:multiLevelType w:val="hybridMultilevel"/>
    <w:tmpl w:val="01440ACE"/>
    <w:lvl w:ilvl="0" w:tplc="11984C34">
      <w:start w:val="1"/>
      <w:numFmt w:val="lowerLetter"/>
      <w:lvlText w:val="%1)"/>
      <w:lvlJc w:val="left"/>
      <w:pPr>
        <w:ind w:left="720" w:hanging="360"/>
      </w:pPr>
      <w:rPr>
        <w:rFonts w:cs="Times New Roman"/>
      </w:rPr>
    </w:lvl>
    <w:lvl w:ilvl="1" w:tplc="E6EEE612" w:tentative="1">
      <w:start w:val="1"/>
      <w:numFmt w:val="lowerLetter"/>
      <w:lvlText w:val="%2."/>
      <w:lvlJc w:val="left"/>
      <w:pPr>
        <w:ind w:left="1440" w:hanging="360"/>
      </w:pPr>
      <w:rPr>
        <w:rFonts w:cs="Times New Roman"/>
      </w:rPr>
    </w:lvl>
    <w:lvl w:ilvl="2" w:tplc="C1CC4E78" w:tentative="1">
      <w:start w:val="1"/>
      <w:numFmt w:val="lowerRoman"/>
      <w:lvlText w:val="%3."/>
      <w:lvlJc w:val="right"/>
      <w:pPr>
        <w:ind w:left="2160" w:hanging="180"/>
      </w:pPr>
      <w:rPr>
        <w:rFonts w:cs="Times New Roman"/>
      </w:rPr>
    </w:lvl>
    <w:lvl w:ilvl="3" w:tplc="BB1EFA00" w:tentative="1">
      <w:start w:val="1"/>
      <w:numFmt w:val="decimal"/>
      <w:lvlText w:val="%4."/>
      <w:lvlJc w:val="left"/>
      <w:pPr>
        <w:ind w:left="2880" w:hanging="360"/>
      </w:pPr>
      <w:rPr>
        <w:rFonts w:cs="Times New Roman"/>
      </w:rPr>
    </w:lvl>
    <w:lvl w:ilvl="4" w:tplc="9256962A" w:tentative="1">
      <w:start w:val="1"/>
      <w:numFmt w:val="lowerLetter"/>
      <w:lvlText w:val="%5."/>
      <w:lvlJc w:val="left"/>
      <w:pPr>
        <w:ind w:left="3600" w:hanging="360"/>
      </w:pPr>
      <w:rPr>
        <w:rFonts w:cs="Times New Roman"/>
      </w:rPr>
    </w:lvl>
    <w:lvl w:ilvl="5" w:tplc="30BE6F94" w:tentative="1">
      <w:start w:val="1"/>
      <w:numFmt w:val="lowerRoman"/>
      <w:lvlText w:val="%6."/>
      <w:lvlJc w:val="right"/>
      <w:pPr>
        <w:ind w:left="4320" w:hanging="180"/>
      </w:pPr>
      <w:rPr>
        <w:rFonts w:cs="Times New Roman"/>
      </w:rPr>
    </w:lvl>
    <w:lvl w:ilvl="6" w:tplc="FCCCA026" w:tentative="1">
      <w:start w:val="1"/>
      <w:numFmt w:val="decimal"/>
      <w:lvlText w:val="%7."/>
      <w:lvlJc w:val="left"/>
      <w:pPr>
        <w:ind w:left="5040" w:hanging="360"/>
      </w:pPr>
      <w:rPr>
        <w:rFonts w:cs="Times New Roman"/>
      </w:rPr>
    </w:lvl>
    <w:lvl w:ilvl="7" w:tplc="72F6A628" w:tentative="1">
      <w:start w:val="1"/>
      <w:numFmt w:val="lowerLetter"/>
      <w:lvlText w:val="%8."/>
      <w:lvlJc w:val="left"/>
      <w:pPr>
        <w:ind w:left="5760" w:hanging="360"/>
      </w:pPr>
      <w:rPr>
        <w:rFonts w:cs="Times New Roman"/>
      </w:rPr>
    </w:lvl>
    <w:lvl w:ilvl="8" w:tplc="C66CB1A2" w:tentative="1">
      <w:start w:val="1"/>
      <w:numFmt w:val="lowerRoman"/>
      <w:lvlText w:val="%9."/>
      <w:lvlJc w:val="right"/>
      <w:pPr>
        <w:ind w:left="6480" w:hanging="180"/>
      </w:pPr>
      <w:rPr>
        <w:rFonts w:cs="Times New Roman"/>
      </w:rPr>
    </w:lvl>
  </w:abstractNum>
  <w:abstractNum w:abstractNumId="1" w15:restartNumberingAfterBreak="0">
    <w:nsid w:val="19186C5E"/>
    <w:multiLevelType w:val="hybridMultilevel"/>
    <w:tmpl w:val="475E4716"/>
    <w:lvl w:ilvl="0" w:tplc="81DEB13A">
      <w:start w:val="1"/>
      <w:numFmt w:val="bullet"/>
      <w:lvlText w:val=""/>
      <w:lvlJc w:val="left"/>
      <w:pPr>
        <w:ind w:left="360" w:hanging="360"/>
      </w:pPr>
      <w:rPr>
        <w:rFonts w:ascii="Symbol" w:hAnsi="Symbol" w:hint="default"/>
      </w:rPr>
    </w:lvl>
    <w:lvl w:ilvl="1" w:tplc="86C24790" w:tentative="1">
      <w:start w:val="1"/>
      <w:numFmt w:val="bullet"/>
      <w:lvlText w:val="o"/>
      <w:lvlJc w:val="left"/>
      <w:pPr>
        <w:ind w:left="1080" w:hanging="360"/>
      </w:pPr>
      <w:rPr>
        <w:rFonts w:ascii="Courier New" w:hAnsi="Courier New" w:hint="default"/>
      </w:rPr>
    </w:lvl>
    <w:lvl w:ilvl="2" w:tplc="BF300E1A" w:tentative="1">
      <w:start w:val="1"/>
      <w:numFmt w:val="bullet"/>
      <w:lvlText w:val=""/>
      <w:lvlJc w:val="left"/>
      <w:pPr>
        <w:ind w:left="1800" w:hanging="360"/>
      </w:pPr>
      <w:rPr>
        <w:rFonts w:ascii="Wingdings" w:hAnsi="Wingdings" w:hint="default"/>
      </w:rPr>
    </w:lvl>
    <w:lvl w:ilvl="3" w:tplc="40961656" w:tentative="1">
      <w:start w:val="1"/>
      <w:numFmt w:val="bullet"/>
      <w:lvlText w:val=""/>
      <w:lvlJc w:val="left"/>
      <w:pPr>
        <w:ind w:left="2520" w:hanging="360"/>
      </w:pPr>
      <w:rPr>
        <w:rFonts w:ascii="Symbol" w:hAnsi="Symbol" w:hint="default"/>
      </w:rPr>
    </w:lvl>
    <w:lvl w:ilvl="4" w:tplc="61F8EBE0" w:tentative="1">
      <w:start w:val="1"/>
      <w:numFmt w:val="bullet"/>
      <w:lvlText w:val="o"/>
      <w:lvlJc w:val="left"/>
      <w:pPr>
        <w:ind w:left="3240" w:hanging="360"/>
      </w:pPr>
      <w:rPr>
        <w:rFonts w:ascii="Courier New" w:hAnsi="Courier New" w:hint="default"/>
      </w:rPr>
    </w:lvl>
    <w:lvl w:ilvl="5" w:tplc="A3F21DAE" w:tentative="1">
      <w:start w:val="1"/>
      <w:numFmt w:val="bullet"/>
      <w:lvlText w:val=""/>
      <w:lvlJc w:val="left"/>
      <w:pPr>
        <w:ind w:left="3960" w:hanging="360"/>
      </w:pPr>
      <w:rPr>
        <w:rFonts w:ascii="Wingdings" w:hAnsi="Wingdings" w:hint="default"/>
      </w:rPr>
    </w:lvl>
    <w:lvl w:ilvl="6" w:tplc="19F41F6E" w:tentative="1">
      <w:start w:val="1"/>
      <w:numFmt w:val="bullet"/>
      <w:lvlText w:val=""/>
      <w:lvlJc w:val="left"/>
      <w:pPr>
        <w:ind w:left="4680" w:hanging="360"/>
      </w:pPr>
      <w:rPr>
        <w:rFonts w:ascii="Symbol" w:hAnsi="Symbol" w:hint="default"/>
      </w:rPr>
    </w:lvl>
    <w:lvl w:ilvl="7" w:tplc="48881C78" w:tentative="1">
      <w:start w:val="1"/>
      <w:numFmt w:val="bullet"/>
      <w:lvlText w:val="o"/>
      <w:lvlJc w:val="left"/>
      <w:pPr>
        <w:ind w:left="5400" w:hanging="360"/>
      </w:pPr>
      <w:rPr>
        <w:rFonts w:ascii="Courier New" w:hAnsi="Courier New" w:hint="default"/>
      </w:rPr>
    </w:lvl>
    <w:lvl w:ilvl="8" w:tplc="665677E8" w:tentative="1">
      <w:start w:val="1"/>
      <w:numFmt w:val="bullet"/>
      <w:lvlText w:val=""/>
      <w:lvlJc w:val="left"/>
      <w:pPr>
        <w:ind w:left="6120" w:hanging="360"/>
      </w:pPr>
      <w:rPr>
        <w:rFonts w:ascii="Wingdings" w:hAnsi="Wingdings" w:hint="default"/>
      </w:rPr>
    </w:lvl>
  </w:abstractNum>
  <w:abstractNum w:abstractNumId="2" w15:restartNumberingAfterBreak="0">
    <w:nsid w:val="404A15C0"/>
    <w:multiLevelType w:val="hybridMultilevel"/>
    <w:tmpl w:val="0814639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 w15:restartNumberingAfterBreak="0">
    <w:nsid w:val="40984AEC"/>
    <w:multiLevelType w:val="hybridMultilevel"/>
    <w:tmpl w:val="F328DEE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 w15:restartNumberingAfterBreak="0">
    <w:nsid w:val="562C0E1A"/>
    <w:multiLevelType w:val="hybridMultilevel"/>
    <w:tmpl w:val="5490ABBC"/>
    <w:lvl w:ilvl="0" w:tplc="81DEB13A">
      <w:start w:val="1"/>
      <w:numFmt w:val="bullet"/>
      <w:lvlText w:val=""/>
      <w:lvlJc w:val="left"/>
      <w:pPr>
        <w:ind w:left="36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5" w15:restartNumberingAfterBreak="0">
    <w:nsid w:val="67474E7A"/>
    <w:multiLevelType w:val="hybridMultilevel"/>
    <w:tmpl w:val="CC76676A"/>
    <w:lvl w:ilvl="0" w:tplc="81DEB13A">
      <w:start w:val="1"/>
      <w:numFmt w:val="bullet"/>
      <w:lvlText w:val=""/>
      <w:lvlJc w:val="left"/>
      <w:pPr>
        <w:ind w:left="36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6" w15:restartNumberingAfterBreak="0">
    <w:nsid w:val="67CC3A3B"/>
    <w:multiLevelType w:val="hybridMultilevel"/>
    <w:tmpl w:val="ED60177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 w15:restartNumberingAfterBreak="0">
    <w:nsid w:val="6B80697F"/>
    <w:multiLevelType w:val="hybridMultilevel"/>
    <w:tmpl w:val="0EF2CB08"/>
    <w:lvl w:ilvl="0" w:tplc="655868BA">
      <w:start w:val="1"/>
      <w:numFmt w:val="lowerLetter"/>
      <w:lvlText w:val="%1)"/>
      <w:lvlJc w:val="left"/>
      <w:pPr>
        <w:ind w:left="720" w:hanging="360"/>
      </w:pPr>
      <w:rPr>
        <w:rFonts w:cs="Times New Roman"/>
        <w:b/>
        <w:bCs/>
      </w:rPr>
    </w:lvl>
    <w:lvl w:ilvl="1" w:tplc="E6EEE612" w:tentative="1">
      <w:start w:val="1"/>
      <w:numFmt w:val="lowerLetter"/>
      <w:lvlText w:val="%2."/>
      <w:lvlJc w:val="left"/>
      <w:pPr>
        <w:ind w:left="1440" w:hanging="360"/>
      </w:pPr>
      <w:rPr>
        <w:rFonts w:cs="Times New Roman"/>
      </w:rPr>
    </w:lvl>
    <w:lvl w:ilvl="2" w:tplc="C1CC4E78" w:tentative="1">
      <w:start w:val="1"/>
      <w:numFmt w:val="lowerRoman"/>
      <w:lvlText w:val="%3."/>
      <w:lvlJc w:val="right"/>
      <w:pPr>
        <w:ind w:left="2160" w:hanging="180"/>
      </w:pPr>
      <w:rPr>
        <w:rFonts w:cs="Times New Roman"/>
      </w:rPr>
    </w:lvl>
    <w:lvl w:ilvl="3" w:tplc="BB1EFA00" w:tentative="1">
      <w:start w:val="1"/>
      <w:numFmt w:val="decimal"/>
      <w:lvlText w:val="%4."/>
      <w:lvlJc w:val="left"/>
      <w:pPr>
        <w:ind w:left="2880" w:hanging="360"/>
      </w:pPr>
      <w:rPr>
        <w:rFonts w:cs="Times New Roman"/>
      </w:rPr>
    </w:lvl>
    <w:lvl w:ilvl="4" w:tplc="9256962A" w:tentative="1">
      <w:start w:val="1"/>
      <w:numFmt w:val="lowerLetter"/>
      <w:lvlText w:val="%5."/>
      <w:lvlJc w:val="left"/>
      <w:pPr>
        <w:ind w:left="3600" w:hanging="360"/>
      </w:pPr>
      <w:rPr>
        <w:rFonts w:cs="Times New Roman"/>
      </w:rPr>
    </w:lvl>
    <w:lvl w:ilvl="5" w:tplc="30BE6F94" w:tentative="1">
      <w:start w:val="1"/>
      <w:numFmt w:val="lowerRoman"/>
      <w:lvlText w:val="%6."/>
      <w:lvlJc w:val="right"/>
      <w:pPr>
        <w:ind w:left="4320" w:hanging="180"/>
      </w:pPr>
      <w:rPr>
        <w:rFonts w:cs="Times New Roman"/>
      </w:rPr>
    </w:lvl>
    <w:lvl w:ilvl="6" w:tplc="FCCCA026" w:tentative="1">
      <w:start w:val="1"/>
      <w:numFmt w:val="decimal"/>
      <w:lvlText w:val="%7."/>
      <w:lvlJc w:val="left"/>
      <w:pPr>
        <w:ind w:left="5040" w:hanging="360"/>
      </w:pPr>
      <w:rPr>
        <w:rFonts w:cs="Times New Roman"/>
      </w:rPr>
    </w:lvl>
    <w:lvl w:ilvl="7" w:tplc="72F6A628" w:tentative="1">
      <w:start w:val="1"/>
      <w:numFmt w:val="lowerLetter"/>
      <w:lvlText w:val="%8."/>
      <w:lvlJc w:val="left"/>
      <w:pPr>
        <w:ind w:left="5760" w:hanging="360"/>
      </w:pPr>
      <w:rPr>
        <w:rFonts w:cs="Times New Roman"/>
      </w:rPr>
    </w:lvl>
    <w:lvl w:ilvl="8" w:tplc="C66CB1A2" w:tentative="1">
      <w:start w:val="1"/>
      <w:numFmt w:val="lowerRoman"/>
      <w:lvlText w:val="%9."/>
      <w:lvlJc w:val="right"/>
      <w:pPr>
        <w:ind w:left="6480" w:hanging="180"/>
      </w:pPr>
      <w:rPr>
        <w:rFonts w:cs="Times New Roman"/>
      </w:rPr>
    </w:lvl>
  </w:abstractNum>
  <w:abstractNum w:abstractNumId="8" w15:restartNumberingAfterBreak="0">
    <w:nsid w:val="6E586BEA"/>
    <w:multiLevelType w:val="hybridMultilevel"/>
    <w:tmpl w:val="9F46C87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5"/>
  </w:num>
  <w:num w:numId="4">
    <w:abstractNumId w:val="4"/>
  </w:num>
  <w:num w:numId="5">
    <w:abstractNumId w:val="6"/>
  </w:num>
  <w:num w:numId="6">
    <w:abstractNumId w:val="7"/>
  </w:num>
  <w:num w:numId="7">
    <w:abstractNumId w:val="0"/>
  </w:num>
  <w:num w:numId="8">
    <w:abstractNumId w:val="8"/>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1929"/>
    <w:rsid w:val="00006042"/>
    <w:rsid w:val="0001484B"/>
    <w:rsid w:val="00016924"/>
    <w:rsid w:val="00027373"/>
    <w:rsid w:val="00067CC2"/>
    <w:rsid w:val="000736CA"/>
    <w:rsid w:val="00077AF8"/>
    <w:rsid w:val="00083138"/>
    <w:rsid w:val="00090D78"/>
    <w:rsid w:val="0009264D"/>
    <w:rsid w:val="00097FC6"/>
    <w:rsid w:val="000A1929"/>
    <w:rsid w:val="000B064F"/>
    <w:rsid w:val="000B2054"/>
    <w:rsid w:val="000C4404"/>
    <w:rsid w:val="000C751D"/>
    <w:rsid w:val="000D0D29"/>
    <w:rsid w:val="000F76CC"/>
    <w:rsid w:val="00107537"/>
    <w:rsid w:val="00113C1E"/>
    <w:rsid w:val="001306F2"/>
    <w:rsid w:val="0013151A"/>
    <w:rsid w:val="00133033"/>
    <w:rsid w:val="00140547"/>
    <w:rsid w:val="001423EE"/>
    <w:rsid w:val="00150870"/>
    <w:rsid w:val="00153B6F"/>
    <w:rsid w:val="0015607C"/>
    <w:rsid w:val="00166818"/>
    <w:rsid w:val="001767F7"/>
    <w:rsid w:val="00177117"/>
    <w:rsid w:val="001919A1"/>
    <w:rsid w:val="00197764"/>
    <w:rsid w:val="001A3430"/>
    <w:rsid w:val="001A3668"/>
    <w:rsid w:val="001D4C08"/>
    <w:rsid w:val="001E162A"/>
    <w:rsid w:val="001E5BC9"/>
    <w:rsid w:val="001E75D3"/>
    <w:rsid w:val="002059B4"/>
    <w:rsid w:val="00207974"/>
    <w:rsid w:val="0021081B"/>
    <w:rsid w:val="00213BFB"/>
    <w:rsid w:val="00241D4A"/>
    <w:rsid w:val="0024485B"/>
    <w:rsid w:val="002612E0"/>
    <w:rsid w:val="002822EC"/>
    <w:rsid w:val="002869E4"/>
    <w:rsid w:val="002940C8"/>
    <w:rsid w:val="002A312E"/>
    <w:rsid w:val="002B4557"/>
    <w:rsid w:val="002C07DF"/>
    <w:rsid w:val="002D13C9"/>
    <w:rsid w:val="002D376E"/>
    <w:rsid w:val="002E24C8"/>
    <w:rsid w:val="002E369D"/>
    <w:rsid w:val="002F2B26"/>
    <w:rsid w:val="00303F23"/>
    <w:rsid w:val="00322B43"/>
    <w:rsid w:val="00323AA6"/>
    <w:rsid w:val="00341DF9"/>
    <w:rsid w:val="00362CA2"/>
    <w:rsid w:val="00363253"/>
    <w:rsid w:val="00365F28"/>
    <w:rsid w:val="003835A4"/>
    <w:rsid w:val="00393F8A"/>
    <w:rsid w:val="003945D9"/>
    <w:rsid w:val="0039782F"/>
    <w:rsid w:val="003A2461"/>
    <w:rsid w:val="003A5453"/>
    <w:rsid w:val="003B161F"/>
    <w:rsid w:val="003C48F9"/>
    <w:rsid w:val="003C7437"/>
    <w:rsid w:val="003D266D"/>
    <w:rsid w:val="003E2D7C"/>
    <w:rsid w:val="003E5F3E"/>
    <w:rsid w:val="003F4EF8"/>
    <w:rsid w:val="003F7A63"/>
    <w:rsid w:val="00403008"/>
    <w:rsid w:val="00405E5B"/>
    <w:rsid w:val="00411518"/>
    <w:rsid w:val="00411B15"/>
    <w:rsid w:val="00426F23"/>
    <w:rsid w:val="00430ECB"/>
    <w:rsid w:val="00434E1C"/>
    <w:rsid w:val="00436BE7"/>
    <w:rsid w:val="00446434"/>
    <w:rsid w:val="00446915"/>
    <w:rsid w:val="00452B5A"/>
    <w:rsid w:val="00465514"/>
    <w:rsid w:val="00465C3B"/>
    <w:rsid w:val="004800F1"/>
    <w:rsid w:val="00482D06"/>
    <w:rsid w:val="004A0CD5"/>
    <w:rsid w:val="004B0B2D"/>
    <w:rsid w:val="004C3B53"/>
    <w:rsid w:val="004C670E"/>
    <w:rsid w:val="004C73F0"/>
    <w:rsid w:val="004D0DF4"/>
    <w:rsid w:val="005002EA"/>
    <w:rsid w:val="00501E7D"/>
    <w:rsid w:val="00502A6E"/>
    <w:rsid w:val="00505472"/>
    <w:rsid w:val="00505F18"/>
    <w:rsid w:val="005167F3"/>
    <w:rsid w:val="005442DD"/>
    <w:rsid w:val="00547011"/>
    <w:rsid w:val="005503BD"/>
    <w:rsid w:val="00567431"/>
    <w:rsid w:val="0058791B"/>
    <w:rsid w:val="00593050"/>
    <w:rsid w:val="005A7DA5"/>
    <w:rsid w:val="005B1348"/>
    <w:rsid w:val="005B4DF0"/>
    <w:rsid w:val="005E07F2"/>
    <w:rsid w:val="005E5FE2"/>
    <w:rsid w:val="005F64A3"/>
    <w:rsid w:val="0060230E"/>
    <w:rsid w:val="00611050"/>
    <w:rsid w:val="006242BE"/>
    <w:rsid w:val="00637EF1"/>
    <w:rsid w:val="00637F23"/>
    <w:rsid w:val="006443EC"/>
    <w:rsid w:val="00650C90"/>
    <w:rsid w:val="006532A1"/>
    <w:rsid w:val="006608AB"/>
    <w:rsid w:val="0066337A"/>
    <w:rsid w:val="00665077"/>
    <w:rsid w:val="006729A4"/>
    <w:rsid w:val="006D2D22"/>
    <w:rsid w:val="006E5E4B"/>
    <w:rsid w:val="006F172A"/>
    <w:rsid w:val="006F261A"/>
    <w:rsid w:val="00706754"/>
    <w:rsid w:val="00710C4F"/>
    <w:rsid w:val="00711C07"/>
    <w:rsid w:val="00721503"/>
    <w:rsid w:val="00724A9C"/>
    <w:rsid w:val="0072734E"/>
    <w:rsid w:val="00731CEB"/>
    <w:rsid w:val="007378FB"/>
    <w:rsid w:val="00742C55"/>
    <w:rsid w:val="00744F42"/>
    <w:rsid w:val="00750A22"/>
    <w:rsid w:val="00777D8C"/>
    <w:rsid w:val="007804F2"/>
    <w:rsid w:val="00782F50"/>
    <w:rsid w:val="0078342E"/>
    <w:rsid w:val="00793424"/>
    <w:rsid w:val="00795869"/>
    <w:rsid w:val="007A3E6D"/>
    <w:rsid w:val="007B0ED6"/>
    <w:rsid w:val="007C0E60"/>
    <w:rsid w:val="007D21BD"/>
    <w:rsid w:val="007F323C"/>
    <w:rsid w:val="008027B5"/>
    <w:rsid w:val="00804C3D"/>
    <w:rsid w:val="0081284A"/>
    <w:rsid w:val="00830FE8"/>
    <w:rsid w:val="00834841"/>
    <w:rsid w:val="008556D0"/>
    <w:rsid w:val="00891F95"/>
    <w:rsid w:val="008939A6"/>
    <w:rsid w:val="008A502A"/>
    <w:rsid w:val="008A5136"/>
    <w:rsid w:val="008B0618"/>
    <w:rsid w:val="008B3ED0"/>
    <w:rsid w:val="008B4C7D"/>
    <w:rsid w:val="008B6FA2"/>
    <w:rsid w:val="008C472D"/>
    <w:rsid w:val="008C5C17"/>
    <w:rsid w:val="008C6D05"/>
    <w:rsid w:val="008C767B"/>
    <w:rsid w:val="008E1690"/>
    <w:rsid w:val="008E6D97"/>
    <w:rsid w:val="008F22CF"/>
    <w:rsid w:val="008F2E7E"/>
    <w:rsid w:val="008F5251"/>
    <w:rsid w:val="008F7966"/>
    <w:rsid w:val="00907E7D"/>
    <w:rsid w:val="00911368"/>
    <w:rsid w:val="00914C4D"/>
    <w:rsid w:val="009164A4"/>
    <w:rsid w:val="009222E0"/>
    <w:rsid w:val="00927383"/>
    <w:rsid w:val="009321CF"/>
    <w:rsid w:val="00934996"/>
    <w:rsid w:val="00934DA5"/>
    <w:rsid w:val="009433E9"/>
    <w:rsid w:val="009441A3"/>
    <w:rsid w:val="009461EB"/>
    <w:rsid w:val="00951E49"/>
    <w:rsid w:val="009523DD"/>
    <w:rsid w:val="00953362"/>
    <w:rsid w:val="009621FE"/>
    <w:rsid w:val="00983F48"/>
    <w:rsid w:val="00991F8F"/>
    <w:rsid w:val="0099596A"/>
    <w:rsid w:val="009A0D5F"/>
    <w:rsid w:val="009B2350"/>
    <w:rsid w:val="009D0787"/>
    <w:rsid w:val="009E3DB2"/>
    <w:rsid w:val="009E5157"/>
    <w:rsid w:val="009E7927"/>
    <w:rsid w:val="009F5D1F"/>
    <w:rsid w:val="00A162A8"/>
    <w:rsid w:val="00A34C79"/>
    <w:rsid w:val="00A4025B"/>
    <w:rsid w:val="00A433E2"/>
    <w:rsid w:val="00A50ECC"/>
    <w:rsid w:val="00A541F1"/>
    <w:rsid w:val="00A57B57"/>
    <w:rsid w:val="00A613FA"/>
    <w:rsid w:val="00A61C0B"/>
    <w:rsid w:val="00A626D1"/>
    <w:rsid w:val="00A63F9E"/>
    <w:rsid w:val="00A65488"/>
    <w:rsid w:val="00A7113E"/>
    <w:rsid w:val="00A77430"/>
    <w:rsid w:val="00A82756"/>
    <w:rsid w:val="00A84CC6"/>
    <w:rsid w:val="00A910BB"/>
    <w:rsid w:val="00A9199D"/>
    <w:rsid w:val="00A947A6"/>
    <w:rsid w:val="00AA5B01"/>
    <w:rsid w:val="00AA5C2A"/>
    <w:rsid w:val="00AB04DE"/>
    <w:rsid w:val="00AB31F0"/>
    <w:rsid w:val="00AB4CA2"/>
    <w:rsid w:val="00AB7237"/>
    <w:rsid w:val="00AC21FE"/>
    <w:rsid w:val="00AC26B6"/>
    <w:rsid w:val="00AC3B96"/>
    <w:rsid w:val="00AC6E86"/>
    <w:rsid w:val="00AD0CCE"/>
    <w:rsid w:val="00AD235B"/>
    <w:rsid w:val="00AF31B7"/>
    <w:rsid w:val="00B2448D"/>
    <w:rsid w:val="00B25D6A"/>
    <w:rsid w:val="00B37903"/>
    <w:rsid w:val="00B50864"/>
    <w:rsid w:val="00B544CD"/>
    <w:rsid w:val="00B54E46"/>
    <w:rsid w:val="00B57207"/>
    <w:rsid w:val="00B70099"/>
    <w:rsid w:val="00B70F06"/>
    <w:rsid w:val="00BC1AF8"/>
    <w:rsid w:val="00BF06EB"/>
    <w:rsid w:val="00C02E48"/>
    <w:rsid w:val="00C13762"/>
    <w:rsid w:val="00C33BAD"/>
    <w:rsid w:val="00C3524F"/>
    <w:rsid w:val="00C52DB7"/>
    <w:rsid w:val="00C66D35"/>
    <w:rsid w:val="00C73A50"/>
    <w:rsid w:val="00C75E8C"/>
    <w:rsid w:val="00C8703D"/>
    <w:rsid w:val="00C90453"/>
    <w:rsid w:val="00C95D79"/>
    <w:rsid w:val="00CA0E8F"/>
    <w:rsid w:val="00CB37A1"/>
    <w:rsid w:val="00CB407F"/>
    <w:rsid w:val="00CB5D46"/>
    <w:rsid w:val="00CC03A9"/>
    <w:rsid w:val="00CD1E47"/>
    <w:rsid w:val="00CD21F8"/>
    <w:rsid w:val="00CD2BE0"/>
    <w:rsid w:val="00CF6FCA"/>
    <w:rsid w:val="00D1549D"/>
    <w:rsid w:val="00D25E38"/>
    <w:rsid w:val="00D314DC"/>
    <w:rsid w:val="00D322C5"/>
    <w:rsid w:val="00D41C7C"/>
    <w:rsid w:val="00D430F2"/>
    <w:rsid w:val="00D53F26"/>
    <w:rsid w:val="00D70026"/>
    <w:rsid w:val="00D720F9"/>
    <w:rsid w:val="00D73735"/>
    <w:rsid w:val="00D814A0"/>
    <w:rsid w:val="00D817D0"/>
    <w:rsid w:val="00D93CBD"/>
    <w:rsid w:val="00DA3AB5"/>
    <w:rsid w:val="00DA3C9B"/>
    <w:rsid w:val="00DA453F"/>
    <w:rsid w:val="00DB0B33"/>
    <w:rsid w:val="00DB297B"/>
    <w:rsid w:val="00DC7F61"/>
    <w:rsid w:val="00DD0CDE"/>
    <w:rsid w:val="00DD7744"/>
    <w:rsid w:val="00DD78B9"/>
    <w:rsid w:val="00DE49C2"/>
    <w:rsid w:val="00DF0B70"/>
    <w:rsid w:val="00DF4835"/>
    <w:rsid w:val="00DF4D91"/>
    <w:rsid w:val="00DF7577"/>
    <w:rsid w:val="00E05C44"/>
    <w:rsid w:val="00E36411"/>
    <w:rsid w:val="00E40D8C"/>
    <w:rsid w:val="00E43ED5"/>
    <w:rsid w:val="00E56F17"/>
    <w:rsid w:val="00E64C9E"/>
    <w:rsid w:val="00E743AB"/>
    <w:rsid w:val="00E7526D"/>
    <w:rsid w:val="00E861BD"/>
    <w:rsid w:val="00EA1E51"/>
    <w:rsid w:val="00EA4231"/>
    <w:rsid w:val="00ED074B"/>
    <w:rsid w:val="00EE2E88"/>
    <w:rsid w:val="00EE5E72"/>
    <w:rsid w:val="00EF0965"/>
    <w:rsid w:val="00EF6806"/>
    <w:rsid w:val="00F04176"/>
    <w:rsid w:val="00F16F53"/>
    <w:rsid w:val="00F21770"/>
    <w:rsid w:val="00F245AC"/>
    <w:rsid w:val="00F35C2D"/>
    <w:rsid w:val="00F41CB0"/>
    <w:rsid w:val="00F54144"/>
    <w:rsid w:val="00F63263"/>
    <w:rsid w:val="00F6333D"/>
    <w:rsid w:val="00F6758F"/>
    <w:rsid w:val="00F701FE"/>
    <w:rsid w:val="00F7050B"/>
    <w:rsid w:val="00F77030"/>
    <w:rsid w:val="00F835FF"/>
    <w:rsid w:val="00F86B55"/>
    <w:rsid w:val="00F967A7"/>
    <w:rsid w:val="00FA0D36"/>
    <w:rsid w:val="00FA2E22"/>
    <w:rsid w:val="00FA486D"/>
    <w:rsid w:val="00FB0591"/>
    <w:rsid w:val="00FB38CE"/>
    <w:rsid w:val="00FD0B00"/>
    <w:rsid w:val="00FD4AC8"/>
    <w:rsid w:val="00FF131D"/>
    <w:rsid w:val="00FF557B"/>
    <w:rsid w:val="00FF692A"/>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E4E083"/>
  <w15:chartTrackingRefBased/>
  <w15:docId w15:val="{F3143A9E-225E-4CBB-AFB6-FAB77837C0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B54E46"/>
  </w:style>
  <w:style w:type="paragraph" w:styleId="Nadpis1">
    <w:name w:val="heading 1"/>
    <w:basedOn w:val="Normln"/>
    <w:next w:val="Normln"/>
    <w:link w:val="Nadpis1Char"/>
    <w:uiPriority w:val="9"/>
    <w:qFormat/>
    <w:rsid w:val="001306F2"/>
    <w:pPr>
      <w:keepNext/>
      <w:autoSpaceDE w:val="0"/>
      <w:autoSpaceDN w:val="0"/>
      <w:spacing w:after="0" w:line="240" w:lineRule="auto"/>
      <w:outlineLvl w:val="0"/>
    </w:pPr>
    <w:rPr>
      <w:rFonts w:ascii="Times New Roman" w:eastAsia="Times New Roman" w:hAnsi="Times New Roman" w:cs="Times New Roman"/>
      <w:b/>
      <w:bCs/>
      <w:sz w:val="28"/>
      <w:szCs w:val="28"/>
      <w:lang w:val="en-US" w:eastAsia="cs-CZ"/>
    </w:rPr>
  </w:style>
  <w:style w:type="paragraph" w:styleId="Nadpis2">
    <w:name w:val="heading 2"/>
    <w:basedOn w:val="Normln"/>
    <w:next w:val="Normln"/>
    <w:link w:val="Nadpis2Char"/>
    <w:uiPriority w:val="9"/>
    <w:qFormat/>
    <w:rsid w:val="001306F2"/>
    <w:pPr>
      <w:keepNext/>
      <w:autoSpaceDE w:val="0"/>
      <w:autoSpaceDN w:val="0"/>
      <w:spacing w:after="0" w:line="240" w:lineRule="auto"/>
      <w:jc w:val="both"/>
      <w:outlineLvl w:val="1"/>
    </w:pPr>
    <w:rPr>
      <w:rFonts w:ascii="Times New Roman" w:eastAsia="Times New Roman" w:hAnsi="Times New Roman" w:cs="Times New Roman"/>
      <w:sz w:val="24"/>
      <w:szCs w:val="24"/>
      <w:lang w:eastAsia="cs-CZ"/>
    </w:rPr>
  </w:style>
  <w:style w:type="paragraph" w:styleId="Nadpis3">
    <w:name w:val="heading 3"/>
    <w:basedOn w:val="Normln"/>
    <w:next w:val="Normln"/>
    <w:link w:val="Nadpis3Char"/>
    <w:uiPriority w:val="9"/>
    <w:semiHidden/>
    <w:unhideWhenUsed/>
    <w:qFormat/>
    <w:rsid w:val="00AA5C2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Nadpis6">
    <w:name w:val="heading 6"/>
    <w:basedOn w:val="Normln"/>
    <w:next w:val="Normln"/>
    <w:link w:val="Nadpis6Char"/>
    <w:uiPriority w:val="9"/>
    <w:semiHidden/>
    <w:unhideWhenUsed/>
    <w:qFormat/>
    <w:rsid w:val="0081284A"/>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Texdokumentu">
    <w:name w:val="Tex dokumentu"/>
    <w:basedOn w:val="Normln"/>
    <w:qFormat/>
    <w:rsid w:val="00C02E48"/>
    <w:pPr>
      <w:spacing w:before="120" w:after="120" w:line="240" w:lineRule="auto"/>
      <w:jc w:val="both"/>
    </w:pPr>
    <w:rPr>
      <w:rFonts w:ascii="Times New Roman" w:hAnsi="Times New Roman"/>
      <w:sz w:val="24"/>
    </w:rPr>
  </w:style>
  <w:style w:type="character" w:styleId="Hypertextovodkaz">
    <w:name w:val="Hyperlink"/>
    <w:basedOn w:val="Standardnpsmoodstavce"/>
    <w:uiPriority w:val="99"/>
    <w:rsid w:val="000A1929"/>
    <w:rPr>
      <w:color w:val="0000FF"/>
      <w:u w:val="single"/>
    </w:rPr>
  </w:style>
  <w:style w:type="paragraph" w:styleId="Obsah1">
    <w:name w:val="toc 1"/>
    <w:basedOn w:val="Normln"/>
    <w:next w:val="Normln"/>
    <w:autoRedefine/>
    <w:uiPriority w:val="39"/>
    <w:unhideWhenUsed/>
    <w:rsid w:val="000A1929"/>
    <w:pPr>
      <w:tabs>
        <w:tab w:val="right" w:leader="dot" w:pos="9061"/>
      </w:tabs>
      <w:autoSpaceDE w:val="0"/>
      <w:autoSpaceDN w:val="0"/>
      <w:spacing w:after="100" w:line="240" w:lineRule="auto"/>
    </w:pPr>
    <w:rPr>
      <w:rFonts w:ascii="Times New Roman" w:eastAsia="Times New Roman" w:hAnsi="Times New Roman" w:cs="Times New Roman"/>
      <w:b/>
      <w:noProof/>
      <w:sz w:val="20"/>
      <w:szCs w:val="20"/>
      <w:lang w:eastAsia="cs-CZ"/>
    </w:rPr>
  </w:style>
  <w:style w:type="paragraph" w:styleId="Obsah2">
    <w:name w:val="toc 2"/>
    <w:basedOn w:val="Normln"/>
    <w:next w:val="Normln"/>
    <w:autoRedefine/>
    <w:uiPriority w:val="39"/>
    <w:unhideWhenUsed/>
    <w:rsid w:val="000A1929"/>
    <w:pPr>
      <w:tabs>
        <w:tab w:val="right" w:leader="dot" w:pos="9061"/>
      </w:tabs>
      <w:autoSpaceDE w:val="0"/>
      <w:autoSpaceDN w:val="0"/>
      <w:spacing w:after="100" w:line="240" w:lineRule="auto"/>
      <w:ind w:left="200"/>
    </w:pPr>
    <w:rPr>
      <w:rFonts w:ascii="Times New Roman" w:eastAsia="Times New Roman" w:hAnsi="Times New Roman" w:cs="Times New Roman"/>
      <w:bCs/>
      <w:noProof/>
      <w:sz w:val="20"/>
      <w:szCs w:val="20"/>
      <w:lang w:eastAsia="cs-CZ"/>
    </w:rPr>
  </w:style>
  <w:style w:type="paragraph" w:styleId="Obsah3">
    <w:name w:val="toc 3"/>
    <w:basedOn w:val="Normln"/>
    <w:next w:val="Normln"/>
    <w:autoRedefine/>
    <w:uiPriority w:val="39"/>
    <w:unhideWhenUsed/>
    <w:rsid w:val="000A1929"/>
    <w:pPr>
      <w:tabs>
        <w:tab w:val="right" w:leader="dot" w:pos="9060"/>
      </w:tabs>
      <w:autoSpaceDE w:val="0"/>
      <w:autoSpaceDN w:val="0"/>
      <w:spacing w:after="100" w:line="240" w:lineRule="auto"/>
      <w:ind w:left="400"/>
      <w:jc w:val="both"/>
    </w:pPr>
    <w:rPr>
      <w:rFonts w:ascii="Times New Roman" w:eastAsia="Times New Roman" w:hAnsi="Times New Roman" w:cs="Times New Roman"/>
      <w:noProof/>
      <w:sz w:val="20"/>
      <w:szCs w:val="20"/>
      <w:lang w:eastAsia="cs-CZ"/>
    </w:rPr>
  </w:style>
  <w:style w:type="character" w:customStyle="1" w:styleId="Nadpis1Char">
    <w:name w:val="Nadpis 1 Char"/>
    <w:basedOn w:val="Standardnpsmoodstavce"/>
    <w:link w:val="Nadpis1"/>
    <w:uiPriority w:val="9"/>
    <w:rsid w:val="001306F2"/>
    <w:rPr>
      <w:rFonts w:ascii="Times New Roman" w:eastAsia="Times New Roman" w:hAnsi="Times New Roman" w:cs="Times New Roman"/>
      <w:b/>
      <w:bCs/>
      <w:sz w:val="28"/>
      <w:szCs w:val="28"/>
      <w:lang w:val="en-US" w:eastAsia="cs-CZ"/>
    </w:rPr>
  </w:style>
  <w:style w:type="character" w:customStyle="1" w:styleId="Nadpis2Char">
    <w:name w:val="Nadpis 2 Char"/>
    <w:basedOn w:val="Standardnpsmoodstavce"/>
    <w:link w:val="Nadpis2"/>
    <w:uiPriority w:val="9"/>
    <w:rsid w:val="001306F2"/>
    <w:rPr>
      <w:rFonts w:ascii="Times New Roman" w:eastAsia="Times New Roman" w:hAnsi="Times New Roman" w:cs="Times New Roman"/>
      <w:sz w:val="24"/>
      <w:szCs w:val="24"/>
      <w:lang w:eastAsia="cs-CZ"/>
    </w:rPr>
  </w:style>
  <w:style w:type="paragraph" w:styleId="Pokraovnseznamu">
    <w:name w:val="List Continue"/>
    <w:basedOn w:val="Normln"/>
    <w:uiPriority w:val="99"/>
    <w:semiHidden/>
    <w:rsid w:val="001306F2"/>
    <w:pPr>
      <w:widowControl w:val="0"/>
      <w:autoSpaceDE w:val="0"/>
      <w:autoSpaceDN w:val="0"/>
      <w:spacing w:after="120" w:line="240" w:lineRule="auto"/>
      <w:ind w:left="283"/>
    </w:pPr>
    <w:rPr>
      <w:rFonts w:ascii="Times New Roman" w:eastAsia="Times New Roman" w:hAnsi="Times New Roman" w:cs="Times New Roman"/>
      <w:sz w:val="20"/>
      <w:szCs w:val="20"/>
      <w:lang w:eastAsia="cs-CZ"/>
    </w:rPr>
  </w:style>
  <w:style w:type="paragraph" w:styleId="Seznam">
    <w:name w:val="List"/>
    <w:basedOn w:val="Normln"/>
    <w:uiPriority w:val="99"/>
    <w:rsid w:val="001306F2"/>
    <w:pPr>
      <w:widowControl w:val="0"/>
      <w:autoSpaceDE w:val="0"/>
      <w:autoSpaceDN w:val="0"/>
      <w:spacing w:after="0" w:line="240" w:lineRule="auto"/>
    </w:pPr>
    <w:rPr>
      <w:rFonts w:ascii="Times New Roman" w:eastAsia="Times New Roman" w:hAnsi="Times New Roman" w:cs="Times New Roman"/>
      <w:sz w:val="20"/>
      <w:szCs w:val="20"/>
      <w:lang w:eastAsia="cs-CZ"/>
    </w:rPr>
  </w:style>
  <w:style w:type="paragraph" w:styleId="Seznam2">
    <w:name w:val="List 2"/>
    <w:basedOn w:val="Normln"/>
    <w:uiPriority w:val="99"/>
    <w:semiHidden/>
    <w:rsid w:val="001306F2"/>
    <w:pPr>
      <w:widowControl w:val="0"/>
      <w:autoSpaceDE w:val="0"/>
      <w:autoSpaceDN w:val="0"/>
      <w:spacing w:after="0" w:line="240" w:lineRule="auto"/>
      <w:ind w:left="566" w:hanging="283"/>
    </w:pPr>
    <w:rPr>
      <w:rFonts w:ascii="Times New Roman" w:eastAsia="Times New Roman" w:hAnsi="Times New Roman" w:cs="Times New Roman"/>
      <w:sz w:val="20"/>
      <w:szCs w:val="20"/>
      <w:lang w:eastAsia="cs-CZ"/>
    </w:rPr>
  </w:style>
  <w:style w:type="paragraph" w:styleId="Pokraovnseznamu2">
    <w:name w:val="List Continue 2"/>
    <w:basedOn w:val="Normln"/>
    <w:uiPriority w:val="99"/>
    <w:semiHidden/>
    <w:rsid w:val="001306F2"/>
    <w:pPr>
      <w:widowControl w:val="0"/>
      <w:autoSpaceDE w:val="0"/>
      <w:autoSpaceDN w:val="0"/>
      <w:spacing w:after="120" w:line="240" w:lineRule="auto"/>
      <w:ind w:left="566"/>
    </w:pPr>
    <w:rPr>
      <w:rFonts w:ascii="Times New Roman" w:eastAsia="Times New Roman" w:hAnsi="Times New Roman" w:cs="Times New Roman"/>
      <w:sz w:val="20"/>
      <w:szCs w:val="20"/>
      <w:lang w:eastAsia="cs-CZ"/>
    </w:rPr>
  </w:style>
  <w:style w:type="paragraph" w:styleId="Textpoznpodarou">
    <w:name w:val="footnote text"/>
    <w:basedOn w:val="Normln"/>
    <w:link w:val="TextpoznpodarouChar"/>
    <w:uiPriority w:val="99"/>
    <w:semiHidden/>
    <w:unhideWhenUsed/>
    <w:rsid w:val="001306F2"/>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1306F2"/>
    <w:rPr>
      <w:sz w:val="20"/>
      <w:szCs w:val="20"/>
    </w:rPr>
  </w:style>
  <w:style w:type="character" w:styleId="Znakapoznpodarou">
    <w:name w:val="footnote reference"/>
    <w:basedOn w:val="Standardnpsmoodstavce"/>
    <w:uiPriority w:val="99"/>
    <w:semiHidden/>
    <w:unhideWhenUsed/>
    <w:rsid w:val="001306F2"/>
    <w:rPr>
      <w:vertAlign w:val="superscript"/>
    </w:rPr>
  </w:style>
  <w:style w:type="paragraph" w:styleId="Seznamsodrkami2">
    <w:name w:val="List Bullet 2"/>
    <w:basedOn w:val="Normln"/>
    <w:autoRedefine/>
    <w:uiPriority w:val="99"/>
    <w:semiHidden/>
    <w:rsid w:val="000B064F"/>
    <w:pPr>
      <w:autoSpaceDE w:val="0"/>
      <w:autoSpaceDN w:val="0"/>
      <w:spacing w:after="0" w:line="240" w:lineRule="auto"/>
    </w:pPr>
    <w:rPr>
      <w:rFonts w:ascii="Times New Roman" w:eastAsia="Times New Roman" w:hAnsi="Times New Roman" w:cs="Times New Roman"/>
      <w:b/>
      <w:bCs/>
      <w:sz w:val="16"/>
      <w:szCs w:val="16"/>
      <w:lang w:eastAsia="cs-CZ"/>
    </w:rPr>
  </w:style>
  <w:style w:type="paragraph" w:styleId="Textkomente">
    <w:name w:val="annotation text"/>
    <w:basedOn w:val="Normln"/>
    <w:link w:val="TextkomenteChar"/>
    <w:uiPriority w:val="99"/>
    <w:semiHidden/>
    <w:rsid w:val="000B064F"/>
    <w:pPr>
      <w:autoSpaceDE w:val="0"/>
      <w:autoSpaceDN w:val="0"/>
      <w:spacing w:after="0" w:line="240" w:lineRule="auto"/>
    </w:pPr>
    <w:rPr>
      <w:rFonts w:ascii="Times New Roman" w:eastAsia="Times New Roman" w:hAnsi="Times New Roman" w:cs="Times New Roman"/>
      <w:sz w:val="20"/>
      <w:szCs w:val="20"/>
      <w:lang w:eastAsia="cs-CZ"/>
    </w:rPr>
  </w:style>
  <w:style w:type="character" w:customStyle="1" w:styleId="TextkomenteChar">
    <w:name w:val="Text komentáře Char"/>
    <w:basedOn w:val="Standardnpsmoodstavce"/>
    <w:link w:val="Textkomente"/>
    <w:uiPriority w:val="99"/>
    <w:semiHidden/>
    <w:rsid w:val="000B064F"/>
    <w:rPr>
      <w:rFonts w:ascii="Times New Roman" w:eastAsia="Times New Roman" w:hAnsi="Times New Roman" w:cs="Times New Roman"/>
      <w:sz w:val="20"/>
      <w:szCs w:val="20"/>
      <w:lang w:eastAsia="cs-CZ"/>
    </w:rPr>
  </w:style>
  <w:style w:type="character" w:customStyle="1" w:styleId="Nadpis3Char">
    <w:name w:val="Nadpis 3 Char"/>
    <w:basedOn w:val="Standardnpsmoodstavce"/>
    <w:link w:val="Nadpis3"/>
    <w:uiPriority w:val="9"/>
    <w:semiHidden/>
    <w:rsid w:val="00AA5C2A"/>
    <w:rPr>
      <w:rFonts w:asciiTheme="majorHAnsi" w:eastAsiaTheme="majorEastAsia" w:hAnsiTheme="majorHAnsi" w:cstheme="majorBidi"/>
      <w:color w:val="1F3763" w:themeColor="accent1" w:themeShade="7F"/>
      <w:sz w:val="24"/>
      <w:szCs w:val="24"/>
    </w:rPr>
  </w:style>
  <w:style w:type="character" w:styleId="Nevyeenzmnka">
    <w:name w:val="Unresolved Mention"/>
    <w:basedOn w:val="Standardnpsmoodstavce"/>
    <w:uiPriority w:val="99"/>
    <w:semiHidden/>
    <w:unhideWhenUsed/>
    <w:rsid w:val="009E3DB2"/>
    <w:rPr>
      <w:color w:val="605E5C"/>
      <w:shd w:val="clear" w:color="auto" w:fill="E1DFDD"/>
    </w:rPr>
  </w:style>
  <w:style w:type="paragraph" w:styleId="Odstavecseseznamem">
    <w:name w:val="List Paragraph"/>
    <w:basedOn w:val="Normln"/>
    <w:uiPriority w:val="34"/>
    <w:qFormat/>
    <w:rsid w:val="005E07F2"/>
    <w:pPr>
      <w:ind w:left="720"/>
      <w:contextualSpacing/>
    </w:pPr>
  </w:style>
  <w:style w:type="paragraph" w:styleId="Zhlav">
    <w:name w:val="header"/>
    <w:basedOn w:val="Normln"/>
    <w:link w:val="ZhlavChar"/>
    <w:uiPriority w:val="99"/>
    <w:unhideWhenUsed/>
    <w:rsid w:val="00365F28"/>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365F28"/>
  </w:style>
  <w:style w:type="paragraph" w:styleId="Zpat">
    <w:name w:val="footer"/>
    <w:basedOn w:val="Normln"/>
    <w:link w:val="ZpatChar"/>
    <w:uiPriority w:val="99"/>
    <w:unhideWhenUsed/>
    <w:rsid w:val="00365F28"/>
    <w:pPr>
      <w:tabs>
        <w:tab w:val="center" w:pos="4536"/>
        <w:tab w:val="right" w:pos="9072"/>
      </w:tabs>
      <w:spacing w:after="0" w:line="240" w:lineRule="auto"/>
    </w:pPr>
  </w:style>
  <w:style w:type="character" w:customStyle="1" w:styleId="ZpatChar">
    <w:name w:val="Zápatí Char"/>
    <w:basedOn w:val="Standardnpsmoodstavce"/>
    <w:link w:val="Zpat"/>
    <w:uiPriority w:val="99"/>
    <w:rsid w:val="00365F28"/>
  </w:style>
  <w:style w:type="paragraph" w:styleId="Textbubliny">
    <w:name w:val="Balloon Text"/>
    <w:basedOn w:val="Normln"/>
    <w:link w:val="TextbublinyChar"/>
    <w:uiPriority w:val="99"/>
    <w:semiHidden/>
    <w:unhideWhenUsed/>
    <w:rsid w:val="00FB0591"/>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FB0591"/>
    <w:rPr>
      <w:rFonts w:ascii="Segoe UI" w:hAnsi="Segoe UI" w:cs="Segoe UI"/>
      <w:sz w:val="18"/>
      <w:szCs w:val="18"/>
    </w:rPr>
  </w:style>
  <w:style w:type="paragraph" w:styleId="Zkladntext">
    <w:name w:val="Body Text"/>
    <w:basedOn w:val="Normln"/>
    <w:link w:val="ZkladntextChar"/>
    <w:uiPriority w:val="99"/>
    <w:semiHidden/>
    <w:rsid w:val="00F6333D"/>
    <w:pPr>
      <w:autoSpaceDE w:val="0"/>
      <w:autoSpaceDN w:val="0"/>
      <w:spacing w:after="0" w:line="240" w:lineRule="auto"/>
      <w:jc w:val="both"/>
    </w:pPr>
    <w:rPr>
      <w:rFonts w:ascii="Times New Roman" w:eastAsia="Times New Roman" w:hAnsi="Times New Roman" w:cs="Times New Roman"/>
      <w:sz w:val="24"/>
      <w:szCs w:val="24"/>
      <w:lang w:eastAsia="cs-CZ"/>
    </w:rPr>
  </w:style>
  <w:style w:type="character" w:customStyle="1" w:styleId="ZkladntextChar">
    <w:name w:val="Základní text Char"/>
    <w:basedOn w:val="Standardnpsmoodstavce"/>
    <w:link w:val="Zkladntext"/>
    <w:uiPriority w:val="99"/>
    <w:semiHidden/>
    <w:rsid w:val="00F6333D"/>
    <w:rPr>
      <w:rFonts w:ascii="Times New Roman" w:eastAsia="Times New Roman" w:hAnsi="Times New Roman" w:cs="Times New Roman"/>
      <w:sz w:val="24"/>
      <w:szCs w:val="24"/>
      <w:lang w:eastAsia="cs-CZ"/>
    </w:rPr>
  </w:style>
  <w:style w:type="character" w:customStyle="1" w:styleId="Nadpis6Char">
    <w:name w:val="Nadpis 6 Char"/>
    <w:basedOn w:val="Standardnpsmoodstavce"/>
    <w:link w:val="Nadpis6"/>
    <w:uiPriority w:val="9"/>
    <w:semiHidden/>
    <w:rsid w:val="0081284A"/>
    <w:rPr>
      <w:rFonts w:asciiTheme="majorHAnsi" w:eastAsiaTheme="majorEastAsia" w:hAnsiTheme="majorHAnsi" w:cstheme="majorBidi"/>
      <w:color w:val="1F3763" w:themeColor="accent1" w:themeShade="7F"/>
    </w:rPr>
  </w:style>
  <w:style w:type="paragraph" w:styleId="Nadpisobsahu">
    <w:name w:val="TOC Heading"/>
    <w:basedOn w:val="Nadpis1"/>
    <w:next w:val="Normln"/>
    <w:uiPriority w:val="39"/>
    <w:unhideWhenUsed/>
    <w:qFormat/>
    <w:rsid w:val="00D41C7C"/>
    <w:pPr>
      <w:keepLines/>
      <w:autoSpaceDE/>
      <w:autoSpaceDN/>
      <w:spacing w:before="240" w:line="259" w:lineRule="auto"/>
      <w:outlineLvl w:val="9"/>
    </w:pPr>
    <w:rPr>
      <w:rFonts w:asciiTheme="majorHAnsi" w:eastAsiaTheme="majorEastAsia" w:hAnsiTheme="majorHAnsi" w:cstheme="majorBidi"/>
      <w:b w:val="0"/>
      <w:bCs w:val="0"/>
      <w:color w:val="2F5496" w:themeColor="accent1" w:themeShade="BF"/>
      <w:sz w:val="32"/>
      <w:szCs w:val="32"/>
      <w:lang w:val="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2969094">
      <w:bodyDiv w:val="1"/>
      <w:marLeft w:val="0"/>
      <w:marRight w:val="0"/>
      <w:marTop w:val="0"/>
      <w:marBottom w:val="0"/>
      <w:divBdr>
        <w:top w:val="none" w:sz="0" w:space="0" w:color="auto"/>
        <w:left w:val="none" w:sz="0" w:space="0" w:color="auto"/>
        <w:bottom w:val="none" w:sz="0" w:space="0" w:color="auto"/>
        <w:right w:val="none" w:sz="0" w:space="0" w:color="auto"/>
      </w:divBdr>
    </w:div>
    <w:div w:id="144326614">
      <w:bodyDiv w:val="1"/>
      <w:marLeft w:val="0"/>
      <w:marRight w:val="0"/>
      <w:marTop w:val="0"/>
      <w:marBottom w:val="0"/>
      <w:divBdr>
        <w:top w:val="none" w:sz="0" w:space="0" w:color="auto"/>
        <w:left w:val="none" w:sz="0" w:space="0" w:color="auto"/>
        <w:bottom w:val="none" w:sz="0" w:space="0" w:color="auto"/>
        <w:right w:val="none" w:sz="0" w:space="0" w:color="auto"/>
      </w:divBdr>
    </w:div>
    <w:div w:id="235165590">
      <w:bodyDiv w:val="1"/>
      <w:marLeft w:val="0"/>
      <w:marRight w:val="0"/>
      <w:marTop w:val="0"/>
      <w:marBottom w:val="0"/>
      <w:divBdr>
        <w:top w:val="none" w:sz="0" w:space="0" w:color="auto"/>
        <w:left w:val="none" w:sz="0" w:space="0" w:color="auto"/>
        <w:bottom w:val="none" w:sz="0" w:space="0" w:color="auto"/>
        <w:right w:val="none" w:sz="0" w:space="0" w:color="auto"/>
      </w:divBdr>
    </w:div>
    <w:div w:id="239559458">
      <w:bodyDiv w:val="1"/>
      <w:marLeft w:val="0"/>
      <w:marRight w:val="0"/>
      <w:marTop w:val="0"/>
      <w:marBottom w:val="0"/>
      <w:divBdr>
        <w:top w:val="none" w:sz="0" w:space="0" w:color="auto"/>
        <w:left w:val="none" w:sz="0" w:space="0" w:color="auto"/>
        <w:bottom w:val="none" w:sz="0" w:space="0" w:color="auto"/>
        <w:right w:val="none" w:sz="0" w:space="0" w:color="auto"/>
      </w:divBdr>
    </w:div>
    <w:div w:id="330110859">
      <w:bodyDiv w:val="1"/>
      <w:marLeft w:val="0"/>
      <w:marRight w:val="0"/>
      <w:marTop w:val="0"/>
      <w:marBottom w:val="0"/>
      <w:divBdr>
        <w:top w:val="none" w:sz="0" w:space="0" w:color="auto"/>
        <w:left w:val="none" w:sz="0" w:space="0" w:color="auto"/>
        <w:bottom w:val="none" w:sz="0" w:space="0" w:color="auto"/>
        <w:right w:val="none" w:sz="0" w:space="0" w:color="auto"/>
      </w:divBdr>
    </w:div>
    <w:div w:id="476610309">
      <w:bodyDiv w:val="1"/>
      <w:marLeft w:val="0"/>
      <w:marRight w:val="0"/>
      <w:marTop w:val="0"/>
      <w:marBottom w:val="0"/>
      <w:divBdr>
        <w:top w:val="none" w:sz="0" w:space="0" w:color="auto"/>
        <w:left w:val="none" w:sz="0" w:space="0" w:color="auto"/>
        <w:bottom w:val="none" w:sz="0" w:space="0" w:color="auto"/>
        <w:right w:val="none" w:sz="0" w:space="0" w:color="auto"/>
      </w:divBdr>
    </w:div>
    <w:div w:id="513737205">
      <w:bodyDiv w:val="1"/>
      <w:marLeft w:val="0"/>
      <w:marRight w:val="0"/>
      <w:marTop w:val="0"/>
      <w:marBottom w:val="0"/>
      <w:divBdr>
        <w:top w:val="none" w:sz="0" w:space="0" w:color="auto"/>
        <w:left w:val="none" w:sz="0" w:space="0" w:color="auto"/>
        <w:bottom w:val="none" w:sz="0" w:space="0" w:color="auto"/>
        <w:right w:val="none" w:sz="0" w:space="0" w:color="auto"/>
      </w:divBdr>
    </w:div>
    <w:div w:id="624509307">
      <w:bodyDiv w:val="1"/>
      <w:marLeft w:val="0"/>
      <w:marRight w:val="0"/>
      <w:marTop w:val="0"/>
      <w:marBottom w:val="0"/>
      <w:divBdr>
        <w:top w:val="none" w:sz="0" w:space="0" w:color="auto"/>
        <w:left w:val="none" w:sz="0" w:space="0" w:color="auto"/>
        <w:bottom w:val="none" w:sz="0" w:space="0" w:color="auto"/>
        <w:right w:val="none" w:sz="0" w:space="0" w:color="auto"/>
      </w:divBdr>
    </w:div>
    <w:div w:id="635912762">
      <w:bodyDiv w:val="1"/>
      <w:marLeft w:val="0"/>
      <w:marRight w:val="0"/>
      <w:marTop w:val="0"/>
      <w:marBottom w:val="0"/>
      <w:divBdr>
        <w:top w:val="none" w:sz="0" w:space="0" w:color="auto"/>
        <w:left w:val="none" w:sz="0" w:space="0" w:color="auto"/>
        <w:bottom w:val="none" w:sz="0" w:space="0" w:color="auto"/>
        <w:right w:val="none" w:sz="0" w:space="0" w:color="auto"/>
      </w:divBdr>
    </w:div>
    <w:div w:id="687290235">
      <w:bodyDiv w:val="1"/>
      <w:marLeft w:val="0"/>
      <w:marRight w:val="0"/>
      <w:marTop w:val="0"/>
      <w:marBottom w:val="0"/>
      <w:divBdr>
        <w:top w:val="none" w:sz="0" w:space="0" w:color="auto"/>
        <w:left w:val="none" w:sz="0" w:space="0" w:color="auto"/>
        <w:bottom w:val="none" w:sz="0" w:space="0" w:color="auto"/>
        <w:right w:val="none" w:sz="0" w:space="0" w:color="auto"/>
      </w:divBdr>
    </w:div>
    <w:div w:id="886381430">
      <w:bodyDiv w:val="1"/>
      <w:marLeft w:val="0"/>
      <w:marRight w:val="0"/>
      <w:marTop w:val="0"/>
      <w:marBottom w:val="0"/>
      <w:divBdr>
        <w:top w:val="none" w:sz="0" w:space="0" w:color="auto"/>
        <w:left w:val="none" w:sz="0" w:space="0" w:color="auto"/>
        <w:bottom w:val="none" w:sz="0" w:space="0" w:color="auto"/>
        <w:right w:val="none" w:sz="0" w:space="0" w:color="auto"/>
      </w:divBdr>
    </w:div>
    <w:div w:id="931474502">
      <w:bodyDiv w:val="1"/>
      <w:marLeft w:val="0"/>
      <w:marRight w:val="0"/>
      <w:marTop w:val="0"/>
      <w:marBottom w:val="0"/>
      <w:divBdr>
        <w:top w:val="none" w:sz="0" w:space="0" w:color="auto"/>
        <w:left w:val="none" w:sz="0" w:space="0" w:color="auto"/>
        <w:bottom w:val="none" w:sz="0" w:space="0" w:color="auto"/>
        <w:right w:val="none" w:sz="0" w:space="0" w:color="auto"/>
      </w:divBdr>
    </w:div>
    <w:div w:id="990869080">
      <w:bodyDiv w:val="1"/>
      <w:marLeft w:val="0"/>
      <w:marRight w:val="0"/>
      <w:marTop w:val="0"/>
      <w:marBottom w:val="0"/>
      <w:divBdr>
        <w:top w:val="none" w:sz="0" w:space="0" w:color="auto"/>
        <w:left w:val="none" w:sz="0" w:space="0" w:color="auto"/>
        <w:bottom w:val="none" w:sz="0" w:space="0" w:color="auto"/>
        <w:right w:val="none" w:sz="0" w:space="0" w:color="auto"/>
      </w:divBdr>
    </w:div>
    <w:div w:id="1058092394">
      <w:bodyDiv w:val="1"/>
      <w:marLeft w:val="0"/>
      <w:marRight w:val="0"/>
      <w:marTop w:val="0"/>
      <w:marBottom w:val="0"/>
      <w:divBdr>
        <w:top w:val="none" w:sz="0" w:space="0" w:color="auto"/>
        <w:left w:val="none" w:sz="0" w:space="0" w:color="auto"/>
        <w:bottom w:val="none" w:sz="0" w:space="0" w:color="auto"/>
        <w:right w:val="none" w:sz="0" w:space="0" w:color="auto"/>
      </w:divBdr>
    </w:div>
    <w:div w:id="1143157164">
      <w:bodyDiv w:val="1"/>
      <w:marLeft w:val="0"/>
      <w:marRight w:val="0"/>
      <w:marTop w:val="0"/>
      <w:marBottom w:val="0"/>
      <w:divBdr>
        <w:top w:val="none" w:sz="0" w:space="0" w:color="auto"/>
        <w:left w:val="none" w:sz="0" w:space="0" w:color="auto"/>
        <w:bottom w:val="none" w:sz="0" w:space="0" w:color="auto"/>
        <w:right w:val="none" w:sz="0" w:space="0" w:color="auto"/>
      </w:divBdr>
    </w:div>
    <w:div w:id="1155295139">
      <w:bodyDiv w:val="1"/>
      <w:marLeft w:val="0"/>
      <w:marRight w:val="0"/>
      <w:marTop w:val="0"/>
      <w:marBottom w:val="0"/>
      <w:divBdr>
        <w:top w:val="none" w:sz="0" w:space="0" w:color="auto"/>
        <w:left w:val="none" w:sz="0" w:space="0" w:color="auto"/>
        <w:bottom w:val="none" w:sz="0" w:space="0" w:color="auto"/>
        <w:right w:val="none" w:sz="0" w:space="0" w:color="auto"/>
      </w:divBdr>
    </w:div>
    <w:div w:id="1210997779">
      <w:bodyDiv w:val="1"/>
      <w:marLeft w:val="0"/>
      <w:marRight w:val="0"/>
      <w:marTop w:val="0"/>
      <w:marBottom w:val="0"/>
      <w:divBdr>
        <w:top w:val="none" w:sz="0" w:space="0" w:color="auto"/>
        <w:left w:val="none" w:sz="0" w:space="0" w:color="auto"/>
        <w:bottom w:val="none" w:sz="0" w:space="0" w:color="auto"/>
        <w:right w:val="none" w:sz="0" w:space="0" w:color="auto"/>
      </w:divBdr>
    </w:div>
    <w:div w:id="1225332791">
      <w:bodyDiv w:val="1"/>
      <w:marLeft w:val="0"/>
      <w:marRight w:val="0"/>
      <w:marTop w:val="0"/>
      <w:marBottom w:val="0"/>
      <w:divBdr>
        <w:top w:val="none" w:sz="0" w:space="0" w:color="auto"/>
        <w:left w:val="none" w:sz="0" w:space="0" w:color="auto"/>
        <w:bottom w:val="none" w:sz="0" w:space="0" w:color="auto"/>
        <w:right w:val="none" w:sz="0" w:space="0" w:color="auto"/>
      </w:divBdr>
    </w:div>
    <w:div w:id="1320690658">
      <w:bodyDiv w:val="1"/>
      <w:marLeft w:val="0"/>
      <w:marRight w:val="0"/>
      <w:marTop w:val="0"/>
      <w:marBottom w:val="0"/>
      <w:divBdr>
        <w:top w:val="none" w:sz="0" w:space="0" w:color="auto"/>
        <w:left w:val="none" w:sz="0" w:space="0" w:color="auto"/>
        <w:bottom w:val="none" w:sz="0" w:space="0" w:color="auto"/>
        <w:right w:val="none" w:sz="0" w:space="0" w:color="auto"/>
      </w:divBdr>
    </w:div>
    <w:div w:id="1348603035">
      <w:bodyDiv w:val="1"/>
      <w:marLeft w:val="0"/>
      <w:marRight w:val="0"/>
      <w:marTop w:val="0"/>
      <w:marBottom w:val="0"/>
      <w:divBdr>
        <w:top w:val="none" w:sz="0" w:space="0" w:color="auto"/>
        <w:left w:val="none" w:sz="0" w:space="0" w:color="auto"/>
        <w:bottom w:val="none" w:sz="0" w:space="0" w:color="auto"/>
        <w:right w:val="none" w:sz="0" w:space="0" w:color="auto"/>
      </w:divBdr>
    </w:div>
    <w:div w:id="1358850743">
      <w:bodyDiv w:val="1"/>
      <w:marLeft w:val="0"/>
      <w:marRight w:val="0"/>
      <w:marTop w:val="0"/>
      <w:marBottom w:val="0"/>
      <w:divBdr>
        <w:top w:val="none" w:sz="0" w:space="0" w:color="auto"/>
        <w:left w:val="none" w:sz="0" w:space="0" w:color="auto"/>
        <w:bottom w:val="none" w:sz="0" w:space="0" w:color="auto"/>
        <w:right w:val="none" w:sz="0" w:space="0" w:color="auto"/>
      </w:divBdr>
    </w:div>
    <w:div w:id="1501849462">
      <w:bodyDiv w:val="1"/>
      <w:marLeft w:val="0"/>
      <w:marRight w:val="0"/>
      <w:marTop w:val="0"/>
      <w:marBottom w:val="0"/>
      <w:divBdr>
        <w:top w:val="none" w:sz="0" w:space="0" w:color="auto"/>
        <w:left w:val="none" w:sz="0" w:space="0" w:color="auto"/>
        <w:bottom w:val="none" w:sz="0" w:space="0" w:color="auto"/>
        <w:right w:val="none" w:sz="0" w:space="0" w:color="auto"/>
      </w:divBdr>
    </w:div>
    <w:div w:id="1648244012">
      <w:bodyDiv w:val="1"/>
      <w:marLeft w:val="0"/>
      <w:marRight w:val="0"/>
      <w:marTop w:val="0"/>
      <w:marBottom w:val="0"/>
      <w:divBdr>
        <w:top w:val="none" w:sz="0" w:space="0" w:color="auto"/>
        <w:left w:val="none" w:sz="0" w:space="0" w:color="auto"/>
        <w:bottom w:val="none" w:sz="0" w:space="0" w:color="auto"/>
        <w:right w:val="none" w:sz="0" w:space="0" w:color="auto"/>
      </w:divBdr>
    </w:div>
    <w:div w:id="1649240904">
      <w:bodyDiv w:val="1"/>
      <w:marLeft w:val="0"/>
      <w:marRight w:val="0"/>
      <w:marTop w:val="0"/>
      <w:marBottom w:val="0"/>
      <w:divBdr>
        <w:top w:val="none" w:sz="0" w:space="0" w:color="auto"/>
        <w:left w:val="none" w:sz="0" w:space="0" w:color="auto"/>
        <w:bottom w:val="none" w:sz="0" w:space="0" w:color="auto"/>
        <w:right w:val="none" w:sz="0" w:space="0" w:color="auto"/>
      </w:divBdr>
    </w:div>
    <w:div w:id="20533778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jpe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1.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 ma:contentTypeID="0x010100DA7B199C1E082C43BCFA1E5A1CECF4E0" ma:contentTypeVersion="11" ma:contentTypeDescription="Vytvoří nový dokument" ma:contentTypeScope="" ma:versionID="8c94007289a058d9fd8fa2f94c05ff2f">
  <xsd:schema xmlns:xsd="http://www.w3.org/2001/XMLSchema" xmlns:xs="http://www.w3.org/2001/XMLSchema" xmlns:p="http://schemas.microsoft.com/office/2006/metadata/properties" xmlns:ns2="a5660dcc-e4a1-4886-8384-20bc47386d5d" xmlns:ns3="fc033a55-9ca4-4952-bb1b-ff475f96f888" targetNamespace="http://schemas.microsoft.com/office/2006/metadata/properties" ma:root="true" ma:fieldsID="addc87cff40209a2c13f1e59a603659f" ns2:_="" ns3:_="">
    <xsd:import namespace="a5660dcc-e4a1-4886-8384-20bc47386d5d"/>
    <xsd:import namespace="fc033a55-9ca4-4952-bb1b-ff475f96f88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DateTake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5660dcc-e4a1-4886-8384-20bc47386d5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c033a55-9ca4-4952-bb1b-ff475f96f888" elementFormDefault="qualified">
    <xsd:import namespace="http://schemas.microsoft.com/office/2006/documentManagement/types"/>
    <xsd:import namespace="http://schemas.microsoft.com/office/infopath/2007/PartnerControls"/>
    <xsd:element name="SharedWithUsers" ma:index="17" nillable="true" ma:displayName="Sdílí se s"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dílené s podrobnostmi"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6B85DB-6F7F-413F-B2A8-F8A197D7FEE8}">
  <ds:schemaRefs>
    <ds:schemaRef ds:uri="http://schemas.microsoft.com/sharepoint/v3/contenttype/forms"/>
  </ds:schemaRefs>
</ds:datastoreItem>
</file>

<file path=customXml/itemProps2.xml><?xml version="1.0" encoding="utf-8"?>
<ds:datastoreItem xmlns:ds="http://schemas.openxmlformats.org/officeDocument/2006/customXml" ds:itemID="{921DD424-1AA6-4A64-805D-91379094E54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5660dcc-e4a1-4886-8384-20bc47386d5d"/>
    <ds:schemaRef ds:uri="fc033a55-9ca4-4952-bb1b-ff475f96f88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B47564E-69F5-4B07-8B1A-93AD02560F0B}">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C8969E95-E457-4B61-8AC5-B7F88AA47D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8712</TotalTime>
  <Pages>33</Pages>
  <Words>10426</Words>
  <Characters>61514</Characters>
  <Application>Microsoft Office Word</Application>
  <DocSecurity>0</DocSecurity>
  <Lines>512</Lines>
  <Paragraphs>143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71797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Ivana Kouříková</dc:creator>
  <cp:keywords/>
  <dc:description/>
  <cp:lastModifiedBy>Radek Kouřík</cp:lastModifiedBy>
  <cp:revision>86</cp:revision>
  <dcterms:created xsi:type="dcterms:W3CDTF">2020-06-04T16:40:00Z</dcterms:created>
  <dcterms:modified xsi:type="dcterms:W3CDTF">2022-02-13T18:32:00Z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0x010100DA7B199C1E082C43BCFA1E5A1CECF4E0</vt:lpwstr>
  </property>
</Properties>
</file>