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X="-142" w:tblpY="2551"/>
        <w:tblW w:w="9780" w:type="dxa"/>
        <w:tblLook w:val="04A0" w:firstRow="1" w:lastRow="0" w:firstColumn="1" w:lastColumn="0" w:noHBand="0" w:noVBand="1"/>
      </w:tblPr>
      <w:tblGrid>
        <w:gridCol w:w="1864"/>
        <w:gridCol w:w="3715"/>
        <w:gridCol w:w="4201"/>
      </w:tblGrid>
      <w:tr w:rsidR="00535C6C" w:rsidRPr="00D93B67" w14:paraId="64B07780" w14:textId="77777777" w:rsidTr="00137097">
        <w:tc>
          <w:tcPr>
            <w:tcW w:w="1864" w:type="dxa"/>
            <w:vAlign w:val="center"/>
          </w:tcPr>
          <w:p w14:paraId="157ECA05" w14:textId="77777777" w:rsidR="00535C6C" w:rsidRPr="00144F96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3C18E1CE" w14:textId="3034B6A9" w:rsidR="00535C6C" w:rsidRPr="00144F96" w:rsidRDefault="00601ACE" w:rsidP="00137097">
            <w:pPr>
              <w:spacing w:after="0" w:line="240" w:lineRule="auto"/>
            </w:pPr>
            <w:r>
              <w:t>-</w:t>
            </w:r>
          </w:p>
        </w:tc>
        <w:tc>
          <w:tcPr>
            <w:tcW w:w="4201" w:type="dxa"/>
            <w:vMerge w:val="restart"/>
          </w:tcPr>
          <w:p w14:paraId="219B7A53" w14:textId="77777777" w:rsidR="00535C6C" w:rsidRPr="00137097" w:rsidRDefault="005313FE" w:rsidP="00137097">
            <w:pPr>
              <w:spacing w:after="0" w:line="240" w:lineRule="auto"/>
            </w:pPr>
            <w:r w:rsidRPr="00137097">
              <w:t>dle rozdělovníku</w:t>
            </w:r>
          </w:p>
        </w:tc>
      </w:tr>
      <w:tr w:rsidR="00535C6C" w:rsidRPr="00D93B67" w14:paraId="160D265E" w14:textId="77777777" w:rsidTr="00137097">
        <w:tc>
          <w:tcPr>
            <w:tcW w:w="1864" w:type="dxa"/>
            <w:vAlign w:val="center"/>
          </w:tcPr>
          <w:p w14:paraId="60E54FED" w14:textId="77777777" w:rsidR="00535C6C" w:rsidRPr="00144F96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15" w:type="dxa"/>
            <w:vAlign w:val="center"/>
          </w:tcPr>
          <w:p w14:paraId="58381C8D" w14:textId="71504EC1" w:rsidR="00535C6C" w:rsidRPr="00144F96" w:rsidRDefault="00601ACE" w:rsidP="00137097">
            <w:pPr>
              <w:spacing w:after="0" w:line="240" w:lineRule="auto"/>
            </w:pPr>
            <w:r>
              <w:t>-</w:t>
            </w:r>
          </w:p>
        </w:tc>
        <w:tc>
          <w:tcPr>
            <w:tcW w:w="4201" w:type="dxa"/>
            <w:vMerge/>
            <w:vAlign w:val="center"/>
          </w:tcPr>
          <w:p w14:paraId="7BAC24CF" w14:textId="77777777" w:rsidR="00535C6C" w:rsidRPr="00144F96" w:rsidRDefault="00535C6C" w:rsidP="00137097">
            <w:pPr>
              <w:spacing w:after="0" w:line="240" w:lineRule="auto"/>
            </w:pPr>
          </w:p>
        </w:tc>
      </w:tr>
      <w:tr w:rsidR="00535C6C" w:rsidRPr="00D93B67" w14:paraId="6950079F" w14:textId="77777777" w:rsidTr="00137097">
        <w:tc>
          <w:tcPr>
            <w:tcW w:w="1864" w:type="dxa"/>
            <w:vAlign w:val="center"/>
          </w:tcPr>
          <w:p w14:paraId="11859FB8" w14:textId="77777777" w:rsidR="00535C6C" w:rsidRPr="00144F96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15" w:type="dxa"/>
            <w:vAlign w:val="center"/>
          </w:tcPr>
          <w:p w14:paraId="4E4D18D4" w14:textId="7836E766" w:rsidR="00535C6C" w:rsidRPr="00AB66CA" w:rsidRDefault="00DA2644" w:rsidP="00137097">
            <w:pPr>
              <w:spacing w:after="0" w:line="240" w:lineRule="auto"/>
            </w:pPr>
            <w:r w:rsidRPr="00AB66CA">
              <w:t>JMK </w:t>
            </w:r>
            <w:r w:rsidR="00AB66CA" w:rsidRPr="00AB66CA">
              <w:t>29300</w:t>
            </w:r>
            <w:r w:rsidR="00535C6C" w:rsidRPr="00AB66CA">
              <w:t>/20</w:t>
            </w:r>
            <w:r w:rsidR="00137097" w:rsidRPr="00AB66CA">
              <w:t>2</w:t>
            </w:r>
            <w:r w:rsidR="00AB66CA" w:rsidRPr="00AB66CA">
              <w:t>1</w:t>
            </w:r>
          </w:p>
        </w:tc>
        <w:tc>
          <w:tcPr>
            <w:tcW w:w="4201" w:type="dxa"/>
            <w:vMerge/>
            <w:vAlign w:val="center"/>
          </w:tcPr>
          <w:p w14:paraId="7EBE65B0" w14:textId="77777777" w:rsidR="00535C6C" w:rsidRPr="00144F96" w:rsidRDefault="00535C6C" w:rsidP="00137097">
            <w:pPr>
              <w:spacing w:after="0" w:line="240" w:lineRule="auto"/>
            </w:pPr>
          </w:p>
        </w:tc>
      </w:tr>
      <w:tr w:rsidR="00535C6C" w:rsidRPr="00D93B67" w14:paraId="1E4CF14E" w14:textId="77777777" w:rsidTr="00137097">
        <w:tc>
          <w:tcPr>
            <w:tcW w:w="1864" w:type="dxa"/>
            <w:vAlign w:val="center"/>
          </w:tcPr>
          <w:p w14:paraId="3E41542D" w14:textId="77777777" w:rsidR="00535C6C" w:rsidRPr="00144F96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Sp. zn.:</w:t>
            </w:r>
          </w:p>
        </w:tc>
        <w:tc>
          <w:tcPr>
            <w:tcW w:w="3715" w:type="dxa"/>
            <w:vAlign w:val="center"/>
          </w:tcPr>
          <w:p w14:paraId="6B470E06" w14:textId="13D3F04E" w:rsidR="00535C6C" w:rsidRPr="00AB66CA" w:rsidRDefault="00535C6C" w:rsidP="00137097">
            <w:pPr>
              <w:spacing w:after="0" w:line="240" w:lineRule="auto"/>
            </w:pPr>
            <w:r w:rsidRPr="00AB66CA">
              <w:t>S-JMK </w:t>
            </w:r>
            <w:r w:rsidR="00AB66CA" w:rsidRPr="00AB66CA">
              <w:t>29300</w:t>
            </w:r>
            <w:r w:rsidRPr="00AB66CA">
              <w:t>/20</w:t>
            </w:r>
            <w:r w:rsidR="00137097" w:rsidRPr="00AB66CA">
              <w:t>2</w:t>
            </w:r>
            <w:r w:rsidR="00AB66CA" w:rsidRPr="00AB66CA">
              <w:t>1</w:t>
            </w:r>
            <w:r w:rsidRPr="00AB66CA">
              <w:t> OŽP/</w:t>
            </w:r>
            <w:r w:rsidR="00AB66CA" w:rsidRPr="00AB66CA">
              <w:t>Dub</w:t>
            </w:r>
          </w:p>
        </w:tc>
        <w:tc>
          <w:tcPr>
            <w:tcW w:w="4201" w:type="dxa"/>
            <w:vMerge/>
            <w:vAlign w:val="center"/>
          </w:tcPr>
          <w:p w14:paraId="1FF1E78E" w14:textId="77777777" w:rsidR="00535C6C" w:rsidRPr="00144F96" w:rsidRDefault="00535C6C" w:rsidP="00137097">
            <w:pPr>
              <w:spacing w:after="0" w:line="240" w:lineRule="auto"/>
            </w:pPr>
          </w:p>
        </w:tc>
      </w:tr>
      <w:tr w:rsidR="00535C6C" w:rsidRPr="00D93B67" w14:paraId="79EAC342" w14:textId="77777777" w:rsidTr="00137097">
        <w:tc>
          <w:tcPr>
            <w:tcW w:w="1864" w:type="dxa"/>
            <w:vAlign w:val="center"/>
          </w:tcPr>
          <w:p w14:paraId="08D1F217" w14:textId="77777777" w:rsidR="00535C6C" w:rsidRPr="00144F96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79410B08" w14:textId="0A2CF497" w:rsidR="00535C6C" w:rsidRPr="00144F96" w:rsidRDefault="00601ACE" w:rsidP="00137097">
            <w:pPr>
              <w:spacing w:after="0" w:line="240" w:lineRule="auto"/>
            </w:pPr>
            <w:r>
              <w:t xml:space="preserve">Bc. Dubná </w:t>
            </w:r>
          </w:p>
        </w:tc>
        <w:tc>
          <w:tcPr>
            <w:tcW w:w="4201" w:type="dxa"/>
            <w:vMerge/>
            <w:vAlign w:val="center"/>
          </w:tcPr>
          <w:p w14:paraId="4F513854" w14:textId="77777777" w:rsidR="00535C6C" w:rsidRPr="00144F96" w:rsidRDefault="00535C6C" w:rsidP="00137097">
            <w:pPr>
              <w:spacing w:after="0" w:line="240" w:lineRule="auto"/>
            </w:pPr>
          </w:p>
        </w:tc>
      </w:tr>
      <w:tr w:rsidR="00535C6C" w:rsidRPr="00D93B67" w14:paraId="7A521CAD" w14:textId="77777777" w:rsidTr="00137097">
        <w:tc>
          <w:tcPr>
            <w:tcW w:w="1864" w:type="dxa"/>
            <w:vAlign w:val="center"/>
          </w:tcPr>
          <w:p w14:paraId="3E51A586" w14:textId="77777777" w:rsidR="00535C6C" w:rsidRPr="00144F96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15" w:type="dxa"/>
            <w:vAlign w:val="center"/>
          </w:tcPr>
          <w:p w14:paraId="5D47EAE8" w14:textId="7D5DD0E3" w:rsidR="00535C6C" w:rsidRPr="00144F96" w:rsidRDefault="00535C6C" w:rsidP="00137097">
            <w:pPr>
              <w:spacing w:after="0" w:line="240" w:lineRule="auto"/>
            </w:pPr>
            <w:r>
              <w:t>541</w:t>
            </w:r>
            <w:r w:rsidR="00601ACE">
              <w:t> </w:t>
            </w:r>
            <w:r>
              <w:t>654</w:t>
            </w:r>
            <w:r w:rsidR="00601ACE">
              <w:t xml:space="preserve"> </w:t>
            </w:r>
            <w:r>
              <w:t>12</w:t>
            </w:r>
            <w:r w:rsidR="00601ACE">
              <w:t>1</w:t>
            </w:r>
          </w:p>
        </w:tc>
        <w:tc>
          <w:tcPr>
            <w:tcW w:w="4201" w:type="dxa"/>
            <w:vMerge/>
            <w:vAlign w:val="center"/>
          </w:tcPr>
          <w:p w14:paraId="2B0BAF55" w14:textId="77777777" w:rsidR="00535C6C" w:rsidRPr="00144F96" w:rsidRDefault="00535C6C" w:rsidP="00137097">
            <w:pPr>
              <w:spacing w:after="0" w:line="240" w:lineRule="auto"/>
            </w:pPr>
          </w:p>
        </w:tc>
      </w:tr>
      <w:tr w:rsidR="00535C6C" w:rsidRPr="00D93B67" w14:paraId="5DDF03B6" w14:textId="77777777" w:rsidTr="00137097">
        <w:tc>
          <w:tcPr>
            <w:tcW w:w="1864" w:type="dxa"/>
            <w:vAlign w:val="center"/>
          </w:tcPr>
          <w:p w14:paraId="3B232005" w14:textId="77777777" w:rsidR="00535C6C" w:rsidRPr="00144F96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4D902D5E" w14:textId="76560865" w:rsidR="00535C6C" w:rsidRPr="00144F96" w:rsidRDefault="00AB66CA" w:rsidP="00137097">
            <w:pPr>
              <w:spacing w:after="0" w:line="240" w:lineRule="auto"/>
            </w:pPr>
            <w:r>
              <w:t>25</w:t>
            </w:r>
            <w:r w:rsidR="00DA2644">
              <w:t>.</w:t>
            </w:r>
            <w:r w:rsidR="00601ACE">
              <w:t>0</w:t>
            </w:r>
            <w:r w:rsidR="00687C53">
              <w:t>3</w:t>
            </w:r>
            <w:r w:rsidR="00535C6C" w:rsidRPr="003A5D92">
              <w:t>.20</w:t>
            </w:r>
            <w:r w:rsidR="00137097">
              <w:t>2</w:t>
            </w:r>
            <w:r w:rsidR="00601ACE">
              <w:t>1</w:t>
            </w:r>
          </w:p>
        </w:tc>
        <w:tc>
          <w:tcPr>
            <w:tcW w:w="4201" w:type="dxa"/>
            <w:vMerge/>
            <w:vAlign w:val="center"/>
          </w:tcPr>
          <w:p w14:paraId="2F2948EA" w14:textId="77777777" w:rsidR="00535C6C" w:rsidRPr="00144F96" w:rsidRDefault="00535C6C" w:rsidP="00137097">
            <w:pPr>
              <w:spacing w:after="0" w:line="240" w:lineRule="auto"/>
            </w:pPr>
          </w:p>
        </w:tc>
      </w:tr>
      <w:tr w:rsidR="00535C6C" w:rsidRPr="00D93B67" w14:paraId="5E84F8CC" w14:textId="77777777" w:rsidTr="00137097">
        <w:trPr>
          <w:trHeight w:val="194"/>
        </w:trPr>
        <w:tc>
          <w:tcPr>
            <w:tcW w:w="1864" w:type="dxa"/>
            <w:vAlign w:val="center"/>
          </w:tcPr>
          <w:p w14:paraId="4F9E3AA1" w14:textId="77777777" w:rsidR="00535C6C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</w:p>
          <w:p w14:paraId="043C0058" w14:textId="77777777" w:rsidR="005E0969" w:rsidRPr="00144F96" w:rsidRDefault="005E0969" w:rsidP="0013709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0CE5D8E2" w14:textId="77777777" w:rsidR="00535C6C" w:rsidRDefault="00535C6C" w:rsidP="00137097">
            <w:pPr>
              <w:spacing w:after="0" w:line="240" w:lineRule="auto"/>
            </w:pPr>
          </w:p>
        </w:tc>
        <w:tc>
          <w:tcPr>
            <w:tcW w:w="4201" w:type="dxa"/>
            <w:vAlign w:val="center"/>
          </w:tcPr>
          <w:p w14:paraId="68BE1052" w14:textId="77777777" w:rsidR="00535C6C" w:rsidRPr="00144F96" w:rsidRDefault="00535C6C" w:rsidP="00137097">
            <w:pPr>
              <w:spacing w:after="0" w:line="240" w:lineRule="auto"/>
            </w:pPr>
          </w:p>
        </w:tc>
      </w:tr>
    </w:tbl>
    <w:p w14:paraId="4A2EA43E" w14:textId="60439D3D" w:rsidR="000420A4" w:rsidRDefault="000420A4" w:rsidP="000420A4">
      <w:pPr>
        <w:jc w:val="both"/>
        <w:rPr>
          <w:rFonts w:cs="Calibri"/>
          <w:b/>
          <w:u w:val="single"/>
        </w:rPr>
      </w:pPr>
      <w:r w:rsidRPr="001344BB">
        <w:rPr>
          <w:rFonts w:cs="Calibri"/>
          <w:b/>
          <w:u w:val="single"/>
        </w:rPr>
        <w:t xml:space="preserve">Oznámení o předložení </w:t>
      </w:r>
      <w:r w:rsidR="002277B0">
        <w:rPr>
          <w:rFonts w:cs="Calibri"/>
          <w:b/>
          <w:u w:val="single"/>
        </w:rPr>
        <w:t xml:space="preserve">záměru </w:t>
      </w:r>
      <w:r w:rsidRPr="001344BB">
        <w:rPr>
          <w:rFonts w:cs="Calibri"/>
          <w:b/>
          <w:u w:val="single"/>
        </w:rPr>
        <w:t xml:space="preserve">na vyhlášení zvláště chráněného území Přírodní památky Kobylská skála </w:t>
      </w:r>
      <w:r w:rsidR="00AB66CA">
        <w:rPr>
          <w:rFonts w:cs="Calibri"/>
          <w:b/>
          <w:u w:val="single"/>
        </w:rPr>
        <w:t xml:space="preserve">      </w:t>
      </w:r>
      <w:r w:rsidRPr="001344BB">
        <w:rPr>
          <w:rFonts w:cs="Calibri"/>
          <w:b/>
          <w:u w:val="single"/>
        </w:rPr>
        <w:t>a jejího ochranného pásma k projednání a oznámení o možnosti seznámit se s návrhem plánu péče pro toto území</w:t>
      </w:r>
    </w:p>
    <w:p w14:paraId="11C84E3F" w14:textId="77777777" w:rsidR="000420A4" w:rsidRPr="001344BB" w:rsidRDefault="000420A4" w:rsidP="000420A4">
      <w:pPr>
        <w:jc w:val="center"/>
        <w:rPr>
          <w:rFonts w:cs="Calibri"/>
          <w:b/>
        </w:rPr>
      </w:pPr>
      <w:r w:rsidRPr="001344BB">
        <w:rPr>
          <w:rFonts w:cs="Calibri"/>
          <w:b/>
        </w:rPr>
        <w:t>Část I</w:t>
      </w:r>
    </w:p>
    <w:p w14:paraId="4C6E8AC5" w14:textId="6DE80F2F" w:rsidR="000420A4" w:rsidRPr="001344BB" w:rsidRDefault="000420A4" w:rsidP="000420A4">
      <w:pPr>
        <w:jc w:val="center"/>
        <w:rPr>
          <w:rFonts w:cs="Calibri"/>
          <w:b/>
        </w:rPr>
      </w:pPr>
      <w:r w:rsidRPr="001344BB">
        <w:rPr>
          <w:rFonts w:cs="Calibri"/>
          <w:b/>
        </w:rPr>
        <w:t xml:space="preserve">Oznámení </w:t>
      </w:r>
      <w:r w:rsidR="002277B0">
        <w:rPr>
          <w:rFonts w:cs="Calibri"/>
          <w:b/>
        </w:rPr>
        <w:t>záměru</w:t>
      </w:r>
      <w:r w:rsidRPr="001344BB">
        <w:rPr>
          <w:rFonts w:cs="Calibri"/>
          <w:b/>
        </w:rPr>
        <w:t xml:space="preserve"> na vyhlášení Přírodní památky Kobylská skála</w:t>
      </w:r>
      <w:r w:rsidR="00AB66CA" w:rsidRPr="00AB66CA">
        <w:rPr>
          <w:rFonts w:cs="Calibri"/>
          <w:b/>
        </w:rPr>
        <w:t xml:space="preserve"> </w:t>
      </w:r>
      <w:r w:rsidRPr="001344BB">
        <w:rPr>
          <w:rFonts w:cs="Calibri"/>
          <w:b/>
        </w:rPr>
        <w:t>a jejího ochranného pásma</w:t>
      </w:r>
    </w:p>
    <w:p w14:paraId="572F3DBD" w14:textId="786BD0C4" w:rsidR="005313FE" w:rsidRPr="000B5CEE" w:rsidRDefault="005313FE" w:rsidP="00B65098">
      <w:pPr>
        <w:spacing w:line="240" w:lineRule="auto"/>
        <w:jc w:val="both"/>
      </w:pPr>
      <w:r w:rsidRPr="000B5CEE">
        <w:rPr>
          <w:caps/>
        </w:rPr>
        <w:t>K</w:t>
      </w:r>
      <w:r w:rsidRPr="000B5CEE">
        <w:t xml:space="preserve">rajský úřad Jihomoravského kraje, odbor životního prostředí, jako příslušný orgán ochrany přírody v souladu s § 77a odst. 2 zákona č. 114/1992 Sb., zákona o ochraně přírody a krajiny, ve znění pozdějších předpisů (dále jen zákon), oznamuje v souladu s § 40 odst. 2 zákona </w:t>
      </w:r>
      <w:r w:rsidR="002277B0">
        <w:t>záměr</w:t>
      </w:r>
      <w:r w:rsidRPr="000B5CEE">
        <w:t xml:space="preserve"> na vyhlášení zvláště chráněného území</w:t>
      </w:r>
      <w:r w:rsidR="007A227E" w:rsidRPr="000B5CEE">
        <w:t>.</w:t>
      </w:r>
      <w:r w:rsidRPr="000B5CEE">
        <w:t xml:space="preserve"> </w:t>
      </w:r>
    </w:p>
    <w:p w14:paraId="6EDF0899" w14:textId="64629379" w:rsidR="005313FE" w:rsidRPr="000B5CEE" w:rsidRDefault="008E2F5B" w:rsidP="00B65098">
      <w:pPr>
        <w:spacing w:line="240" w:lineRule="auto"/>
        <w:jc w:val="both"/>
      </w:pPr>
      <w:r w:rsidRPr="000B5CEE">
        <w:t>Zvláště chráněné území</w:t>
      </w:r>
      <w:r w:rsidR="005313FE" w:rsidRPr="000B5CEE">
        <w:t xml:space="preserve"> ponese název </w:t>
      </w:r>
      <w:r w:rsidR="005313FE" w:rsidRPr="000B5CEE">
        <w:rPr>
          <w:b/>
        </w:rPr>
        <w:t>„</w:t>
      </w:r>
      <w:r w:rsidR="00601ACE">
        <w:rPr>
          <w:b/>
        </w:rPr>
        <w:t>Kobylská skála</w:t>
      </w:r>
      <w:r w:rsidR="005313FE" w:rsidRPr="000B5CEE">
        <w:rPr>
          <w:b/>
        </w:rPr>
        <w:t>“</w:t>
      </w:r>
      <w:r w:rsidR="005313FE" w:rsidRPr="000B5CEE">
        <w:t xml:space="preserve"> a bude vyhlášeno v kategorii </w:t>
      </w:r>
      <w:r w:rsidR="005313FE" w:rsidRPr="000B5CEE">
        <w:rPr>
          <w:b/>
        </w:rPr>
        <w:t>přírodní památka</w:t>
      </w:r>
      <w:r w:rsidR="005313FE" w:rsidRPr="000B5CEE">
        <w:t xml:space="preserve"> ve smyslu ustanovení §</w:t>
      </w:r>
      <w:r w:rsidR="00B55FB4" w:rsidRPr="000B5CEE">
        <w:t> </w:t>
      </w:r>
      <w:r w:rsidR="005313FE" w:rsidRPr="000B5CEE">
        <w:t>36 zákona</w:t>
      </w:r>
      <w:r w:rsidR="00247FCF" w:rsidRPr="000B5CEE">
        <w:t xml:space="preserve">. </w:t>
      </w:r>
      <w:r w:rsidR="002C4ED1" w:rsidRPr="000B5CEE">
        <w:t xml:space="preserve">Nachází se na území Jihomoravského kraje v okrese </w:t>
      </w:r>
      <w:r w:rsidR="00601ACE">
        <w:t>Hodonín</w:t>
      </w:r>
      <w:r w:rsidR="002C4ED1" w:rsidRPr="000B5CEE">
        <w:t xml:space="preserve"> </w:t>
      </w:r>
      <w:r w:rsidR="00012E1D" w:rsidRPr="000B5CEE">
        <w:t>v</w:t>
      </w:r>
      <w:r w:rsidR="002C4ED1" w:rsidRPr="000B5CEE">
        <w:t xml:space="preserve"> katastrálním území </w:t>
      </w:r>
      <w:r w:rsidR="00601ACE">
        <w:t>Čejč</w:t>
      </w:r>
      <w:r w:rsidR="00CD19E6" w:rsidRPr="000B5CEE">
        <w:t>.</w:t>
      </w:r>
    </w:p>
    <w:p w14:paraId="1A35C581" w14:textId="26F56DEE" w:rsidR="00601ACE" w:rsidRDefault="00601ACE" w:rsidP="00B65098">
      <w:pPr>
        <w:spacing w:line="240" w:lineRule="auto"/>
        <w:jc w:val="both"/>
        <w:rPr>
          <w:rFonts w:eastAsia="Times New Roman"/>
          <w:lang w:eastAsia="cs-CZ"/>
        </w:rPr>
      </w:pPr>
      <w:r w:rsidRPr="00601ACE">
        <w:rPr>
          <w:rFonts w:eastAsia="Times New Roman"/>
          <w:lang w:eastAsia="cs-CZ"/>
        </w:rPr>
        <w:t xml:space="preserve">Vyhlášení uvedeného zvláště chráněného území je prováděno v souladu s § 45c zákona v rámci zřizování územní ochrany evropsky významné lokality Kobylská skála (CZ0620417), která je zároveň součástí ptačí oblasti Hovoransko – Čejkovicko (CZ0621026) </w:t>
      </w:r>
      <w:r>
        <w:rPr>
          <w:rFonts w:eastAsia="Times New Roman"/>
          <w:lang w:eastAsia="cs-CZ"/>
        </w:rPr>
        <w:t>v rámci</w:t>
      </w:r>
      <w:r w:rsidRPr="00601ACE">
        <w:rPr>
          <w:rFonts w:eastAsia="Times New Roman"/>
          <w:lang w:eastAsia="cs-CZ"/>
        </w:rPr>
        <w:t xml:space="preserve"> soustavy chráněných území Natura 2000 v České republice.</w:t>
      </w:r>
    </w:p>
    <w:p w14:paraId="3E840E91" w14:textId="6CF8A744" w:rsidR="00F47D80" w:rsidRPr="000B5CEE" w:rsidRDefault="00F47D80" w:rsidP="00B65098">
      <w:pPr>
        <w:spacing w:line="240" w:lineRule="auto"/>
        <w:jc w:val="both"/>
      </w:pPr>
      <w:r w:rsidRPr="000B5CEE">
        <w:t xml:space="preserve">Pro přírodní památku bude vyhlášeno </w:t>
      </w:r>
      <w:r w:rsidRPr="000B5CEE">
        <w:rPr>
          <w:b/>
        </w:rPr>
        <w:t>specifické ochranné pásmo</w:t>
      </w:r>
      <w:r w:rsidRPr="000B5CEE">
        <w:t xml:space="preserve"> </w:t>
      </w:r>
      <w:r w:rsidR="00247FCF" w:rsidRPr="000B5CEE">
        <w:t>ve smyslu ustanovení § 37 zákona</w:t>
      </w:r>
      <w:r w:rsidRPr="000B5CEE">
        <w:t>.</w:t>
      </w:r>
      <w:r w:rsidR="00246C66" w:rsidRPr="000B5CEE">
        <w:t xml:space="preserve"> </w:t>
      </w:r>
    </w:p>
    <w:p w14:paraId="1C1279A2" w14:textId="1CAD588A" w:rsidR="00924E59" w:rsidRPr="000B5CEE" w:rsidRDefault="005313FE" w:rsidP="00246C66">
      <w:pPr>
        <w:pStyle w:val="Normln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0B5CEE">
        <w:rPr>
          <w:rFonts w:ascii="Calibri" w:hAnsi="Calibri"/>
          <w:sz w:val="22"/>
          <w:szCs w:val="22"/>
        </w:rPr>
        <w:t xml:space="preserve">S podrobně zpracovaným </w:t>
      </w:r>
      <w:r w:rsidR="002277B0">
        <w:rPr>
          <w:rFonts w:ascii="Calibri" w:hAnsi="Calibri"/>
          <w:sz w:val="22"/>
          <w:szCs w:val="22"/>
        </w:rPr>
        <w:t>záměrem</w:t>
      </w:r>
      <w:r w:rsidRPr="000B5CEE">
        <w:rPr>
          <w:rFonts w:ascii="Calibri" w:hAnsi="Calibri"/>
          <w:sz w:val="22"/>
          <w:szCs w:val="22"/>
        </w:rPr>
        <w:t xml:space="preserve"> na vyhlášení </w:t>
      </w:r>
      <w:r w:rsidR="00DA2644" w:rsidRPr="000B5CEE">
        <w:rPr>
          <w:rFonts w:ascii="Calibri" w:hAnsi="Calibri"/>
          <w:sz w:val="22"/>
          <w:szCs w:val="22"/>
        </w:rPr>
        <w:t>p</w:t>
      </w:r>
      <w:r w:rsidRPr="000B5CEE">
        <w:rPr>
          <w:rFonts w:ascii="Calibri" w:hAnsi="Calibri"/>
          <w:sz w:val="22"/>
          <w:szCs w:val="22"/>
        </w:rPr>
        <w:t xml:space="preserve">řírodní památky </w:t>
      </w:r>
      <w:r w:rsidR="00B65098">
        <w:rPr>
          <w:rFonts w:ascii="Calibri" w:hAnsi="Calibri"/>
          <w:sz w:val="22"/>
          <w:szCs w:val="22"/>
        </w:rPr>
        <w:t>K</w:t>
      </w:r>
      <w:r w:rsidR="00AD4BA3">
        <w:rPr>
          <w:rFonts w:ascii="Calibri" w:hAnsi="Calibri"/>
          <w:sz w:val="22"/>
          <w:szCs w:val="22"/>
        </w:rPr>
        <w:t>obylská skála</w:t>
      </w:r>
      <w:r w:rsidR="003F171C" w:rsidRPr="000B5CEE">
        <w:rPr>
          <w:rFonts w:ascii="Calibri" w:hAnsi="Calibri"/>
          <w:sz w:val="22"/>
          <w:szCs w:val="22"/>
        </w:rPr>
        <w:t xml:space="preserve"> podle § </w:t>
      </w:r>
      <w:r w:rsidRPr="000B5CEE">
        <w:rPr>
          <w:rFonts w:ascii="Calibri" w:hAnsi="Calibri"/>
          <w:sz w:val="22"/>
          <w:szCs w:val="22"/>
        </w:rPr>
        <w:t>40 odst.</w:t>
      </w:r>
      <w:r w:rsidR="003F171C" w:rsidRPr="000B5CEE">
        <w:rPr>
          <w:rFonts w:ascii="Calibri" w:hAnsi="Calibri"/>
          <w:sz w:val="22"/>
          <w:szCs w:val="22"/>
        </w:rPr>
        <w:t xml:space="preserve"> 1 zákona </w:t>
      </w:r>
      <w:r w:rsidR="00AB66CA">
        <w:rPr>
          <w:rFonts w:ascii="Calibri" w:hAnsi="Calibri"/>
          <w:sz w:val="22"/>
          <w:szCs w:val="22"/>
        </w:rPr>
        <w:t xml:space="preserve">  </w:t>
      </w:r>
      <w:r w:rsidR="003F171C" w:rsidRPr="000B5CEE">
        <w:rPr>
          <w:rFonts w:ascii="Calibri" w:hAnsi="Calibri"/>
          <w:sz w:val="22"/>
          <w:szCs w:val="22"/>
        </w:rPr>
        <w:t>a § </w:t>
      </w:r>
      <w:r w:rsidR="00341BB9">
        <w:rPr>
          <w:rFonts w:ascii="Calibri" w:hAnsi="Calibri"/>
          <w:sz w:val="22"/>
          <w:szCs w:val="22"/>
        </w:rPr>
        <w:t>10</w:t>
      </w:r>
      <w:r w:rsidRPr="000B5CEE">
        <w:rPr>
          <w:rFonts w:ascii="Calibri" w:hAnsi="Calibri"/>
          <w:sz w:val="22"/>
          <w:szCs w:val="22"/>
        </w:rPr>
        <w:t xml:space="preserve"> vyhlášky č. </w:t>
      </w:r>
      <w:r w:rsidR="00341BB9">
        <w:rPr>
          <w:rFonts w:ascii="Calibri" w:hAnsi="Calibri"/>
          <w:sz w:val="22"/>
          <w:szCs w:val="22"/>
        </w:rPr>
        <w:t>45</w:t>
      </w:r>
      <w:r w:rsidRPr="000B5CEE">
        <w:rPr>
          <w:rFonts w:ascii="Calibri" w:hAnsi="Calibri"/>
          <w:sz w:val="22"/>
          <w:szCs w:val="22"/>
        </w:rPr>
        <w:t>/201</w:t>
      </w:r>
      <w:r w:rsidR="00341BB9">
        <w:rPr>
          <w:rFonts w:ascii="Calibri" w:hAnsi="Calibri"/>
          <w:sz w:val="22"/>
          <w:szCs w:val="22"/>
        </w:rPr>
        <w:t>8</w:t>
      </w:r>
      <w:r w:rsidRPr="000B5CEE">
        <w:rPr>
          <w:rFonts w:ascii="Calibri" w:hAnsi="Calibri"/>
          <w:sz w:val="22"/>
          <w:szCs w:val="22"/>
        </w:rPr>
        <w:t xml:space="preserve"> Sb., včetně zákresu hranic tohoto území v</w:t>
      </w:r>
      <w:r w:rsidR="007A0A20" w:rsidRPr="000B5CEE">
        <w:rPr>
          <w:rFonts w:ascii="Calibri" w:hAnsi="Calibri"/>
          <w:sz w:val="22"/>
          <w:szCs w:val="22"/>
        </w:rPr>
        <w:t> základní a</w:t>
      </w:r>
      <w:r w:rsidRPr="000B5CEE">
        <w:rPr>
          <w:rFonts w:ascii="Calibri" w:hAnsi="Calibri"/>
          <w:sz w:val="22"/>
          <w:szCs w:val="22"/>
        </w:rPr>
        <w:t> katastrální mapě</w:t>
      </w:r>
      <w:r w:rsidR="007A0A20" w:rsidRPr="000B5CEE">
        <w:rPr>
          <w:rFonts w:ascii="Calibri" w:hAnsi="Calibri"/>
          <w:sz w:val="22"/>
          <w:szCs w:val="22"/>
        </w:rPr>
        <w:t xml:space="preserve"> ČR</w:t>
      </w:r>
      <w:r w:rsidRPr="000B5CEE">
        <w:rPr>
          <w:rFonts w:ascii="Calibri" w:hAnsi="Calibri"/>
          <w:sz w:val="22"/>
          <w:szCs w:val="22"/>
        </w:rPr>
        <w:t xml:space="preserve">, je možné seznámit se a nahlédnout do něj na </w:t>
      </w:r>
      <w:r w:rsidR="00932F4A" w:rsidRPr="000B5CEE">
        <w:rPr>
          <w:rFonts w:ascii="Calibri" w:hAnsi="Calibri"/>
          <w:sz w:val="22"/>
          <w:szCs w:val="22"/>
        </w:rPr>
        <w:t>o</w:t>
      </w:r>
      <w:r w:rsidRPr="000B5CEE">
        <w:rPr>
          <w:rFonts w:ascii="Calibri" w:hAnsi="Calibri"/>
          <w:sz w:val="22"/>
          <w:szCs w:val="22"/>
        </w:rPr>
        <w:t xml:space="preserve">dboru životního prostředí Krajského úřadu Jihomoravského kraje, </w:t>
      </w:r>
      <w:r w:rsidR="00114E95" w:rsidRPr="000B5CEE">
        <w:rPr>
          <w:rFonts w:ascii="Calibri" w:hAnsi="Calibri"/>
          <w:sz w:val="22"/>
          <w:szCs w:val="22"/>
        </w:rPr>
        <w:t xml:space="preserve">detašovaném pracovišti Štefánikova 28, 695 01 Hodonín, přízemí vpravo, </w:t>
      </w:r>
      <w:r w:rsidRPr="000B5CEE">
        <w:rPr>
          <w:rFonts w:ascii="Calibri" w:hAnsi="Calibri"/>
          <w:sz w:val="22"/>
          <w:szCs w:val="22"/>
        </w:rPr>
        <w:t>dveře č.</w:t>
      </w:r>
      <w:r w:rsidR="00114E95" w:rsidRPr="000B5CEE">
        <w:rPr>
          <w:rFonts w:ascii="Calibri" w:hAnsi="Calibri"/>
          <w:sz w:val="22"/>
          <w:szCs w:val="22"/>
        </w:rPr>
        <w:t> </w:t>
      </w:r>
      <w:r w:rsidR="00601ACE">
        <w:rPr>
          <w:rFonts w:ascii="Calibri" w:hAnsi="Calibri"/>
          <w:sz w:val="22"/>
          <w:szCs w:val="22"/>
        </w:rPr>
        <w:t>6</w:t>
      </w:r>
      <w:r w:rsidRPr="000B5CEE">
        <w:rPr>
          <w:rFonts w:ascii="Calibri" w:hAnsi="Calibri"/>
          <w:sz w:val="22"/>
          <w:szCs w:val="22"/>
        </w:rPr>
        <w:t>, vždy v úřední dny pondělí, středa od 8</w:t>
      </w:r>
      <w:r w:rsidRPr="000B5CEE">
        <w:rPr>
          <w:rFonts w:ascii="Calibri" w:hAnsi="Calibri"/>
          <w:sz w:val="22"/>
          <w:szCs w:val="22"/>
          <w:vertAlign w:val="superscript"/>
        </w:rPr>
        <w:t>00</w:t>
      </w:r>
      <w:r w:rsidRPr="000B5CEE">
        <w:rPr>
          <w:rFonts w:ascii="Calibri" w:hAnsi="Calibri"/>
          <w:sz w:val="22"/>
          <w:szCs w:val="22"/>
        </w:rPr>
        <w:t xml:space="preserve"> do 17</w:t>
      </w:r>
      <w:r w:rsidRPr="000B5CEE">
        <w:rPr>
          <w:rFonts w:ascii="Calibri" w:hAnsi="Calibri"/>
          <w:sz w:val="22"/>
          <w:szCs w:val="22"/>
          <w:vertAlign w:val="superscript"/>
        </w:rPr>
        <w:t>00</w:t>
      </w:r>
      <w:r w:rsidRPr="000B5CEE">
        <w:rPr>
          <w:rFonts w:ascii="Calibri" w:hAnsi="Calibri"/>
          <w:sz w:val="22"/>
          <w:szCs w:val="22"/>
        </w:rPr>
        <w:t xml:space="preserve"> hod. nebo i v jiném termínu po předchozí </w:t>
      </w:r>
      <w:r w:rsidR="007A0A20" w:rsidRPr="000B5CEE">
        <w:rPr>
          <w:rFonts w:ascii="Calibri" w:hAnsi="Calibri"/>
          <w:sz w:val="22"/>
          <w:szCs w:val="22"/>
        </w:rPr>
        <w:t>telefonické domluvě (tel.</w:t>
      </w:r>
      <w:r w:rsidRPr="000B5CEE">
        <w:rPr>
          <w:rFonts w:ascii="Calibri" w:hAnsi="Calibri"/>
          <w:sz w:val="22"/>
          <w:szCs w:val="22"/>
        </w:rPr>
        <w:t xml:space="preserve"> 541 65</w:t>
      </w:r>
      <w:r w:rsidR="00114E95" w:rsidRPr="000B5CEE">
        <w:rPr>
          <w:rFonts w:ascii="Calibri" w:hAnsi="Calibri"/>
          <w:sz w:val="22"/>
          <w:szCs w:val="22"/>
        </w:rPr>
        <w:t>4</w:t>
      </w:r>
      <w:r w:rsidRPr="000B5CEE">
        <w:rPr>
          <w:rFonts w:ascii="Calibri" w:hAnsi="Calibri"/>
          <w:sz w:val="22"/>
          <w:szCs w:val="22"/>
        </w:rPr>
        <w:t xml:space="preserve"> </w:t>
      </w:r>
      <w:r w:rsidR="00114E95" w:rsidRPr="000B5CEE">
        <w:rPr>
          <w:rFonts w:ascii="Calibri" w:hAnsi="Calibri"/>
          <w:sz w:val="22"/>
          <w:szCs w:val="22"/>
        </w:rPr>
        <w:t>12</w:t>
      </w:r>
      <w:r w:rsidR="00601ACE">
        <w:rPr>
          <w:rFonts w:ascii="Calibri" w:hAnsi="Calibri"/>
          <w:sz w:val="22"/>
          <w:szCs w:val="22"/>
        </w:rPr>
        <w:t>1</w:t>
      </w:r>
      <w:r w:rsidR="00E137E6" w:rsidRPr="000B5CEE">
        <w:rPr>
          <w:rFonts w:ascii="Calibri" w:hAnsi="Calibri"/>
          <w:sz w:val="22"/>
          <w:szCs w:val="22"/>
        </w:rPr>
        <w:t>),</w:t>
      </w:r>
      <w:r w:rsidR="00924E59" w:rsidRPr="000B5CEE">
        <w:rPr>
          <w:rFonts w:ascii="Calibri" w:hAnsi="Calibri"/>
          <w:sz w:val="22"/>
          <w:szCs w:val="22"/>
        </w:rPr>
        <w:t xml:space="preserve"> na webových stránkách K</w:t>
      </w:r>
      <w:r w:rsidRPr="000B5CEE">
        <w:rPr>
          <w:rFonts w:ascii="Calibri" w:hAnsi="Calibri"/>
          <w:sz w:val="22"/>
          <w:szCs w:val="22"/>
        </w:rPr>
        <w:t>rajského úřadu</w:t>
      </w:r>
      <w:r w:rsidR="00924E59" w:rsidRPr="000B5CEE">
        <w:rPr>
          <w:rFonts w:ascii="Calibri" w:hAnsi="Calibri"/>
          <w:sz w:val="22"/>
          <w:szCs w:val="22"/>
        </w:rPr>
        <w:t xml:space="preserve"> JmK</w:t>
      </w:r>
      <w:r w:rsidRPr="000B5CEE">
        <w:rPr>
          <w:rFonts w:ascii="Calibri" w:hAnsi="Calibri"/>
          <w:sz w:val="22"/>
          <w:szCs w:val="22"/>
        </w:rPr>
        <w:t xml:space="preserve"> </w:t>
      </w:r>
      <w:r w:rsidR="00924E59" w:rsidRPr="000B5CEE">
        <w:rPr>
          <w:rFonts w:ascii="Calibri" w:hAnsi="Calibri"/>
          <w:sz w:val="22"/>
          <w:szCs w:val="22"/>
        </w:rPr>
        <w:t>“</w:t>
      </w:r>
      <w:hyperlink r:id="rId8" w:history="1">
        <w:r w:rsidR="00924E59" w:rsidRPr="000B5CEE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www.kr-jihomoravsky.cz</w:t>
        </w:r>
      </w:hyperlink>
      <w:r w:rsidR="00924E59" w:rsidRPr="000B5CEE">
        <w:rPr>
          <w:rFonts w:ascii="Calibri" w:hAnsi="Calibri"/>
          <w:sz w:val="22"/>
          <w:szCs w:val="22"/>
        </w:rPr>
        <w:t xml:space="preserve">“ v kapitole "Životní prostředí / OŽP Odbor životního prostředí / Projednávané </w:t>
      </w:r>
      <w:r w:rsidR="006E6BAC">
        <w:rPr>
          <w:rFonts w:ascii="Calibri" w:hAnsi="Calibri"/>
          <w:sz w:val="22"/>
          <w:szCs w:val="22"/>
        </w:rPr>
        <w:t>záměry</w:t>
      </w:r>
      <w:r w:rsidR="00924E59" w:rsidRPr="000B5CEE">
        <w:rPr>
          <w:rFonts w:ascii="Calibri" w:hAnsi="Calibri"/>
          <w:sz w:val="22"/>
          <w:szCs w:val="22"/>
        </w:rPr>
        <w:t xml:space="preserve"> na vyhlášení přírodních památek a přírodních rezervací"</w:t>
      </w:r>
      <w:r w:rsidR="00E137E6" w:rsidRPr="000B5CEE">
        <w:rPr>
          <w:rFonts w:ascii="Calibri" w:hAnsi="Calibri"/>
          <w:sz w:val="22"/>
          <w:szCs w:val="22"/>
        </w:rPr>
        <w:t xml:space="preserve"> a na obecním úřadě v </w:t>
      </w:r>
      <w:r w:rsidR="00601ACE">
        <w:rPr>
          <w:rFonts w:ascii="Calibri" w:hAnsi="Calibri"/>
          <w:sz w:val="22"/>
          <w:szCs w:val="22"/>
        </w:rPr>
        <w:t>Čejči</w:t>
      </w:r>
      <w:r w:rsidR="00924E59" w:rsidRPr="000B5CEE">
        <w:rPr>
          <w:rFonts w:ascii="Calibri" w:hAnsi="Calibri"/>
          <w:sz w:val="22"/>
          <w:szCs w:val="22"/>
        </w:rPr>
        <w:t>.</w:t>
      </w:r>
    </w:p>
    <w:p w14:paraId="0BD0EC09" w14:textId="77777777" w:rsidR="00247FCF" w:rsidRPr="000B5CEE" w:rsidRDefault="00247FCF" w:rsidP="00246C66">
      <w:pPr>
        <w:pStyle w:val="Normln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4A59D2CE" w14:textId="70859780" w:rsidR="00601ACE" w:rsidRDefault="005313FE" w:rsidP="00601ACE">
      <w:pPr>
        <w:spacing w:line="240" w:lineRule="auto"/>
        <w:jc w:val="both"/>
      </w:pPr>
      <w:r w:rsidRPr="000B5CEE">
        <w:rPr>
          <w:b/>
        </w:rPr>
        <w:t>Podle § 40 zákona mají vlastníci nemovit</w:t>
      </w:r>
      <w:r w:rsidR="00B65098">
        <w:rPr>
          <w:b/>
        </w:rPr>
        <w:t>ých věcí</w:t>
      </w:r>
      <w:r w:rsidRPr="000B5CEE">
        <w:rPr>
          <w:b/>
        </w:rPr>
        <w:t xml:space="preserve"> dotčených navrhovanou územní ochranou a dotčené obce právo uplatnit k </w:t>
      </w:r>
      <w:r w:rsidR="002277B0">
        <w:rPr>
          <w:b/>
        </w:rPr>
        <w:t>záměru</w:t>
      </w:r>
      <w:r w:rsidRPr="000B5CEE">
        <w:rPr>
          <w:b/>
        </w:rPr>
        <w:t xml:space="preserve"> na vyhlášení zvláště chráněného území námitky, a to</w:t>
      </w:r>
      <w:r w:rsidRPr="000B5CEE">
        <w:t xml:space="preserve"> </w:t>
      </w:r>
      <w:r w:rsidRPr="000B5CEE">
        <w:rPr>
          <w:b/>
        </w:rPr>
        <w:t xml:space="preserve">do 90 dnů od doručení tohoto oznámení. </w:t>
      </w:r>
      <w:r w:rsidRPr="000B5CEE">
        <w:t xml:space="preserve">Námitky se uplatňují písemně u Krajského úřadu Jihomoravského kraje, odboru životního prostředí, Žerotínovo nám. 3, 601 82 Brno, který včas uplatněné námitky posoudí a vydá o nich rozhodnutí, a to do 60 dnů od uplynutí lhůty k uplatnění námitek a s rozhodnutím seznámí podatele námitek. K námitkám uplatněným po výše stanovené lhůtě nebude přihlédnuto. Pokud námitky nebudou uplatněny, má se za to, že dotčený subjekt s předloženým </w:t>
      </w:r>
      <w:r w:rsidR="002277B0">
        <w:t>záměrem</w:t>
      </w:r>
      <w:r w:rsidRPr="000B5CEE">
        <w:t xml:space="preserve"> souhlasí.</w:t>
      </w:r>
    </w:p>
    <w:p w14:paraId="518F17C7" w14:textId="3F200482" w:rsidR="00114E95" w:rsidRPr="000B5CEE" w:rsidRDefault="00601ACE" w:rsidP="00601ACE">
      <w:pPr>
        <w:spacing w:line="240" w:lineRule="auto"/>
        <w:jc w:val="both"/>
      </w:pPr>
      <w:r w:rsidRPr="00601ACE">
        <w:lastRenderedPageBreak/>
        <w:t>V průběhu procesu vyhlašování přírodní památky bude po vypořádání výše uvedených námitek následovat provedení geodetických prací spočívajících ve vytyčení a zaměření průběhu hranice tohoto zvláště chráněného území. Po vyhlášení přírodní památky bude na základě výstupu výše uvedených prací zvláště chráněné území oznámeno k evidenci v katastru nemovitostí.</w:t>
      </w:r>
    </w:p>
    <w:p w14:paraId="3BC0FC6B" w14:textId="45A231CD" w:rsidR="000420A4" w:rsidRDefault="005313FE" w:rsidP="000420A4">
      <w:pPr>
        <w:spacing w:after="0" w:line="240" w:lineRule="auto"/>
        <w:jc w:val="both"/>
      </w:pPr>
      <w:r w:rsidRPr="000B5CEE">
        <w:t xml:space="preserve">Po vyhlášení bude </w:t>
      </w:r>
      <w:r w:rsidR="007A0A20" w:rsidRPr="000B5CEE">
        <w:t xml:space="preserve">na </w:t>
      </w:r>
      <w:r w:rsidRPr="000B5CEE">
        <w:t xml:space="preserve">území přírodní památky </w:t>
      </w:r>
      <w:r w:rsidR="00601ACE">
        <w:t xml:space="preserve">označeno tabulemi se státním znakem a </w:t>
      </w:r>
      <w:r w:rsidR="007A0A20" w:rsidRPr="000B5CEE">
        <w:t>proveden</w:t>
      </w:r>
      <w:r w:rsidR="00601ACE">
        <w:t>o pruhové</w:t>
      </w:r>
      <w:r w:rsidR="007A0A20" w:rsidRPr="000B5CEE">
        <w:t xml:space="preserve"> značení podle</w:t>
      </w:r>
      <w:r w:rsidRPr="000B5CEE">
        <w:t xml:space="preserve"> § 42 zákona a §</w:t>
      </w:r>
      <w:r w:rsidR="007A0A20" w:rsidRPr="000B5CEE">
        <w:t> </w:t>
      </w:r>
      <w:r w:rsidR="00341BB9">
        <w:t>16</w:t>
      </w:r>
      <w:r w:rsidRPr="000B5CEE">
        <w:t xml:space="preserve"> vyh</w:t>
      </w:r>
      <w:r w:rsidR="00B61179" w:rsidRPr="000B5CEE">
        <w:t>lášky č. 4</w:t>
      </w:r>
      <w:r w:rsidR="00341BB9">
        <w:t>5</w:t>
      </w:r>
      <w:r w:rsidR="00B61179" w:rsidRPr="000B5CEE">
        <w:t>/201</w:t>
      </w:r>
      <w:r w:rsidR="00341BB9">
        <w:t>8</w:t>
      </w:r>
      <w:r w:rsidR="00B61179" w:rsidRPr="000B5CEE">
        <w:t xml:space="preserve"> Sb.</w:t>
      </w:r>
    </w:p>
    <w:p w14:paraId="7A5D6CB8" w14:textId="77777777" w:rsidR="000420A4" w:rsidRDefault="000420A4" w:rsidP="000420A4">
      <w:pPr>
        <w:spacing w:after="0" w:line="240" w:lineRule="auto"/>
        <w:jc w:val="both"/>
      </w:pPr>
    </w:p>
    <w:p w14:paraId="2C7C5768" w14:textId="77777777" w:rsidR="000420A4" w:rsidRDefault="000420A4" w:rsidP="000420A4">
      <w:pPr>
        <w:spacing w:after="0" w:line="240" w:lineRule="auto"/>
        <w:jc w:val="both"/>
      </w:pPr>
    </w:p>
    <w:p w14:paraId="7BE7FE18" w14:textId="39320048" w:rsidR="000420A4" w:rsidRPr="000420A4" w:rsidRDefault="000420A4" w:rsidP="000420A4">
      <w:pPr>
        <w:spacing w:after="0" w:line="240" w:lineRule="auto"/>
        <w:jc w:val="center"/>
        <w:rPr>
          <w:rFonts w:cs="Calibri"/>
          <w:b/>
        </w:rPr>
      </w:pPr>
      <w:r w:rsidRPr="000420A4">
        <w:rPr>
          <w:rFonts w:cs="Calibri"/>
          <w:b/>
        </w:rPr>
        <w:t>Část II</w:t>
      </w:r>
    </w:p>
    <w:p w14:paraId="4E419948" w14:textId="77777777" w:rsidR="000420A4" w:rsidRPr="000420A4" w:rsidRDefault="000420A4" w:rsidP="000420A4">
      <w:pPr>
        <w:spacing w:after="0" w:line="240" w:lineRule="auto"/>
        <w:jc w:val="center"/>
        <w:rPr>
          <w:sz w:val="24"/>
          <w:szCs w:val="24"/>
        </w:rPr>
      </w:pPr>
    </w:p>
    <w:p w14:paraId="0E0BC8AC" w14:textId="77777777" w:rsidR="000420A4" w:rsidRPr="000420A4" w:rsidRDefault="000420A4" w:rsidP="000420A4">
      <w:pPr>
        <w:pStyle w:val="Normlnweb"/>
        <w:spacing w:before="0" w:beforeAutospacing="0" w:after="80" w:afterAutospacing="0"/>
        <w:ind w:firstLine="720"/>
        <w:jc w:val="center"/>
        <w:rPr>
          <w:rFonts w:ascii="Calibri" w:hAnsi="Calibri" w:cs="Calibri"/>
          <w:b/>
          <w:sz w:val="22"/>
          <w:szCs w:val="22"/>
        </w:rPr>
      </w:pPr>
      <w:r w:rsidRPr="000420A4">
        <w:rPr>
          <w:rFonts w:ascii="Calibri" w:hAnsi="Calibri" w:cs="Calibri"/>
          <w:b/>
          <w:sz w:val="22"/>
          <w:szCs w:val="22"/>
        </w:rPr>
        <w:t>Oznámení o možnosti seznámit se s návrhem plánu péče o Přírodní památku Kobylská skála</w:t>
      </w:r>
    </w:p>
    <w:p w14:paraId="7896166D" w14:textId="78D4D34D" w:rsidR="000420A4" w:rsidRPr="000420A4" w:rsidRDefault="000420A4" w:rsidP="000420A4">
      <w:pPr>
        <w:pStyle w:val="Normlnweb"/>
        <w:tabs>
          <w:tab w:val="left" w:pos="3645"/>
        </w:tabs>
        <w:spacing w:after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0420A4">
        <w:rPr>
          <w:rFonts w:ascii="Calibri" w:eastAsia="Calibri" w:hAnsi="Calibri" w:cs="Calibri"/>
          <w:sz w:val="22"/>
          <w:szCs w:val="22"/>
          <w:lang w:eastAsia="en-US"/>
        </w:rPr>
        <w:t xml:space="preserve">Krajský úřad Jihomoravského kraje jako příslušný orgán ochrany přírody podle § 77a odst. 4 písm. e) zákona č. 114/1992 Sb., o ochraně přírody a krajiny, ve znění pozdějších předpisů (dále jen zákon), oznamuje </w:t>
      </w:r>
      <w:r w:rsidR="00AB66CA"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</w:t>
      </w:r>
      <w:r w:rsidRPr="000420A4">
        <w:rPr>
          <w:rFonts w:ascii="Calibri" w:eastAsia="Calibri" w:hAnsi="Calibri" w:cs="Calibri"/>
          <w:sz w:val="22"/>
          <w:szCs w:val="22"/>
          <w:lang w:eastAsia="en-US"/>
        </w:rPr>
        <w:t xml:space="preserve">v souladu s ustanovením § 38 odst. 3 zákona, že byl zpracován návrh plánu péče o přírodní památku </w:t>
      </w:r>
      <w:r>
        <w:rPr>
          <w:rFonts w:ascii="Calibri" w:eastAsia="Calibri" w:hAnsi="Calibri" w:cs="Calibri"/>
          <w:sz w:val="22"/>
          <w:szCs w:val="22"/>
          <w:lang w:eastAsia="en-US"/>
        </w:rPr>
        <w:t>Kobylská skála</w:t>
      </w:r>
      <w:r w:rsidRPr="000420A4">
        <w:rPr>
          <w:rFonts w:ascii="Calibri" w:eastAsia="Calibri" w:hAnsi="Calibri" w:cs="Calibri"/>
          <w:sz w:val="22"/>
          <w:szCs w:val="22"/>
          <w:lang w:eastAsia="en-US"/>
        </w:rPr>
        <w:t xml:space="preserve"> v k. ú. </w:t>
      </w:r>
      <w:r>
        <w:rPr>
          <w:rFonts w:ascii="Calibri" w:eastAsia="Calibri" w:hAnsi="Calibri" w:cs="Calibri"/>
          <w:sz w:val="22"/>
          <w:szCs w:val="22"/>
          <w:lang w:eastAsia="en-US"/>
        </w:rPr>
        <w:t>Čejč</w:t>
      </w:r>
      <w:r w:rsidRPr="000420A4">
        <w:rPr>
          <w:rFonts w:ascii="Calibri" w:eastAsia="Calibri" w:hAnsi="Calibri" w:cs="Calibri"/>
          <w:sz w:val="22"/>
          <w:szCs w:val="22"/>
          <w:lang w:eastAsia="en-US"/>
        </w:rPr>
        <w:t xml:space="preserve"> na období 2021-2030.  </w:t>
      </w:r>
    </w:p>
    <w:p w14:paraId="327E9423" w14:textId="119FA5BA" w:rsidR="000420A4" w:rsidRPr="000420A4" w:rsidRDefault="000420A4" w:rsidP="000420A4">
      <w:pPr>
        <w:pStyle w:val="Normlnweb"/>
        <w:tabs>
          <w:tab w:val="left" w:pos="3645"/>
        </w:tabs>
        <w:spacing w:after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0420A4">
        <w:rPr>
          <w:rFonts w:ascii="Calibri" w:eastAsia="Calibri" w:hAnsi="Calibri" w:cs="Calibri"/>
          <w:sz w:val="22"/>
          <w:szCs w:val="22"/>
          <w:lang w:eastAsia="en-US"/>
        </w:rPr>
        <w:t>S návrhem plánu péče je možné seznámit se a nahlédnout do něj na odboru životního prostředí Krajského úřadu Jihomoravského kraje, detašovaném pracovišti Štefánikova 28, 695 01 Hodonín, přízemí vpravo, dveře č. 6, vždy v úřední dny pondělí a středa od 8</w:t>
      </w:r>
      <w:r w:rsidRPr="000420A4">
        <w:rPr>
          <w:rFonts w:ascii="Calibri" w:eastAsia="Calibri" w:hAnsi="Calibri" w:cs="Calibri"/>
          <w:sz w:val="22"/>
          <w:szCs w:val="22"/>
          <w:vertAlign w:val="superscript"/>
          <w:lang w:eastAsia="en-US"/>
        </w:rPr>
        <w:t>00</w:t>
      </w:r>
      <w:r w:rsidRPr="000420A4">
        <w:rPr>
          <w:rFonts w:ascii="Calibri" w:eastAsia="Calibri" w:hAnsi="Calibri" w:cs="Calibri"/>
          <w:sz w:val="22"/>
          <w:szCs w:val="22"/>
          <w:lang w:eastAsia="en-US"/>
        </w:rPr>
        <w:t xml:space="preserve"> do 1</w:t>
      </w:r>
      <w:r w:rsidR="00AB66CA">
        <w:rPr>
          <w:rFonts w:ascii="Calibri" w:eastAsia="Calibri" w:hAnsi="Calibri" w:cs="Calibri"/>
          <w:sz w:val="22"/>
          <w:szCs w:val="22"/>
          <w:lang w:eastAsia="en-US"/>
        </w:rPr>
        <w:t>7</w:t>
      </w:r>
      <w:r w:rsidRPr="000420A4">
        <w:rPr>
          <w:rFonts w:ascii="Calibri" w:eastAsia="Calibri" w:hAnsi="Calibri" w:cs="Calibri"/>
          <w:sz w:val="22"/>
          <w:szCs w:val="22"/>
          <w:vertAlign w:val="superscript"/>
          <w:lang w:eastAsia="en-US"/>
        </w:rPr>
        <w:t>00</w:t>
      </w:r>
      <w:r w:rsidRPr="000420A4">
        <w:rPr>
          <w:rFonts w:ascii="Calibri" w:eastAsia="Calibri" w:hAnsi="Calibri" w:cs="Calibri"/>
          <w:sz w:val="22"/>
          <w:szCs w:val="22"/>
          <w:lang w:eastAsia="en-US"/>
        </w:rPr>
        <w:t xml:space="preserve"> hod. nebo i v jiném termínu po předchozí telefonické domluvě</w:t>
      </w:r>
      <w:r w:rsidR="00DE3C43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DE3C43" w:rsidRPr="000B5CEE">
        <w:rPr>
          <w:rFonts w:ascii="Calibri" w:hAnsi="Calibri"/>
          <w:sz w:val="22"/>
          <w:szCs w:val="22"/>
        </w:rPr>
        <w:t>(tel. 541 654</w:t>
      </w:r>
      <w:r w:rsidR="00DE3C43">
        <w:rPr>
          <w:rFonts w:ascii="Calibri" w:hAnsi="Calibri"/>
          <w:sz w:val="22"/>
          <w:szCs w:val="22"/>
        </w:rPr>
        <w:t> </w:t>
      </w:r>
      <w:r w:rsidR="00DE3C43" w:rsidRPr="000B5CEE">
        <w:rPr>
          <w:rFonts w:ascii="Calibri" w:hAnsi="Calibri"/>
          <w:sz w:val="22"/>
          <w:szCs w:val="22"/>
        </w:rPr>
        <w:t>12</w:t>
      </w:r>
      <w:r w:rsidR="00DE3C43">
        <w:rPr>
          <w:rFonts w:ascii="Calibri" w:hAnsi="Calibri"/>
          <w:sz w:val="22"/>
          <w:szCs w:val="22"/>
        </w:rPr>
        <w:t>1</w:t>
      </w:r>
      <w:r w:rsidR="00DE3C43" w:rsidRPr="000B5CEE">
        <w:rPr>
          <w:rFonts w:ascii="Calibri" w:hAnsi="Calibri"/>
          <w:sz w:val="22"/>
          <w:szCs w:val="22"/>
        </w:rPr>
        <w:t>)</w:t>
      </w:r>
      <w:r w:rsidRPr="000420A4">
        <w:rPr>
          <w:rFonts w:ascii="Calibri" w:eastAsia="Calibri" w:hAnsi="Calibri" w:cs="Calibri"/>
          <w:sz w:val="22"/>
          <w:szCs w:val="22"/>
          <w:lang w:eastAsia="en-US"/>
        </w:rPr>
        <w:t xml:space="preserve">, na webových stránkách krajského úřadu </w:t>
      </w:r>
      <w:r w:rsidR="00DE3C43" w:rsidRPr="000B5CEE">
        <w:rPr>
          <w:rFonts w:ascii="Calibri" w:hAnsi="Calibri"/>
          <w:sz w:val="22"/>
          <w:szCs w:val="22"/>
        </w:rPr>
        <w:t>JmK “</w:t>
      </w:r>
      <w:hyperlink r:id="rId9" w:history="1">
        <w:r w:rsidR="00DE3C43" w:rsidRPr="000B5CEE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www.kr-jihomoravsky.cz</w:t>
        </w:r>
      </w:hyperlink>
      <w:r w:rsidR="00DE3C43" w:rsidRPr="000B5CEE">
        <w:rPr>
          <w:rFonts w:ascii="Calibri" w:hAnsi="Calibri"/>
          <w:sz w:val="22"/>
          <w:szCs w:val="22"/>
        </w:rPr>
        <w:t xml:space="preserve">“ </w:t>
      </w:r>
      <w:r w:rsidR="00DE3C43">
        <w:rPr>
          <w:rFonts w:ascii="Calibri" w:hAnsi="Calibri"/>
          <w:sz w:val="22"/>
          <w:szCs w:val="22"/>
        </w:rPr>
        <w:t xml:space="preserve">                    </w:t>
      </w:r>
      <w:r w:rsidRPr="000420A4">
        <w:rPr>
          <w:rFonts w:ascii="Calibri" w:eastAsia="Calibri" w:hAnsi="Calibri" w:cs="Calibri"/>
          <w:sz w:val="22"/>
          <w:szCs w:val="22"/>
          <w:lang w:eastAsia="en-US"/>
        </w:rPr>
        <w:t>v kapitole “Životní prostředí / OŽP Odbor životního prostředí / Projednávané návrhy plánů péče o přírodní rezervace a přírodní památky“, a na obecním úřadě v Čejči.</w:t>
      </w:r>
    </w:p>
    <w:p w14:paraId="3D05E339" w14:textId="73C6463A" w:rsidR="000420A4" w:rsidRPr="000420A4" w:rsidRDefault="000420A4" w:rsidP="000420A4">
      <w:pPr>
        <w:pStyle w:val="Normlnweb"/>
        <w:tabs>
          <w:tab w:val="left" w:pos="3645"/>
        </w:tabs>
        <w:spacing w:after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E6BAC">
        <w:rPr>
          <w:rFonts w:ascii="Calibri" w:eastAsia="Calibri" w:hAnsi="Calibri" w:cs="Calibri"/>
          <w:b/>
          <w:bCs/>
          <w:sz w:val="22"/>
          <w:szCs w:val="22"/>
          <w:lang w:eastAsia="en-US"/>
        </w:rPr>
        <w:t>Dotčenou obec Čejč žádáme v souladu s ustanovením § 38 odst. 3 zákona o zveřejnění jednoho vyhotovení tohoto oznámení (bez přílohy) na úřední desce po dobu 15 dnů bezodkladně po jeho obdržení.</w:t>
      </w:r>
      <w:r w:rsidRPr="000420A4">
        <w:rPr>
          <w:rFonts w:ascii="Calibri" w:eastAsia="Calibri" w:hAnsi="Calibri" w:cs="Calibri"/>
          <w:sz w:val="22"/>
          <w:szCs w:val="22"/>
          <w:lang w:eastAsia="en-US"/>
        </w:rPr>
        <w:t xml:space="preserve"> Toto vyhotovení s vyznačením data vyvěšení a sejmutí z úřední desky a razítkem úřadu zašlete prosím po uplynutí lhůty zpět na adresu Krajský úřad Jihomoravského kraje, odbor životního prostředí, Žerotínovo náměstí 3, 601 82 Brno.</w:t>
      </w:r>
    </w:p>
    <w:p w14:paraId="7970A65D" w14:textId="77777777" w:rsidR="006364B7" w:rsidRDefault="000420A4" w:rsidP="006364B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0420A4">
        <w:rPr>
          <w:rFonts w:ascii="Calibri" w:eastAsia="Calibri" w:hAnsi="Calibri" w:cs="Calibri"/>
          <w:sz w:val="22"/>
          <w:szCs w:val="22"/>
          <w:lang w:eastAsia="en-US"/>
        </w:rPr>
        <w:t>Připomínky k návrhu plánu péče mohou vlastníci dotčených pozemků a dotčené obce zaslat nejpozději do 90 dnů ode dne obdržení tohoto oznámení u Krajského úřadu Jihomoravského kraje, odboru životního prostředí, Žerotínovo nám. 3/5, 601 82 Brno.</w:t>
      </w:r>
    </w:p>
    <w:p w14:paraId="4FA7198D" w14:textId="77777777" w:rsidR="006364B7" w:rsidRDefault="006364B7" w:rsidP="006364B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40B5C8D" w14:textId="77777777" w:rsidR="006364B7" w:rsidRDefault="006364B7" w:rsidP="006364B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19E0F3B" w14:textId="77777777" w:rsidR="006364B7" w:rsidRDefault="006364B7" w:rsidP="006364B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25158C2" w14:textId="60ED5C05" w:rsidR="006364B7" w:rsidRDefault="006364B7" w:rsidP="006364B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0CF00C54" w14:textId="77777777" w:rsidR="00687C53" w:rsidRDefault="00687C53" w:rsidP="006364B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6B6B130" w14:textId="77777777" w:rsidR="006364B7" w:rsidRDefault="006364B7" w:rsidP="006364B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1C8DA53" w14:textId="77777777" w:rsidR="006364B7" w:rsidRDefault="006364B7" w:rsidP="006364B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A61CAFE" w14:textId="77777777" w:rsidR="006364B7" w:rsidRDefault="006364B7" w:rsidP="006364B7">
      <w:pPr>
        <w:pStyle w:val="Normlnweb"/>
        <w:tabs>
          <w:tab w:val="left" w:pos="3645"/>
        </w:tabs>
        <w:spacing w:before="0" w:beforeAutospacing="0" w:after="0" w:afterAutospacing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371CA4DC" w14:textId="77777777" w:rsidR="00687C53" w:rsidRDefault="007F1106" w:rsidP="00687C53">
      <w:pPr>
        <w:pStyle w:val="Normlnweb"/>
        <w:tabs>
          <w:tab w:val="left" w:pos="3645"/>
        </w:tabs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364B7">
        <w:rPr>
          <w:rFonts w:asciiTheme="minorHAnsi" w:hAnsiTheme="minorHAnsi" w:cstheme="minorHAnsi"/>
          <w:sz w:val="22"/>
          <w:szCs w:val="22"/>
        </w:rPr>
        <w:t>I</w:t>
      </w:r>
      <w:r w:rsidR="005313FE" w:rsidRPr="006364B7">
        <w:rPr>
          <w:rFonts w:asciiTheme="minorHAnsi" w:hAnsiTheme="minorHAnsi" w:cstheme="minorHAnsi"/>
          <w:sz w:val="22"/>
          <w:szCs w:val="22"/>
        </w:rPr>
        <w:t xml:space="preserve">ng. </w:t>
      </w:r>
      <w:r w:rsidR="00341BB9" w:rsidRPr="006364B7">
        <w:rPr>
          <w:rFonts w:asciiTheme="minorHAnsi" w:hAnsiTheme="minorHAnsi" w:cstheme="minorHAnsi"/>
          <w:sz w:val="22"/>
          <w:szCs w:val="22"/>
        </w:rPr>
        <w:t>Mojmír Pehal</w:t>
      </w:r>
    </w:p>
    <w:p w14:paraId="30E48E48" w14:textId="2954D92F" w:rsidR="005313FE" w:rsidRPr="00687C53" w:rsidRDefault="009A4A00" w:rsidP="00687C53">
      <w:pPr>
        <w:pStyle w:val="Normlnweb"/>
        <w:tabs>
          <w:tab w:val="left" w:pos="3645"/>
        </w:tabs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6364B7">
        <w:rPr>
          <w:rFonts w:asciiTheme="minorHAnsi" w:hAnsiTheme="minorHAnsi" w:cstheme="minorHAnsi"/>
        </w:rPr>
        <w:t>vedoucí odboru</w:t>
      </w:r>
    </w:p>
    <w:p w14:paraId="4B332A09" w14:textId="77777777" w:rsidR="00582EE0" w:rsidRPr="000B5CEE" w:rsidRDefault="00582EE0" w:rsidP="007C4D76">
      <w:pPr>
        <w:spacing w:after="0" w:line="240" w:lineRule="auto"/>
        <w:jc w:val="both"/>
      </w:pPr>
    </w:p>
    <w:p w14:paraId="04E078DC" w14:textId="2D4A872A" w:rsidR="00247FCF" w:rsidRDefault="00247FCF" w:rsidP="007C4D76">
      <w:pPr>
        <w:spacing w:after="0" w:line="240" w:lineRule="auto"/>
        <w:jc w:val="both"/>
      </w:pPr>
    </w:p>
    <w:p w14:paraId="1F302A2E" w14:textId="15CEEAF9" w:rsidR="000420A4" w:rsidRDefault="000420A4" w:rsidP="007C4D76">
      <w:pPr>
        <w:spacing w:after="0" w:line="240" w:lineRule="auto"/>
        <w:jc w:val="both"/>
      </w:pPr>
    </w:p>
    <w:p w14:paraId="3E191824" w14:textId="63BFF411" w:rsidR="000420A4" w:rsidRDefault="000420A4" w:rsidP="007C4D76">
      <w:pPr>
        <w:spacing w:after="0" w:line="240" w:lineRule="auto"/>
        <w:jc w:val="both"/>
      </w:pPr>
    </w:p>
    <w:p w14:paraId="56032BF5" w14:textId="52BA328A" w:rsidR="000420A4" w:rsidRDefault="000420A4" w:rsidP="007C4D76">
      <w:pPr>
        <w:spacing w:after="0" w:line="240" w:lineRule="auto"/>
        <w:jc w:val="both"/>
      </w:pPr>
    </w:p>
    <w:p w14:paraId="4C31BE7C" w14:textId="2B657988" w:rsidR="000420A4" w:rsidRDefault="000420A4" w:rsidP="007C4D76">
      <w:pPr>
        <w:spacing w:after="0" w:line="240" w:lineRule="auto"/>
        <w:jc w:val="both"/>
      </w:pPr>
    </w:p>
    <w:p w14:paraId="6EF4321E" w14:textId="29338F54" w:rsidR="000420A4" w:rsidRDefault="000420A4" w:rsidP="007C4D76">
      <w:pPr>
        <w:spacing w:after="0" w:line="240" w:lineRule="auto"/>
        <w:jc w:val="both"/>
      </w:pPr>
    </w:p>
    <w:p w14:paraId="3A0E48AE" w14:textId="510719C5" w:rsidR="000420A4" w:rsidRDefault="000420A4" w:rsidP="007C4D76">
      <w:pPr>
        <w:spacing w:after="0" w:line="240" w:lineRule="auto"/>
        <w:jc w:val="both"/>
      </w:pPr>
    </w:p>
    <w:p w14:paraId="562ADA64" w14:textId="77777777" w:rsidR="005313FE" w:rsidRPr="000B5CEE" w:rsidRDefault="005313FE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  <w:rPr>
          <w:b/>
          <w:u w:val="single"/>
        </w:rPr>
      </w:pPr>
      <w:r w:rsidRPr="000B5CEE">
        <w:rPr>
          <w:b/>
          <w:u w:val="single"/>
        </w:rPr>
        <w:lastRenderedPageBreak/>
        <w:t>Rozdělovník:</w:t>
      </w:r>
    </w:p>
    <w:p w14:paraId="45090F49" w14:textId="77777777" w:rsidR="005313FE" w:rsidRPr="000B5CEE" w:rsidRDefault="005313FE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</w:pPr>
    </w:p>
    <w:p w14:paraId="079C3F03" w14:textId="16CCBFF8" w:rsidR="00AE1A6F" w:rsidRPr="000B5CEE" w:rsidRDefault="005313FE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  <w:rPr>
          <w:u w:val="single"/>
        </w:rPr>
      </w:pPr>
      <w:r w:rsidRPr="000B5CEE">
        <w:rPr>
          <w:u w:val="single"/>
        </w:rPr>
        <w:t>1. Vlastníci nemovitostí zapsaných v katastru nemovitostí dotčených navrhovanou PP </w:t>
      </w:r>
      <w:r w:rsidR="00601ACE">
        <w:rPr>
          <w:u w:val="single"/>
        </w:rPr>
        <w:t>Kobylská skála</w:t>
      </w:r>
      <w:r w:rsidR="00F47D80" w:rsidRPr="000B5CEE">
        <w:rPr>
          <w:u w:val="single"/>
        </w:rPr>
        <w:t xml:space="preserve"> a jejím ochranným pásmem</w:t>
      </w:r>
    </w:p>
    <w:p w14:paraId="367EBFB4" w14:textId="3E9E6372" w:rsidR="00F47D80" w:rsidRDefault="00F47D80" w:rsidP="00F47D80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</w:pPr>
      <w:r w:rsidRPr="000B5CEE">
        <w:t xml:space="preserve">Obec </w:t>
      </w:r>
      <w:r w:rsidR="00601ACE">
        <w:t>Čejč</w:t>
      </w:r>
      <w:r w:rsidRPr="000B5CEE">
        <w:t xml:space="preserve">, </w:t>
      </w:r>
      <w:r w:rsidR="00601ACE">
        <w:t>696 14</w:t>
      </w:r>
      <w:r w:rsidR="003E15A9">
        <w:t xml:space="preserve"> (DS)</w:t>
      </w:r>
    </w:p>
    <w:p w14:paraId="5D59F204" w14:textId="0C8A8EB4" w:rsidR="00601ACE" w:rsidRDefault="00601ACE" w:rsidP="00F47D80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</w:pPr>
      <w:r>
        <w:t>Obec Kobylí</w:t>
      </w:r>
      <w:r w:rsidR="00523666">
        <w:t>, 691 10 (DS)</w:t>
      </w:r>
    </w:p>
    <w:p w14:paraId="3A91445E" w14:textId="59709928" w:rsidR="00523666" w:rsidRDefault="00523666" w:rsidP="00F47D80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</w:pPr>
      <w:r>
        <w:t>Helena Veselá, Pr. Veselého 1662/32, 695 01 Hodonín</w:t>
      </w:r>
    </w:p>
    <w:p w14:paraId="4FB066C7" w14:textId="24F9A9A1" w:rsidR="00523666" w:rsidRPr="000B5CEE" w:rsidRDefault="00523666" w:rsidP="00F47D80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</w:pPr>
      <w:r>
        <w:t>NZF 1 s. r. o., Kafkova 605/16, 160 00, Praha 6 - Dejvice</w:t>
      </w:r>
    </w:p>
    <w:p w14:paraId="378D32DC" w14:textId="77777777" w:rsidR="007B5027" w:rsidRPr="000B5CEE" w:rsidRDefault="007B5027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  <w:rPr>
          <w:u w:val="single"/>
        </w:rPr>
      </w:pPr>
    </w:p>
    <w:p w14:paraId="3EE4ECED" w14:textId="77777777" w:rsidR="005313FE" w:rsidRPr="000B5CEE" w:rsidRDefault="005313FE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  <w:rPr>
          <w:u w:val="single"/>
        </w:rPr>
      </w:pPr>
      <w:r w:rsidRPr="000B5CEE">
        <w:rPr>
          <w:u w:val="single"/>
        </w:rPr>
        <w:t xml:space="preserve">2. Dotčené obce </w:t>
      </w:r>
    </w:p>
    <w:p w14:paraId="2628041C" w14:textId="68A25633" w:rsidR="003E15A9" w:rsidRPr="000B5CEE" w:rsidRDefault="003E15A9" w:rsidP="003E15A9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</w:pPr>
      <w:r w:rsidRPr="000B5CEE">
        <w:t xml:space="preserve">Obec </w:t>
      </w:r>
      <w:r w:rsidR="00523666">
        <w:t>Čejč, 696 14</w:t>
      </w:r>
      <w:r>
        <w:t xml:space="preserve"> (DS)</w:t>
      </w:r>
    </w:p>
    <w:p w14:paraId="208449A1" w14:textId="77777777" w:rsidR="00E3178F" w:rsidRPr="000B5CEE" w:rsidRDefault="00E3178F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</w:pPr>
    </w:p>
    <w:p w14:paraId="0E097657" w14:textId="77777777" w:rsidR="003A5830" w:rsidRPr="000B5CEE" w:rsidRDefault="003A5830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  <w:rPr>
          <w:u w:val="single"/>
        </w:rPr>
      </w:pPr>
      <w:r w:rsidRPr="000B5CEE">
        <w:rPr>
          <w:u w:val="single"/>
        </w:rPr>
        <w:t>3. Na vědomí</w:t>
      </w:r>
    </w:p>
    <w:p w14:paraId="1C0D9AB6" w14:textId="6ADB052C" w:rsidR="003A5830" w:rsidRDefault="003A5830" w:rsidP="003A5830">
      <w:pPr>
        <w:spacing w:after="0" w:line="240" w:lineRule="auto"/>
        <w:jc w:val="both"/>
      </w:pPr>
      <w:r w:rsidRPr="000B5CEE">
        <w:t>AOPK ČR, Regionální pracoviště jižní Morava, Kotlářská 51, 602 00 Brno</w:t>
      </w:r>
      <w:r w:rsidR="003E15A9">
        <w:t xml:space="preserve"> (DS)</w:t>
      </w:r>
    </w:p>
    <w:p w14:paraId="7040778A" w14:textId="620C6BB6" w:rsidR="000E3B10" w:rsidRDefault="000E3B10" w:rsidP="000E3B10">
      <w:pPr>
        <w:spacing w:after="0" w:line="240" w:lineRule="auto"/>
        <w:jc w:val="both"/>
      </w:pPr>
      <w:r>
        <w:t>Krajský úřad Jihomoravského kraje, odbor územního plánování a stavebního řádu</w:t>
      </w:r>
      <w:r w:rsidR="00AC0C23">
        <w:t xml:space="preserve"> (</w:t>
      </w:r>
      <w:r>
        <w:t>zde</w:t>
      </w:r>
      <w:r w:rsidR="00AC0C23">
        <w:t>)</w:t>
      </w:r>
      <w:r>
        <w:t xml:space="preserve"> </w:t>
      </w:r>
    </w:p>
    <w:p w14:paraId="6F624CF0" w14:textId="507E87E8" w:rsidR="000E3B10" w:rsidRDefault="000E3B10" w:rsidP="000E3B10">
      <w:pPr>
        <w:spacing w:after="0" w:line="240" w:lineRule="auto"/>
        <w:jc w:val="both"/>
      </w:pPr>
      <w:r>
        <w:t>Městský úřad Hodonín, odbor rozvoje města, oddělení územního plánování; obecný stavební úřad; odbor životního prostředí, Národní tř. 25, 695 01 Hodonín (DS)</w:t>
      </w:r>
    </w:p>
    <w:p w14:paraId="50F4E6F2" w14:textId="77777777" w:rsidR="003A5830" w:rsidRPr="000B5CEE" w:rsidRDefault="003A5830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  <w:rPr>
          <w:u w:val="single"/>
        </w:rPr>
      </w:pPr>
    </w:p>
    <w:p w14:paraId="5E4CBFE8" w14:textId="77777777" w:rsidR="005313FE" w:rsidRPr="000B5CEE" w:rsidRDefault="005313FE" w:rsidP="007C4D76">
      <w:pPr>
        <w:spacing w:after="0" w:line="240" w:lineRule="auto"/>
        <w:jc w:val="both"/>
        <w:rPr>
          <w:b/>
          <w:u w:val="single"/>
        </w:rPr>
      </w:pPr>
      <w:r w:rsidRPr="000B5CEE">
        <w:rPr>
          <w:b/>
          <w:u w:val="single"/>
        </w:rPr>
        <w:t>Přílohy:</w:t>
      </w:r>
    </w:p>
    <w:p w14:paraId="416B19FF" w14:textId="78F4C214" w:rsidR="005313FE" w:rsidRDefault="002277B0" w:rsidP="007C4D76">
      <w:pPr>
        <w:spacing w:after="0" w:line="240" w:lineRule="auto"/>
        <w:jc w:val="both"/>
      </w:pPr>
      <w:r>
        <w:t xml:space="preserve">Záměr </w:t>
      </w:r>
      <w:r w:rsidR="00AE1A6F" w:rsidRPr="000B5CEE">
        <w:t>na vyhlášení ZCHÚ</w:t>
      </w:r>
    </w:p>
    <w:p w14:paraId="44856078" w14:textId="6A92D4BC" w:rsidR="000420A4" w:rsidRPr="000B5CEE" w:rsidRDefault="000420A4" w:rsidP="007C4D76">
      <w:pPr>
        <w:spacing w:after="0" w:line="240" w:lineRule="auto"/>
        <w:jc w:val="both"/>
      </w:pPr>
      <w:r>
        <w:t>Návrh plánu péče (</w:t>
      </w:r>
      <w:r w:rsidR="00AC0C23">
        <w:t xml:space="preserve">obdrží </w:t>
      </w:r>
      <w:r>
        <w:t>pouze dotčen</w:t>
      </w:r>
      <w:r w:rsidR="00AC0C23">
        <w:t>á</w:t>
      </w:r>
      <w:r>
        <w:t xml:space="preserve"> ob</w:t>
      </w:r>
      <w:r w:rsidR="00AC0C23">
        <w:t>e</w:t>
      </w:r>
      <w:r>
        <w:t>c</w:t>
      </w:r>
      <w:r w:rsidR="00AB66CA">
        <w:t xml:space="preserve"> Čejč</w:t>
      </w:r>
      <w:r>
        <w:t>)</w:t>
      </w:r>
    </w:p>
    <w:p w14:paraId="44D128FF" w14:textId="77777777" w:rsidR="005313FE" w:rsidRPr="007C4D76" w:rsidRDefault="005313FE" w:rsidP="007C4D76">
      <w:pPr>
        <w:spacing w:after="0" w:line="240" w:lineRule="auto"/>
        <w:jc w:val="both"/>
        <w:rPr>
          <w:b/>
          <w:i/>
          <w:color w:val="FF0000"/>
          <w:sz w:val="24"/>
          <w:szCs w:val="24"/>
        </w:rPr>
      </w:pPr>
      <w:r w:rsidRPr="007C4D76">
        <w:rPr>
          <w:sz w:val="24"/>
          <w:szCs w:val="24"/>
        </w:rPr>
        <w:t xml:space="preserve"> </w:t>
      </w:r>
    </w:p>
    <w:p w14:paraId="271EA4EA" w14:textId="77777777" w:rsidR="008D0EC8" w:rsidRDefault="008D0EC8" w:rsidP="008D0EC8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59CEBF13" w14:textId="3817C80E" w:rsidR="001D5FD2" w:rsidRPr="00687C53" w:rsidRDefault="001D5FD2" w:rsidP="001D5FD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lang w:eastAsia="cs-CZ"/>
        </w:rPr>
      </w:pPr>
      <w:r w:rsidRPr="00687C53">
        <w:rPr>
          <w:rFonts w:asciiTheme="minorHAnsi" w:hAnsiTheme="minorHAnsi" w:cstheme="minorHAnsi"/>
          <w:color w:val="000000"/>
          <w:lang w:eastAsia="cs-CZ"/>
        </w:rPr>
        <w:t>Současně zveřejněno dne</w:t>
      </w:r>
      <w:r w:rsidR="00687C53" w:rsidRPr="00687C53">
        <w:rPr>
          <w:rFonts w:asciiTheme="minorHAnsi" w:hAnsiTheme="minorHAnsi" w:cstheme="minorHAnsi"/>
          <w:color w:val="000000"/>
          <w:lang w:eastAsia="cs-CZ"/>
        </w:rPr>
        <w:t xml:space="preserve"> 2</w:t>
      </w:r>
      <w:r w:rsidR="00064AD7">
        <w:rPr>
          <w:rFonts w:asciiTheme="minorHAnsi" w:hAnsiTheme="minorHAnsi" w:cstheme="minorHAnsi"/>
          <w:color w:val="000000"/>
          <w:lang w:eastAsia="cs-CZ"/>
        </w:rPr>
        <w:t>5.</w:t>
      </w:r>
      <w:r w:rsidR="00687C53" w:rsidRPr="00687C53">
        <w:rPr>
          <w:rFonts w:asciiTheme="minorHAnsi" w:hAnsiTheme="minorHAnsi" w:cstheme="minorHAnsi"/>
          <w:color w:val="000000"/>
          <w:lang w:eastAsia="cs-CZ"/>
        </w:rPr>
        <w:t xml:space="preserve">03.2021 </w:t>
      </w:r>
      <w:r w:rsidRPr="00687C53">
        <w:rPr>
          <w:rFonts w:asciiTheme="minorHAnsi" w:hAnsiTheme="minorHAnsi" w:cstheme="minorHAnsi"/>
          <w:color w:val="000000"/>
          <w:lang w:eastAsia="cs-CZ"/>
        </w:rPr>
        <w:t xml:space="preserve">zde: </w:t>
      </w:r>
    </w:p>
    <w:p w14:paraId="6B85349C" w14:textId="77777777" w:rsidR="001D5FD2" w:rsidRPr="00687C53" w:rsidRDefault="009425C6" w:rsidP="001D5FD2">
      <w:pPr>
        <w:tabs>
          <w:tab w:val="left" w:pos="4320"/>
          <w:tab w:val="center" w:pos="7088"/>
        </w:tabs>
        <w:spacing w:after="0"/>
        <w:jc w:val="both"/>
        <w:rPr>
          <w:rFonts w:asciiTheme="minorHAnsi" w:hAnsiTheme="minorHAnsi" w:cstheme="minorHAnsi"/>
          <w:color w:val="000000"/>
          <w:lang w:eastAsia="cs-CZ"/>
        </w:rPr>
      </w:pPr>
      <w:hyperlink r:id="rId10" w:history="1">
        <w:r w:rsidR="001D5FD2" w:rsidRPr="00687C53">
          <w:rPr>
            <w:rStyle w:val="Hypertextovodkaz"/>
            <w:rFonts w:asciiTheme="minorHAnsi" w:hAnsiTheme="minorHAnsi" w:cstheme="minorHAnsi"/>
            <w:lang w:eastAsia="cs-CZ"/>
          </w:rPr>
          <w:t>www.portal.gov.cz</w:t>
        </w:r>
      </w:hyperlink>
    </w:p>
    <w:p w14:paraId="70403669" w14:textId="77777777" w:rsidR="001D5FD2" w:rsidRDefault="009425C6" w:rsidP="001D5FD2">
      <w:pPr>
        <w:tabs>
          <w:tab w:val="left" w:pos="4320"/>
          <w:tab w:val="center" w:pos="7088"/>
        </w:tabs>
        <w:spacing w:after="0"/>
        <w:jc w:val="both"/>
        <w:rPr>
          <w:rFonts w:asciiTheme="minorHAnsi" w:hAnsiTheme="minorHAnsi" w:cstheme="minorHAnsi"/>
          <w:color w:val="000000"/>
          <w:lang w:eastAsia="cs-CZ"/>
        </w:rPr>
      </w:pPr>
      <w:hyperlink r:id="rId11" w:history="1">
        <w:r w:rsidR="001D5FD2" w:rsidRPr="00687C53">
          <w:rPr>
            <w:rStyle w:val="Hypertextovodkaz"/>
            <w:rFonts w:asciiTheme="minorHAnsi" w:hAnsiTheme="minorHAnsi" w:cstheme="minorBidi"/>
          </w:rPr>
          <w:t>www.kr-jihomoravsky.cz</w:t>
        </w:r>
      </w:hyperlink>
    </w:p>
    <w:p w14:paraId="5DA97C86" w14:textId="77777777" w:rsidR="00165A7F" w:rsidRDefault="00165A7F" w:rsidP="008D0EC8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sectPr w:rsidR="00165A7F" w:rsidSect="00745EA0">
      <w:footerReference w:type="default" r:id="rId12"/>
      <w:headerReference w:type="first" r:id="rId13"/>
      <w:footerReference w:type="first" r:id="rId14"/>
      <w:pgSz w:w="11906" w:h="16838" w:code="9"/>
      <w:pgMar w:top="1418" w:right="1134" w:bottom="1418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F2B3C6" w14:textId="77777777" w:rsidR="009425C6" w:rsidRDefault="009425C6" w:rsidP="001B28FB">
      <w:pPr>
        <w:spacing w:after="0" w:line="240" w:lineRule="auto"/>
      </w:pPr>
      <w:r>
        <w:separator/>
      </w:r>
    </w:p>
  </w:endnote>
  <w:endnote w:type="continuationSeparator" w:id="0">
    <w:p w14:paraId="28283744" w14:textId="77777777" w:rsidR="009425C6" w:rsidRDefault="009425C6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A39D8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EB7">
      <w:rPr>
        <w:noProof/>
      </w:rPr>
      <w:t>2</w:t>
    </w:r>
    <w:r>
      <w:fldChar w:fldCharType="end"/>
    </w:r>
    <w:r>
      <w:t>/</w:t>
    </w:r>
    <w:fldSimple w:instr=" NUMPAGES   \* MERGEFORMAT ">
      <w:r w:rsidR="00064EB7">
        <w:rPr>
          <w:noProof/>
        </w:rPr>
        <w:t>2</w:t>
      </w:r>
    </w:fldSimple>
  </w:p>
  <w:p w14:paraId="4979CF69" w14:textId="77777777" w:rsidR="001B28FB" w:rsidRDefault="001B28FB">
    <w:pPr>
      <w:pStyle w:val="Zpat"/>
      <w:jc w:val="center"/>
    </w:pPr>
  </w:p>
  <w:p w14:paraId="6116D4F8" w14:textId="77777777" w:rsidR="00D83752" w:rsidRPr="002B69F3" w:rsidRDefault="00D83752" w:rsidP="00D8375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4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1210"/>
      <w:gridCol w:w="2817"/>
      <w:gridCol w:w="2092"/>
    </w:tblGrid>
    <w:tr w:rsidR="00341BB9" w:rsidRPr="000B5CEE" w14:paraId="55574DB3" w14:textId="77777777" w:rsidTr="00341BB9">
      <w:trPr>
        <w:jc w:val="center"/>
      </w:trPr>
      <w:tc>
        <w:tcPr>
          <w:tcW w:w="1209" w:type="dxa"/>
          <w:tcMar>
            <w:left w:w="0" w:type="dxa"/>
            <w:right w:w="0" w:type="dxa"/>
          </w:tcMar>
        </w:tcPr>
        <w:p w14:paraId="628D4220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IČ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14:paraId="602EB711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DIČ</w:t>
          </w:r>
        </w:p>
      </w:tc>
      <w:tc>
        <w:tcPr>
          <w:tcW w:w="1209" w:type="dxa"/>
          <w:tcMar>
            <w:left w:w="0" w:type="dxa"/>
            <w:right w:w="0" w:type="dxa"/>
          </w:tcMar>
        </w:tcPr>
        <w:p w14:paraId="7B31E129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Telefon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14:paraId="4397E7DE" w14:textId="5D531B20" w:rsidR="00341BB9" w:rsidRPr="000B5CEE" w:rsidRDefault="00220CF1" w:rsidP="00341BB9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DS</w:t>
          </w:r>
        </w:p>
      </w:tc>
      <w:tc>
        <w:tcPr>
          <w:tcW w:w="2817" w:type="dxa"/>
          <w:tcMar>
            <w:left w:w="0" w:type="dxa"/>
            <w:right w:w="0" w:type="dxa"/>
          </w:tcMar>
        </w:tcPr>
        <w:p w14:paraId="35A700CC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E-mail</w:t>
          </w:r>
        </w:p>
      </w:tc>
      <w:tc>
        <w:tcPr>
          <w:tcW w:w="2092" w:type="dxa"/>
          <w:tcMar>
            <w:left w:w="0" w:type="dxa"/>
            <w:right w:w="0" w:type="dxa"/>
          </w:tcMar>
        </w:tcPr>
        <w:p w14:paraId="62D66115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Internet</w:t>
          </w:r>
        </w:p>
      </w:tc>
    </w:tr>
    <w:tr w:rsidR="00341BB9" w:rsidRPr="000B5CEE" w14:paraId="29D68791" w14:textId="77777777" w:rsidTr="00341BB9">
      <w:trPr>
        <w:jc w:val="center"/>
      </w:trPr>
      <w:tc>
        <w:tcPr>
          <w:tcW w:w="1209" w:type="dxa"/>
          <w:tcMar>
            <w:left w:w="0" w:type="dxa"/>
            <w:right w:w="0" w:type="dxa"/>
          </w:tcMar>
        </w:tcPr>
        <w:p w14:paraId="114CBB86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708 88 337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14:paraId="47C2C1F2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CZ70888337</w:t>
          </w:r>
        </w:p>
      </w:tc>
      <w:tc>
        <w:tcPr>
          <w:tcW w:w="1209" w:type="dxa"/>
          <w:tcMar>
            <w:left w:w="0" w:type="dxa"/>
            <w:right w:w="0" w:type="dxa"/>
          </w:tcMar>
        </w:tcPr>
        <w:p w14:paraId="15973895" w14:textId="4849ED86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541 654 12</w:t>
          </w:r>
          <w:r w:rsidR="00220CF1">
            <w:rPr>
              <w:sz w:val="18"/>
              <w:szCs w:val="18"/>
            </w:rPr>
            <w:t>1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14:paraId="65627389" w14:textId="63CAECCA" w:rsidR="00341BB9" w:rsidRPr="000B5CEE" w:rsidRDefault="00220CF1" w:rsidP="00341BB9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x2pbqzq</w:t>
          </w:r>
        </w:p>
      </w:tc>
      <w:tc>
        <w:tcPr>
          <w:tcW w:w="2817" w:type="dxa"/>
          <w:tcMar>
            <w:left w:w="0" w:type="dxa"/>
            <w:right w:w="0" w:type="dxa"/>
          </w:tcMar>
        </w:tcPr>
        <w:p w14:paraId="0CF72C95" w14:textId="29C79930" w:rsidR="00341BB9" w:rsidRPr="000B5CEE" w:rsidRDefault="00220CF1" w:rsidP="00341BB9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dubna.adela</w:t>
          </w:r>
          <w:r w:rsidR="00341BB9" w:rsidRPr="000B5CEE">
            <w:rPr>
              <w:sz w:val="18"/>
              <w:szCs w:val="18"/>
            </w:rPr>
            <w:t>@</w:t>
          </w:r>
          <w:r>
            <w:rPr>
              <w:sz w:val="18"/>
              <w:szCs w:val="18"/>
            </w:rPr>
            <w:t>jmk</w:t>
          </w:r>
          <w:r w:rsidR="00341BB9" w:rsidRPr="000B5CEE">
            <w:rPr>
              <w:sz w:val="18"/>
              <w:szCs w:val="18"/>
            </w:rPr>
            <w:t>.cz</w:t>
          </w:r>
        </w:p>
      </w:tc>
      <w:tc>
        <w:tcPr>
          <w:tcW w:w="2092" w:type="dxa"/>
          <w:tcMar>
            <w:left w:w="0" w:type="dxa"/>
            <w:right w:w="0" w:type="dxa"/>
          </w:tcMar>
        </w:tcPr>
        <w:p w14:paraId="0176137E" w14:textId="77777777" w:rsidR="00341BB9" w:rsidRPr="000B5CEE" w:rsidRDefault="009425C6" w:rsidP="00341BB9">
          <w:pPr>
            <w:pStyle w:val="Zpat"/>
            <w:rPr>
              <w:sz w:val="18"/>
              <w:szCs w:val="18"/>
            </w:rPr>
          </w:pPr>
          <w:hyperlink r:id="rId1" w:history="1">
            <w:r w:rsidR="00341BB9" w:rsidRPr="000B5CEE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341BB9" w:rsidRPr="000B5CEE">
            <w:rPr>
              <w:sz w:val="18"/>
              <w:szCs w:val="18"/>
            </w:rPr>
            <w:t xml:space="preserve"> </w:t>
          </w:r>
        </w:p>
      </w:tc>
    </w:tr>
  </w:tbl>
  <w:p w14:paraId="6803997F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918B23" w14:textId="77777777" w:rsidR="009425C6" w:rsidRDefault="009425C6" w:rsidP="001B28FB">
      <w:pPr>
        <w:spacing w:after="0" w:line="240" w:lineRule="auto"/>
      </w:pPr>
      <w:r>
        <w:separator/>
      </w:r>
    </w:p>
  </w:footnote>
  <w:footnote w:type="continuationSeparator" w:id="0">
    <w:p w14:paraId="0D32685D" w14:textId="77777777" w:rsidR="009425C6" w:rsidRDefault="009425C6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523D81B8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2F20953E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100A28F8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70D26378" w14:textId="77777777" w:rsidR="00D83752" w:rsidRPr="00D93B67" w:rsidRDefault="00D83752" w:rsidP="00D27774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523EE755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09608433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1CA64185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312C3E58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56BC3DEA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147C00E3"/>
    <w:multiLevelType w:val="hybridMultilevel"/>
    <w:tmpl w:val="7520CE7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66D00"/>
    <w:multiLevelType w:val="hybridMultilevel"/>
    <w:tmpl w:val="9DFE8EB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D805EA"/>
    <w:multiLevelType w:val="hybridMultilevel"/>
    <w:tmpl w:val="EEF8586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12E1D"/>
    <w:rsid w:val="000420A4"/>
    <w:rsid w:val="00064411"/>
    <w:rsid w:val="00064AD7"/>
    <w:rsid w:val="00064EB7"/>
    <w:rsid w:val="00070A2A"/>
    <w:rsid w:val="00073459"/>
    <w:rsid w:val="00081B12"/>
    <w:rsid w:val="00082DF6"/>
    <w:rsid w:val="000A18A9"/>
    <w:rsid w:val="000A2EFE"/>
    <w:rsid w:val="000A4D86"/>
    <w:rsid w:val="000A5B5F"/>
    <w:rsid w:val="000B180D"/>
    <w:rsid w:val="000B5CEE"/>
    <w:rsid w:val="000C12E5"/>
    <w:rsid w:val="000D681B"/>
    <w:rsid w:val="000E3B10"/>
    <w:rsid w:val="000E43C0"/>
    <w:rsid w:val="000F298D"/>
    <w:rsid w:val="0010299A"/>
    <w:rsid w:val="00113424"/>
    <w:rsid w:val="00114E95"/>
    <w:rsid w:val="001161CA"/>
    <w:rsid w:val="00124850"/>
    <w:rsid w:val="001313E0"/>
    <w:rsid w:val="00137097"/>
    <w:rsid w:val="00137CFA"/>
    <w:rsid w:val="00140950"/>
    <w:rsid w:val="00154489"/>
    <w:rsid w:val="00163531"/>
    <w:rsid w:val="001650CA"/>
    <w:rsid w:val="00165A7F"/>
    <w:rsid w:val="0016781E"/>
    <w:rsid w:val="001717EC"/>
    <w:rsid w:val="001764AF"/>
    <w:rsid w:val="00176D32"/>
    <w:rsid w:val="0018661E"/>
    <w:rsid w:val="00186F49"/>
    <w:rsid w:val="001A6347"/>
    <w:rsid w:val="001A7927"/>
    <w:rsid w:val="001B28FB"/>
    <w:rsid w:val="001B4C13"/>
    <w:rsid w:val="001B6422"/>
    <w:rsid w:val="001C01CC"/>
    <w:rsid w:val="001C2441"/>
    <w:rsid w:val="001D02DF"/>
    <w:rsid w:val="001D5FD2"/>
    <w:rsid w:val="001F51E2"/>
    <w:rsid w:val="002065B1"/>
    <w:rsid w:val="00220CF1"/>
    <w:rsid w:val="00223BE3"/>
    <w:rsid w:val="00224ECF"/>
    <w:rsid w:val="0022615B"/>
    <w:rsid w:val="002277B0"/>
    <w:rsid w:val="00230253"/>
    <w:rsid w:val="00230A56"/>
    <w:rsid w:val="00231E5B"/>
    <w:rsid w:val="00234D0B"/>
    <w:rsid w:val="0024449F"/>
    <w:rsid w:val="00246C66"/>
    <w:rsid w:val="00247FCF"/>
    <w:rsid w:val="00252706"/>
    <w:rsid w:val="0025655C"/>
    <w:rsid w:val="002641E6"/>
    <w:rsid w:val="00292DB1"/>
    <w:rsid w:val="002966F5"/>
    <w:rsid w:val="002A3789"/>
    <w:rsid w:val="002C4ED1"/>
    <w:rsid w:val="002D61E4"/>
    <w:rsid w:val="002E0AFC"/>
    <w:rsid w:val="00301F0D"/>
    <w:rsid w:val="00301FEA"/>
    <w:rsid w:val="00304D94"/>
    <w:rsid w:val="003123C9"/>
    <w:rsid w:val="00332935"/>
    <w:rsid w:val="00334E69"/>
    <w:rsid w:val="00334ECD"/>
    <w:rsid w:val="00334F1B"/>
    <w:rsid w:val="00335521"/>
    <w:rsid w:val="00335592"/>
    <w:rsid w:val="0034059D"/>
    <w:rsid w:val="00341B73"/>
    <w:rsid w:val="00341BB9"/>
    <w:rsid w:val="00350AD3"/>
    <w:rsid w:val="00350DD7"/>
    <w:rsid w:val="00354B04"/>
    <w:rsid w:val="00362A06"/>
    <w:rsid w:val="003653F3"/>
    <w:rsid w:val="00377568"/>
    <w:rsid w:val="00383768"/>
    <w:rsid w:val="003A2AEC"/>
    <w:rsid w:val="003A5830"/>
    <w:rsid w:val="003A5D92"/>
    <w:rsid w:val="003A6144"/>
    <w:rsid w:val="003D6F00"/>
    <w:rsid w:val="003E15A9"/>
    <w:rsid w:val="003E50B1"/>
    <w:rsid w:val="003F171C"/>
    <w:rsid w:val="00406F7E"/>
    <w:rsid w:val="00435AA1"/>
    <w:rsid w:val="004371A0"/>
    <w:rsid w:val="00440093"/>
    <w:rsid w:val="00440156"/>
    <w:rsid w:val="00441F38"/>
    <w:rsid w:val="00442A43"/>
    <w:rsid w:val="00445CD7"/>
    <w:rsid w:val="00446AE5"/>
    <w:rsid w:val="00454F5F"/>
    <w:rsid w:val="00455F72"/>
    <w:rsid w:val="00456ABC"/>
    <w:rsid w:val="00461CD3"/>
    <w:rsid w:val="00472436"/>
    <w:rsid w:val="0048036C"/>
    <w:rsid w:val="004811DA"/>
    <w:rsid w:val="00491E1C"/>
    <w:rsid w:val="00495FFD"/>
    <w:rsid w:val="004970A5"/>
    <w:rsid w:val="004A2001"/>
    <w:rsid w:val="004B14F5"/>
    <w:rsid w:val="004B4DA8"/>
    <w:rsid w:val="004D40EE"/>
    <w:rsid w:val="004D7AB4"/>
    <w:rsid w:val="00520D6A"/>
    <w:rsid w:val="00523666"/>
    <w:rsid w:val="005266B9"/>
    <w:rsid w:val="005313FE"/>
    <w:rsid w:val="0053434E"/>
    <w:rsid w:val="00535C6C"/>
    <w:rsid w:val="00537B5F"/>
    <w:rsid w:val="0055118D"/>
    <w:rsid w:val="00561058"/>
    <w:rsid w:val="00561698"/>
    <w:rsid w:val="00571D10"/>
    <w:rsid w:val="005730C2"/>
    <w:rsid w:val="0057705B"/>
    <w:rsid w:val="00582EE0"/>
    <w:rsid w:val="00592D14"/>
    <w:rsid w:val="00594E28"/>
    <w:rsid w:val="00596100"/>
    <w:rsid w:val="005962CE"/>
    <w:rsid w:val="00596DE0"/>
    <w:rsid w:val="00596E82"/>
    <w:rsid w:val="005A66D8"/>
    <w:rsid w:val="005B0372"/>
    <w:rsid w:val="005B1429"/>
    <w:rsid w:val="005B2A08"/>
    <w:rsid w:val="005C2C4F"/>
    <w:rsid w:val="005C788F"/>
    <w:rsid w:val="005C7C08"/>
    <w:rsid w:val="005D31ED"/>
    <w:rsid w:val="005D5148"/>
    <w:rsid w:val="005E0969"/>
    <w:rsid w:val="005F1A8A"/>
    <w:rsid w:val="005F33CE"/>
    <w:rsid w:val="005F4349"/>
    <w:rsid w:val="005F576A"/>
    <w:rsid w:val="00601ACE"/>
    <w:rsid w:val="006045DD"/>
    <w:rsid w:val="0061170E"/>
    <w:rsid w:val="006129F6"/>
    <w:rsid w:val="00612B37"/>
    <w:rsid w:val="006133C7"/>
    <w:rsid w:val="00625227"/>
    <w:rsid w:val="006364B7"/>
    <w:rsid w:val="00640933"/>
    <w:rsid w:val="00643571"/>
    <w:rsid w:val="006546C1"/>
    <w:rsid w:val="006571EC"/>
    <w:rsid w:val="006614F3"/>
    <w:rsid w:val="00674359"/>
    <w:rsid w:val="00687C53"/>
    <w:rsid w:val="006B4C2E"/>
    <w:rsid w:val="006C1942"/>
    <w:rsid w:val="006C2658"/>
    <w:rsid w:val="006C6AF8"/>
    <w:rsid w:val="006C79BF"/>
    <w:rsid w:val="006E5CE9"/>
    <w:rsid w:val="006E6BAC"/>
    <w:rsid w:val="006F0E11"/>
    <w:rsid w:val="00701021"/>
    <w:rsid w:val="00702651"/>
    <w:rsid w:val="00707A19"/>
    <w:rsid w:val="00732084"/>
    <w:rsid w:val="00744CE7"/>
    <w:rsid w:val="00745EA0"/>
    <w:rsid w:val="007552B7"/>
    <w:rsid w:val="00760DD2"/>
    <w:rsid w:val="00791FCE"/>
    <w:rsid w:val="00794DC2"/>
    <w:rsid w:val="007A0A20"/>
    <w:rsid w:val="007A227E"/>
    <w:rsid w:val="007A435E"/>
    <w:rsid w:val="007B4F6C"/>
    <w:rsid w:val="007B5027"/>
    <w:rsid w:val="007B5889"/>
    <w:rsid w:val="007C2E0C"/>
    <w:rsid w:val="007C4D76"/>
    <w:rsid w:val="007D2407"/>
    <w:rsid w:val="007F1106"/>
    <w:rsid w:val="007F52C2"/>
    <w:rsid w:val="00803E4F"/>
    <w:rsid w:val="00807E81"/>
    <w:rsid w:val="00815B9E"/>
    <w:rsid w:val="00820014"/>
    <w:rsid w:val="008219D2"/>
    <w:rsid w:val="00822EC5"/>
    <w:rsid w:val="008238C8"/>
    <w:rsid w:val="00826CD7"/>
    <w:rsid w:val="008279B6"/>
    <w:rsid w:val="008354AF"/>
    <w:rsid w:val="00851647"/>
    <w:rsid w:val="00861A2F"/>
    <w:rsid w:val="008636BE"/>
    <w:rsid w:val="00873556"/>
    <w:rsid w:val="0087396A"/>
    <w:rsid w:val="00876A45"/>
    <w:rsid w:val="00877B70"/>
    <w:rsid w:val="00880471"/>
    <w:rsid w:val="00893636"/>
    <w:rsid w:val="00894C14"/>
    <w:rsid w:val="00896BEA"/>
    <w:rsid w:val="008A0C93"/>
    <w:rsid w:val="008A1E4D"/>
    <w:rsid w:val="008C26DD"/>
    <w:rsid w:val="008C7468"/>
    <w:rsid w:val="008D0EC8"/>
    <w:rsid w:val="008D1185"/>
    <w:rsid w:val="008D21FD"/>
    <w:rsid w:val="008E17C8"/>
    <w:rsid w:val="008E2F5B"/>
    <w:rsid w:val="008E3C5E"/>
    <w:rsid w:val="008F3402"/>
    <w:rsid w:val="009026D6"/>
    <w:rsid w:val="0090271D"/>
    <w:rsid w:val="00911621"/>
    <w:rsid w:val="00923098"/>
    <w:rsid w:val="00924E59"/>
    <w:rsid w:val="00932F4A"/>
    <w:rsid w:val="00935560"/>
    <w:rsid w:val="009425C6"/>
    <w:rsid w:val="00943175"/>
    <w:rsid w:val="00945CF8"/>
    <w:rsid w:val="009645E2"/>
    <w:rsid w:val="00986BFB"/>
    <w:rsid w:val="0099531C"/>
    <w:rsid w:val="009977C9"/>
    <w:rsid w:val="009A4A00"/>
    <w:rsid w:val="009A4DBC"/>
    <w:rsid w:val="009B28D1"/>
    <w:rsid w:val="009C35EB"/>
    <w:rsid w:val="009D261D"/>
    <w:rsid w:val="009D3230"/>
    <w:rsid w:val="009D3F56"/>
    <w:rsid w:val="009D508D"/>
    <w:rsid w:val="009E1014"/>
    <w:rsid w:val="009E42CC"/>
    <w:rsid w:val="009E7EE1"/>
    <w:rsid w:val="00A04F1F"/>
    <w:rsid w:val="00A12D60"/>
    <w:rsid w:val="00A17BB8"/>
    <w:rsid w:val="00A24ACB"/>
    <w:rsid w:val="00A5369D"/>
    <w:rsid w:val="00A6350E"/>
    <w:rsid w:val="00A672AB"/>
    <w:rsid w:val="00A6756A"/>
    <w:rsid w:val="00A73C69"/>
    <w:rsid w:val="00AA2223"/>
    <w:rsid w:val="00AA2B19"/>
    <w:rsid w:val="00AB2CA0"/>
    <w:rsid w:val="00AB66CA"/>
    <w:rsid w:val="00AC0C23"/>
    <w:rsid w:val="00AC75D0"/>
    <w:rsid w:val="00AD279C"/>
    <w:rsid w:val="00AD27A6"/>
    <w:rsid w:val="00AD4BA3"/>
    <w:rsid w:val="00AE1A6F"/>
    <w:rsid w:val="00AE1C5B"/>
    <w:rsid w:val="00AF4B51"/>
    <w:rsid w:val="00AF4E5F"/>
    <w:rsid w:val="00AF6F15"/>
    <w:rsid w:val="00B150F7"/>
    <w:rsid w:val="00B223F1"/>
    <w:rsid w:val="00B3385C"/>
    <w:rsid w:val="00B41370"/>
    <w:rsid w:val="00B43D28"/>
    <w:rsid w:val="00B44272"/>
    <w:rsid w:val="00B51B47"/>
    <w:rsid w:val="00B51B84"/>
    <w:rsid w:val="00B54775"/>
    <w:rsid w:val="00B55FB4"/>
    <w:rsid w:val="00B55FBE"/>
    <w:rsid w:val="00B5656B"/>
    <w:rsid w:val="00B61179"/>
    <w:rsid w:val="00B65098"/>
    <w:rsid w:val="00B7223D"/>
    <w:rsid w:val="00B851F5"/>
    <w:rsid w:val="00B86761"/>
    <w:rsid w:val="00B94D9C"/>
    <w:rsid w:val="00B951CF"/>
    <w:rsid w:val="00B973FD"/>
    <w:rsid w:val="00B97FEC"/>
    <w:rsid w:val="00BA1E4B"/>
    <w:rsid w:val="00BB088A"/>
    <w:rsid w:val="00BB4093"/>
    <w:rsid w:val="00BB5D80"/>
    <w:rsid w:val="00BB6405"/>
    <w:rsid w:val="00BB7960"/>
    <w:rsid w:val="00BD3C33"/>
    <w:rsid w:val="00BD5A49"/>
    <w:rsid w:val="00BE0E9F"/>
    <w:rsid w:val="00BE1378"/>
    <w:rsid w:val="00BE6782"/>
    <w:rsid w:val="00BE6E1A"/>
    <w:rsid w:val="00BF2E0E"/>
    <w:rsid w:val="00C15BA7"/>
    <w:rsid w:val="00C22E1F"/>
    <w:rsid w:val="00C24849"/>
    <w:rsid w:val="00C30C55"/>
    <w:rsid w:val="00C350B6"/>
    <w:rsid w:val="00C64900"/>
    <w:rsid w:val="00C73826"/>
    <w:rsid w:val="00C84EEB"/>
    <w:rsid w:val="00C86219"/>
    <w:rsid w:val="00C87865"/>
    <w:rsid w:val="00C92608"/>
    <w:rsid w:val="00C975BA"/>
    <w:rsid w:val="00CC0DB7"/>
    <w:rsid w:val="00CC5B2B"/>
    <w:rsid w:val="00CC6CA7"/>
    <w:rsid w:val="00CD19E6"/>
    <w:rsid w:val="00CD7209"/>
    <w:rsid w:val="00CF3A34"/>
    <w:rsid w:val="00D01482"/>
    <w:rsid w:val="00D141B9"/>
    <w:rsid w:val="00D167E8"/>
    <w:rsid w:val="00D27774"/>
    <w:rsid w:val="00D30795"/>
    <w:rsid w:val="00D3531A"/>
    <w:rsid w:val="00D41E5F"/>
    <w:rsid w:val="00D65FEE"/>
    <w:rsid w:val="00D700AB"/>
    <w:rsid w:val="00D7465B"/>
    <w:rsid w:val="00D82D68"/>
    <w:rsid w:val="00D83752"/>
    <w:rsid w:val="00D84234"/>
    <w:rsid w:val="00D95F51"/>
    <w:rsid w:val="00DA1FFE"/>
    <w:rsid w:val="00DA2644"/>
    <w:rsid w:val="00DA484A"/>
    <w:rsid w:val="00DA7657"/>
    <w:rsid w:val="00DC45B9"/>
    <w:rsid w:val="00DC5511"/>
    <w:rsid w:val="00DE3C43"/>
    <w:rsid w:val="00E057F3"/>
    <w:rsid w:val="00E063AD"/>
    <w:rsid w:val="00E07E58"/>
    <w:rsid w:val="00E10769"/>
    <w:rsid w:val="00E10ABB"/>
    <w:rsid w:val="00E137E6"/>
    <w:rsid w:val="00E156F5"/>
    <w:rsid w:val="00E15B6C"/>
    <w:rsid w:val="00E3178F"/>
    <w:rsid w:val="00E37569"/>
    <w:rsid w:val="00E51FA5"/>
    <w:rsid w:val="00E52A20"/>
    <w:rsid w:val="00E76EB5"/>
    <w:rsid w:val="00E801D6"/>
    <w:rsid w:val="00E8380B"/>
    <w:rsid w:val="00E83F25"/>
    <w:rsid w:val="00E921CE"/>
    <w:rsid w:val="00E95B01"/>
    <w:rsid w:val="00E97BC4"/>
    <w:rsid w:val="00EA0139"/>
    <w:rsid w:val="00EA1331"/>
    <w:rsid w:val="00EA33A0"/>
    <w:rsid w:val="00EA7F0F"/>
    <w:rsid w:val="00EB0727"/>
    <w:rsid w:val="00EB7CC4"/>
    <w:rsid w:val="00EC56A0"/>
    <w:rsid w:val="00EC723E"/>
    <w:rsid w:val="00EE2473"/>
    <w:rsid w:val="00EE390A"/>
    <w:rsid w:val="00EF3011"/>
    <w:rsid w:val="00EF6D1D"/>
    <w:rsid w:val="00F17154"/>
    <w:rsid w:val="00F30151"/>
    <w:rsid w:val="00F43B24"/>
    <w:rsid w:val="00F47D80"/>
    <w:rsid w:val="00F50503"/>
    <w:rsid w:val="00F50F80"/>
    <w:rsid w:val="00F544D0"/>
    <w:rsid w:val="00F574A5"/>
    <w:rsid w:val="00F6717A"/>
    <w:rsid w:val="00F70C3A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C36AA"/>
    <w:rsid w:val="00FD03D6"/>
    <w:rsid w:val="00FD2C3E"/>
    <w:rsid w:val="00FE1638"/>
    <w:rsid w:val="00FF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D97AB0"/>
  <w15:chartTrackingRefBased/>
  <w15:docId w15:val="{9FBD5B8D-1907-4911-BC24-6A0C8D4C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paragraph" w:styleId="Normlnweb">
    <w:name w:val="Normal (Web)"/>
    <w:basedOn w:val="Normln"/>
    <w:rsid w:val="005313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qFormat/>
    <w:rsid w:val="005313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r-jihomoravsky.cz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ortal.gov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-jihomoravsky.cz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E68A5-6553-4C8E-BC3F-951A0B85D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895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6169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Coufalová Nikola</cp:lastModifiedBy>
  <cp:revision>23</cp:revision>
  <cp:lastPrinted>2011-10-07T06:29:00Z</cp:lastPrinted>
  <dcterms:created xsi:type="dcterms:W3CDTF">2020-10-14T11:44:00Z</dcterms:created>
  <dcterms:modified xsi:type="dcterms:W3CDTF">2021-03-29T08:34:00Z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NAVRATIL.MAREK@kr-jihomoravsky.cz</vt:lpwstr>
  </property>
  <property fmtid="{D5CDD505-2E9C-101B-9397-08002B2CF9AE}" pid="5" name="MSIP_Label_690ebb53-23a2-471a-9c6e-17bd0d11311e_SetDate">
    <vt:lpwstr>2020-10-14T11:44:31.6259921Z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