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06" w:type="dxa"/>
        <w:tblInd w:w="108" w:type="dxa"/>
        <w:tblLook w:val="01E0" w:firstRow="1" w:lastRow="1" w:firstColumn="1" w:lastColumn="1" w:noHBand="0" w:noVBand="0"/>
      </w:tblPr>
      <w:tblGrid>
        <w:gridCol w:w="5353"/>
        <w:gridCol w:w="4853"/>
      </w:tblGrid>
      <w:tr w:rsidR="008F6C2B" w:rsidRPr="008F6C2B">
        <w:tc>
          <w:tcPr>
            <w:tcW w:w="5353" w:type="dxa"/>
          </w:tcPr>
          <w:p w:rsidR="004209A5" w:rsidRPr="008F6C2B" w:rsidRDefault="004209A5" w:rsidP="009B352C">
            <w:pPr>
              <w:spacing w:before="240"/>
              <w:rPr>
                <w:rFonts w:cs="Arial"/>
                <w:bCs/>
                <w:sz w:val="18"/>
                <w:szCs w:val="18"/>
              </w:rPr>
            </w:pPr>
            <w:r w:rsidRPr="008F6C2B">
              <w:rPr>
                <w:rFonts w:cs="Arial"/>
                <w:bCs/>
                <w:sz w:val="18"/>
                <w:szCs w:val="18"/>
              </w:rPr>
              <w:t>ODDĚLENÍ</w:t>
            </w:r>
          </w:p>
          <w:p w:rsidR="00C23670" w:rsidRPr="008F6C2B" w:rsidRDefault="00C23670" w:rsidP="00C23670">
            <w:pPr>
              <w:tabs>
                <w:tab w:val="left" w:pos="4400"/>
                <w:tab w:val="left" w:pos="4876"/>
              </w:tabs>
              <w:rPr>
                <w:rFonts w:cs="Arial"/>
                <w:b/>
                <w:sz w:val="18"/>
                <w:szCs w:val="18"/>
              </w:rPr>
            </w:pPr>
            <w:r w:rsidRPr="008F6C2B">
              <w:rPr>
                <w:rFonts w:cs="Arial"/>
                <w:b/>
                <w:sz w:val="18"/>
                <w:szCs w:val="18"/>
              </w:rPr>
              <w:t>SPRÁVA CHKO LUŽICKÉ HORY</w:t>
            </w:r>
          </w:p>
          <w:p w:rsidR="008F6C2B" w:rsidRPr="006E12F5" w:rsidRDefault="008F6C2B" w:rsidP="008F6C2B">
            <w:pPr>
              <w:rPr>
                <w:rFonts w:cs="Arial"/>
                <w:sz w:val="16"/>
                <w:szCs w:val="16"/>
                <w:lang w:val="de-DE"/>
              </w:rPr>
            </w:pPr>
            <w:r w:rsidRPr="006E12F5">
              <w:rPr>
                <w:rFonts w:cs="Arial"/>
                <w:sz w:val="16"/>
                <w:szCs w:val="16"/>
                <w:lang w:val="de-DE"/>
              </w:rPr>
              <w:t>Školní 12, 471 25 Jablonné v Podještědí</w:t>
            </w:r>
          </w:p>
          <w:p w:rsidR="008F6C2B" w:rsidRPr="006E12F5" w:rsidRDefault="008F6C2B" w:rsidP="008F6C2B">
            <w:pPr>
              <w:rPr>
                <w:rFonts w:cs="Arial"/>
                <w:sz w:val="16"/>
                <w:szCs w:val="16"/>
                <w:lang w:val="de-DE"/>
              </w:rPr>
            </w:pPr>
            <w:r w:rsidRPr="006E12F5">
              <w:rPr>
                <w:rFonts w:cs="Arial"/>
                <w:sz w:val="16"/>
                <w:szCs w:val="16"/>
                <w:lang w:val="de-DE"/>
              </w:rPr>
              <w:t>tel.: 951 424 737</w:t>
            </w:r>
          </w:p>
          <w:p w:rsidR="008F6C2B" w:rsidRPr="006E12F5" w:rsidRDefault="008F6C2B" w:rsidP="008F6C2B">
            <w:pPr>
              <w:rPr>
                <w:rFonts w:cs="Arial"/>
                <w:sz w:val="16"/>
                <w:szCs w:val="16"/>
                <w:lang w:val="de-DE"/>
              </w:rPr>
            </w:pPr>
            <w:r w:rsidRPr="006E12F5">
              <w:rPr>
                <w:rFonts w:cs="Arial"/>
                <w:sz w:val="16"/>
                <w:szCs w:val="16"/>
                <w:lang w:val="de-DE"/>
              </w:rPr>
              <w:t>e-mail: martin.waldhauser@nature.cz</w:t>
            </w:r>
          </w:p>
          <w:p w:rsidR="008F6C2B" w:rsidRPr="006E12F5" w:rsidRDefault="008F6C2B" w:rsidP="008F6C2B">
            <w:pPr>
              <w:rPr>
                <w:rFonts w:cs="Arial"/>
                <w:sz w:val="16"/>
                <w:szCs w:val="16"/>
              </w:rPr>
            </w:pPr>
            <w:r w:rsidRPr="006E12F5">
              <w:rPr>
                <w:rFonts w:cs="Arial"/>
                <w:sz w:val="16"/>
                <w:szCs w:val="16"/>
              </w:rPr>
              <w:t>IDDS: zqmdynq</w:t>
            </w:r>
          </w:p>
          <w:p w:rsidR="000F3309" w:rsidRPr="008F6C2B" w:rsidRDefault="000F3309" w:rsidP="009B352C">
            <w:pPr>
              <w:rPr>
                <w:rFonts w:cs="Arial"/>
                <w:sz w:val="16"/>
                <w:szCs w:val="16"/>
              </w:rPr>
            </w:pPr>
          </w:p>
          <w:p w:rsidR="000F3309" w:rsidRPr="008F6C2B" w:rsidRDefault="000F3309" w:rsidP="009B352C">
            <w:pPr>
              <w:rPr>
                <w:rFonts w:cs="Arial"/>
                <w:sz w:val="16"/>
                <w:szCs w:val="16"/>
              </w:rPr>
            </w:pPr>
          </w:p>
          <w:p w:rsidR="000F3309" w:rsidRPr="008F6C2B" w:rsidRDefault="000F3309" w:rsidP="009B352C">
            <w:pPr>
              <w:rPr>
                <w:rFonts w:cs="Arial"/>
                <w:sz w:val="18"/>
                <w:szCs w:val="18"/>
                <w:lang w:val="de-DE"/>
              </w:rPr>
            </w:pPr>
          </w:p>
        </w:tc>
        <w:tc>
          <w:tcPr>
            <w:tcW w:w="4853" w:type="dxa"/>
          </w:tcPr>
          <w:p w:rsidR="00D14E38" w:rsidRPr="008F6C2B" w:rsidRDefault="00D14E38" w:rsidP="00373C7D">
            <w:pPr>
              <w:rPr>
                <w:rFonts w:cs="Arial"/>
                <w:sz w:val="20"/>
                <w:szCs w:val="20"/>
              </w:rPr>
            </w:pPr>
            <w:r w:rsidRPr="008F6C2B">
              <w:rPr>
                <w:rFonts w:cs="Arial"/>
                <w:sz w:val="20"/>
                <w:szCs w:val="20"/>
              </w:rPr>
              <w:t>Dle rozdělovníku</w:t>
            </w:r>
          </w:p>
          <w:p w:rsidR="004209A5" w:rsidRPr="008F6C2B" w:rsidRDefault="004209A5" w:rsidP="00D14E38">
            <w:pPr>
              <w:rPr>
                <w:rFonts w:cs="Arial"/>
                <w:sz w:val="18"/>
                <w:szCs w:val="18"/>
                <w:lang w:val="de-DE"/>
              </w:rPr>
            </w:pPr>
          </w:p>
        </w:tc>
      </w:tr>
    </w:tbl>
    <w:p w:rsidR="000F3309" w:rsidRPr="008F6C2B" w:rsidRDefault="000F3309" w:rsidP="00373C7D">
      <w:pPr>
        <w:pStyle w:val="Nadpis3"/>
        <w:tabs>
          <w:tab w:val="right" w:pos="9960"/>
        </w:tabs>
        <w:spacing w:before="40"/>
        <w:ind w:left="4395" w:hanging="4395"/>
        <w:rPr>
          <w:rFonts w:ascii="Arial" w:hAnsi="Arial" w:cs="Arial"/>
          <w:b w:val="0"/>
          <w:i w:val="0"/>
          <w:sz w:val="17"/>
          <w:szCs w:val="17"/>
        </w:rPr>
      </w:pPr>
      <w:r w:rsidRPr="008F6C2B">
        <w:rPr>
          <w:rFonts w:ascii="Arial" w:hAnsi="Arial" w:cs="Arial"/>
          <w:i w:val="0"/>
          <w:sz w:val="17"/>
          <w:szCs w:val="17"/>
        </w:rPr>
        <w:t>NAŠE ČÍSLO JEDNACÍ</w:t>
      </w:r>
      <w:r w:rsidR="00F72387" w:rsidRPr="008F6C2B">
        <w:rPr>
          <w:rFonts w:ascii="Arial" w:hAnsi="Arial" w:cs="Arial"/>
          <w:b w:val="0"/>
          <w:i w:val="0"/>
          <w:sz w:val="17"/>
          <w:szCs w:val="17"/>
        </w:rPr>
        <w:t xml:space="preserve"> SR/</w:t>
      </w:r>
      <w:r w:rsidR="00863E27" w:rsidRPr="008F6C2B">
        <w:rPr>
          <w:rFonts w:ascii="Arial" w:hAnsi="Arial" w:cs="Arial"/>
          <w:b w:val="0"/>
          <w:i w:val="0"/>
          <w:sz w:val="17"/>
          <w:szCs w:val="17"/>
        </w:rPr>
        <w:t>0</w:t>
      </w:r>
      <w:r w:rsidR="00994253">
        <w:rPr>
          <w:rFonts w:ascii="Arial" w:hAnsi="Arial" w:cs="Arial"/>
          <w:b w:val="0"/>
          <w:i w:val="0"/>
          <w:sz w:val="17"/>
          <w:szCs w:val="17"/>
        </w:rPr>
        <w:t>223LI/2021</w:t>
      </w:r>
      <w:r w:rsidR="008F6C2B">
        <w:rPr>
          <w:rFonts w:ascii="Arial" w:hAnsi="Arial" w:cs="Arial"/>
          <w:b w:val="0"/>
          <w:i w:val="0"/>
          <w:sz w:val="17"/>
          <w:szCs w:val="17"/>
        </w:rPr>
        <w:t>-</w:t>
      </w:r>
      <w:r w:rsidR="00994253">
        <w:rPr>
          <w:rFonts w:ascii="Arial" w:hAnsi="Arial" w:cs="Arial"/>
          <w:b w:val="0"/>
          <w:i w:val="0"/>
          <w:sz w:val="17"/>
          <w:szCs w:val="17"/>
        </w:rPr>
        <w:t>1</w:t>
      </w:r>
      <w:r w:rsidR="00373C7D" w:rsidRPr="008F6C2B">
        <w:rPr>
          <w:rFonts w:ascii="Arial" w:hAnsi="Arial" w:cs="Arial"/>
          <w:b w:val="0"/>
          <w:i w:val="0"/>
          <w:sz w:val="17"/>
          <w:szCs w:val="17"/>
        </w:rPr>
        <w:t xml:space="preserve">                </w:t>
      </w:r>
      <w:r w:rsidRPr="008F6C2B">
        <w:rPr>
          <w:rFonts w:ascii="Arial" w:hAnsi="Arial" w:cs="Arial"/>
          <w:b w:val="0"/>
          <w:i w:val="0"/>
          <w:sz w:val="17"/>
          <w:szCs w:val="17"/>
        </w:rPr>
        <w:t xml:space="preserve"> </w:t>
      </w:r>
      <w:r w:rsidRPr="008F6C2B">
        <w:rPr>
          <w:rFonts w:ascii="Arial" w:hAnsi="Arial" w:cs="Arial"/>
          <w:i w:val="0"/>
          <w:sz w:val="17"/>
          <w:szCs w:val="17"/>
        </w:rPr>
        <w:t xml:space="preserve">VYŘIZUJE </w:t>
      </w:r>
      <w:r w:rsidR="004D6406" w:rsidRPr="008F6C2B">
        <w:rPr>
          <w:rFonts w:ascii="Arial" w:hAnsi="Arial" w:cs="Arial"/>
          <w:b w:val="0"/>
          <w:i w:val="0"/>
          <w:sz w:val="17"/>
          <w:szCs w:val="17"/>
        </w:rPr>
        <w:t>Waldhauser</w:t>
      </w:r>
      <w:r w:rsidRPr="008F6C2B">
        <w:rPr>
          <w:rFonts w:ascii="Arial" w:hAnsi="Arial" w:cs="Arial"/>
          <w:b w:val="0"/>
          <w:i w:val="0"/>
          <w:sz w:val="17"/>
          <w:szCs w:val="17"/>
        </w:rPr>
        <w:t xml:space="preserve"> </w:t>
      </w:r>
      <w:r w:rsidRPr="008F6C2B">
        <w:rPr>
          <w:rFonts w:ascii="Arial" w:hAnsi="Arial" w:cs="Arial"/>
          <w:i w:val="0"/>
          <w:sz w:val="17"/>
          <w:szCs w:val="17"/>
        </w:rPr>
        <w:t xml:space="preserve">    </w:t>
      </w:r>
      <w:r w:rsidRPr="008F6C2B">
        <w:rPr>
          <w:rFonts w:ascii="Arial" w:hAnsi="Arial" w:cs="Arial"/>
          <w:b w:val="0"/>
          <w:i w:val="0"/>
          <w:sz w:val="17"/>
          <w:szCs w:val="17"/>
        </w:rPr>
        <w:tab/>
      </w:r>
      <w:r w:rsidRPr="008F6C2B">
        <w:rPr>
          <w:rFonts w:ascii="Arial" w:hAnsi="Arial" w:cs="Arial"/>
          <w:i w:val="0"/>
          <w:sz w:val="17"/>
          <w:szCs w:val="17"/>
        </w:rPr>
        <w:t xml:space="preserve">JABLONNÉ V PODJEŠTĚDÍ </w:t>
      </w:r>
      <w:r w:rsidR="001B284B">
        <w:rPr>
          <w:rFonts w:ascii="Arial" w:hAnsi="Arial" w:cs="Arial"/>
          <w:b w:val="0"/>
          <w:i w:val="0"/>
          <w:sz w:val="17"/>
          <w:szCs w:val="17"/>
        </w:rPr>
        <w:t>4</w:t>
      </w:r>
      <w:r w:rsidR="00994253">
        <w:rPr>
          <w:rFonts w:ascii="Arial" w:hAnsi="Arial" w:cs="Arial"/>
          <w:b w:val="0"/>
          <w:i w:val="0"/>
          <w:sz w:val="17"/>
          <w:szCs w:val="17"/>
        </w:rPr>
        <w:t>.2.2021</w:t>
      </w:r>
      <w:r w:rsidRPr="008F6C2B">
        <w:rPr>
          <w:rFonts w:ascii="Arial" w:hAnsi="Arial" w:cs="Arial"/>
          <w:b w:val="0"/>
          <w:i w:val="0"/>
          <w:sz w:val="17"/>
          <w:szCs w:val="17"/>
        </w:rPr>
        <w:t xml:space="preserve"> </w:t>
      </w:r>
    </w:p>
    <w:p w:rsidR="000F3309" w:rsidRPr="008F6C2B" w:rsidRDefault="002F6F1D" w:rsidP="000F3309">
      <w:pPr>
        <w:pStyle w:val="Nadpis3"/>
        <w:spacing w:before="40"/>
        <w:ind w:left="1134"/>
        <w:rPr>
          <w:rFonts w:ascii="Arial" w:hAnsi="Arial" w:cs="Arial"/>
          <w:b w:val="0"/>
          <w:i w:val="0"/>
          <w:color w:val="0070C0"/>
          <w:sz w:val="17"/>
          <w:szCs w:val="17"/>
        </w:rPr>
      </w:pPr>
      <w:r w:rsidRPr="008F6C2B">
        <w:rPr>
          <w:rFonts w:ascii="Arial" w:hAnsi="Arial" w:cs="Arial"/>
          <w:b w:val="0"/>
          <w:i w:val="0"/>
          <w:color w:val="0070C0"/>
          <w:sz w:val="17"/>
          <w:szCs w:val="17"/>
        </w:rPr>
        <w:t xml:space="preserve">                                                                                         </w:t>
      </w:r>
    </w:p>
    <w:p w:rsidR="000F3309" w:rsidRPr="008F6C2B" w:rsidRDefault="000F3309" w:rsidP="000F3309">
      <w:pPr>
        <w:pStyle w:val="Zkladntext2"/>
        <w:keepNext/>
        <w:tabs>
          <w:tab w:val="left" w:pos="1620"/>
        </w:tabs>
        <w:ind w:left="1134"/>
        <w:outlineLvl w:val="1"/>
        <w:rPr>
          <w:rFonts w:ascii="Arial" w:hAnsi="Arial" w:cs="Arial"/>
          <w:b/>
          <w:szCs w:val="24"/>
        </w:rPr>
      </w:pPr>
    </w:p>
    <w:p w:rsidR="00572894" w:rsidRPr="00572894" w:rsidRDefault="00572894" w:rsidP="00572894">
      <w:pPr>
        <w:pStyle w:val="Odstavecseseznamem"/>
        <w:autoSpaceDE w:val="0"/>
        <w:autoSpaceDN w:val="0"/>
        <w:adjustRightInd w:val="0"/>
        <w:ind w:left="0"/>
        <w:jc w:val="both"/>
        <w:rPr>
          <w:rFonts w:eastAsia="Times New Roman" w:cs="Arial"/>
          <w:b/>
          <w:color w:val="000000"/>
          <w:szCs w:val="22"/>
          <w:u w:val="single"/>
          <w:lang w:eastAsia="cs-CZ"/>
        </w:rPr>
      </w:pPr>
      <w:r w:rsidRPr="00572894">
        <w:rPr>
          <w:rFonts w:eastAsia="Times New Roman" w:cs="Arial"/>
          <w:b/>
          <w:szCs w:val="20"/>
          <w:u w:val="single"/>
          <w:lang w:eastAsia="cs-CZ"/>
        </w:rPr>
        <w:t xml:space="preserve">Věc: Oznámení záměru na vyhlášení přírodní rezervace </w:t>
      </w:r>
      <w:r w:rsidRPr="00572894">
        <w:rPr>
          <w:b/>
          <w:sz w:val="24"/>
          <w:u w:val="single"/>
        </w:rPr>
        <w:t>Marschnerova louka</w:t>
      </w:r>
      <w:r w:rsidRPr="00572894">
        <w:rPr>
          <w:rFonts w:eastAsia="Times New Roman" w:cs="Arial"/>
          <w:i/>
          <w:szCs w:val="20"/>
          <w:u w:val="single"/>
          <w:lang w:eastAsia="cs-CZ"/>
        </w:rPr>
        <w:t xml:space="preserve"> </w:t>
      </w:r>
      <w:r w:rsidRPr="00572894">
        <w:rPr>
          <w:rFonts w:eastAsia="Times New Roman" w:cs="Arial"/>
          <w:b/>
          <w:szCs w:val="20"/>
          <w:u w:val="single"/>
          <w:lang w:eastAsia="cs-CZ"/>
        </w:rPr>
        <w:t>a oznámení o možnosti seznámit se s návrhem plánu péče o ni</w:t>
      </w:r>
    </w:p>
    <w:p w:rsidR="00572894" w:rsidRPr="0055079B" w:rsidRDefault="00572894" w:rsidP="00572894">
      <w:pPr>
        <w:autoSpaceDE w:val="0"/>
        <w:autoSpaceDN w:val="0"/>
        <w:adjustRightInd w:val="0"/>
        <w:jc w:val="both"/>
        <w:rPr>
          <w:rFonts w:eastAsia="Times New Roman" w:cs="Arial"/>
          <w:b/>
          <w:szCs w:val="20"/>
          <w:lang w:eastAsia="cs-CZ"/>
        </w:rPr>
      </w:pPr>
    </w:p>
    <w:p w:rsidR="00572894" w:rsidRPr="0055079B" w:rsidRDefault="00572894" w:rsidP="00572894">
      <w:pPr>
        <w:autoSpaceDE w:val="0"/>
        <w:autoSpaceDN w:val="0"/>
        <w:adjustRightInd w:val="0"/>
        <w:rPr>
          <w:rFonts w:eastAsia="Times New Roman" w:cs="Arial"/>
          <w:b/>
          <w:szCs w:val="20"/>
          <w:lang w:eastAsia="cs-CZ"/>
        </w:rPr>
      </w:pPr>
    </w:p>
    <w:p w:rsidR="00572894" w:rsidRPr="00EE2935" w:rsidRDefault="00572894" w:rsidP="00572894">
      <w:pPr>
        <w:autoSpaceDE w:val="0"/>
        <w:autoSpaceDN w:val="0"/>
        <w:adjustRightInd w:val="0"/>
        <w:jc w:val="center"/>
        <w:rPr>
          <w:rFonts w:ascii="Arial,Bold" w:eastAsia="Times New Roman" w:hAnsi="Arial,Bold" w:cs="Arial,Bold"/>
          <w:b/>
          <w:bCs/>
          <w:smallCaps/>
          <w:sz w:val="28"/>
          <w:szCs w:val="28"/>
          <w:lang w:eastAsia="cs-CZ"/>
        </w:rPr>
      </w:pPr>
      <w:r w:rsidRPr="00EE2935">
        <w:rPr>
          <w:rFonts w:ascii="Arial,Bold" w:eastAsia="Times New Roman" w:hAnsi="Arial,Bold" w:cs="Arial,Bold"/>
          <w:b/>
          <w:bCs/>
          <w:smallCaps/>
          <w:sz w:val="28"/>
          <w:szCs w:val="28"/>
          <w:lang w:eastAsia="cs-CZ"/>
        </w:rPr>
        <w:t>Část I.</w:t>
      </w:r>
    </w:p>
    <w:p w:rsidR="00572894" w:rsidRPr="00E3642F" w:rsidRDefault="00572894" w:rsidP="00572894">
      <w:pPr>
        <w:pStyle w:val="Odstavecseseznamem"/>
        <w:autoSpaceDE w:val="0"/>
        <w:autoSpaceDN w:val="0"/>
        <w:adjustRightInd w:val="0"/>
        <w:ind w:left="0"/>
        <w:jc w:val="both"/>
        <w:rPr>
          <w:rFonts w:eastAsia="Times New Roman" w:cs="Arial"/>
          <w:b/>
          <w:bCs/>
          <w:color w:val="FF0000"/>
          <w:szCs w:val="22"/>
          <w:u w:val="single"/>
          <w:lang w:eastAsia="cs-CZ"/>
        </w:rPr>
      </w:pPr>
      <w:r w:rsidRPr="00E3642F">
        <w:rPr>
          <w:rFonts w:ascii="Arial,Bold" w:eastAsia="Times New Roman" w:hAnsi="Arial,Bold" w:cs="Arial,Bold"/>
          <w:b/>
          <w:bCs/>
          <w:szCs w:val="22"/>
          <w:u w:val="single"/>
          <w:lang w:eastAsia="cs-CZ"/>
        </w:rPr>
        <w:t xml:space="preserve">Oznámení </w:t>
      </w:r>
      <w:r>
        <w:rPr>
          <w:rFonts w:ascii="Arial,Bold" w:eastAsia="Times New Roman" w:hAnsi="Arial,Bold" w:cs="Arial,Bold"/>
          <w:b/>
          <w:bCs/>
          <w:szCs w:val="22"/>
          <w:u w:val="single"/>
          <w:lang w:eastAsia="cs-CZ"/>
        </w:rPr>
        <w:t>záměru</w:t>
      </w:r>
      <w:r w:rsidRPr="00E3642F">
        <w:rPr>
          <w:rFonts w:ascii="Arial,Bold" w:eastAsia="Times New Roman" w:hAnsi="Arial,Bold" w:cs="Arial,Bold"/>
          <w:b/>
          <w:bCs/>
          <w:szCs w:val="22"/>
          <w:u w:val="single"/>
          <w:lang w:eastAsia="cs-CZ"/>
        </w:rPr>
        <w:t xml:space="preserve"> na vyhlášení přírodní </w:t>
      </w:r>
      <w:r>
        <w:rPr>
          <w:rFonts w:ascii="Arial,Bold" w:eastAsia="Times New Roman" w:hAnsi="Arial,Bold" w:cs="Arial,Bold"/>
          <w:b/>
          <w:bCs/>
          <w:szCs w:val="22"/>
          <w:u w:val="single"/>
          <w:lang w:eastAsia="cs-CZ"/>
        </w:rPr>
        <w:t>rezervace</w:t>
      </w:r>
      <w:r w:rsidRPr="00E3642F">
        <w:rPr>
          <w:rFonts w:ascii="Arial,Bold" w:eastAsia="Times New Roman" w:hAnsi="Arial,Bold" w:cs="Arial,Bold"/>
          <w:b/>
          <w:bCs/>
          <w:szCs w:val="22"/>
          <w:u w:val="single"/>
          <w:lang w:eastAsia="cs-CZ"/>
        </w:rPr>
        <w:t xml:space="preserve"> </w:t>
      </w:r>
      <w:r w:rsidRPr="00572894">
        <w:rPr>
          <w:b/>
          <w:sz w:val="24"/>
          <w:u w:val="single"/>
        </w:rPr>
        <w:t>Marschnerova louka</w:t>
      </w:r>
    </w:p>
    <w:p w:rsidR="00572894" w:rsidRPr="00E3642F" w:rsidRDefault="00572894" w:rsidP="00572894">
      <w:pPr>
        <w:jc w:val="both"/>
        <w:outlineLvl w:val="1"/>
        <w:rPr>
          <w:rFonts w:eastAsia="Times New Roman" w:cs="Arial"/>
          <w:szCs w:val="22"/>
          <w:lang w:eastAsia="cs-CZ"/>
        </w:rPr>
      </w:pPr>
    </w:p>
    <w:p w:rsidR="00572894" w:rsidRPr="00941236" w:rsidRDefault="00572894" w:rsidP="00572894">
      <w:pPr>
        <w:jc w:val="both"/>
        <w:outlineLvl w:val="1"/>
        <w:rPr>
          <w:rFonts w:eastAsia="Times New Roman" w:cs="Arial"/>
          <w:szCs w:val="22"/>
          <w:lang w:eastAsia="cs-CZ"/>
        </w:rPr>
      </w:pPr>
      <w:r w:rsidRPr="00941236">
        <w:rPr>
          <w:rFonts w:eastAsia="Times New Roman" w:cs="Arial"/>
          <w:b/>
          <w:szCs w:val="22"/>
          <w:lang w:eastAsia="cs-CZ"/>
        </w:rPr>
        <w:t>Agentura ochrany přírody a krajiny České republiky</w:t>
      </w:r>
      <w:r w:rsidRPr="0055079B">
        <w:rPr>
          <w:rFonts w:eastAsia="Times New Roman" w:cs="Arial"/>
          <w:szCs w:val="22"/>
          <w:lang w:eastAsia="cs-CZ"/>
        </w:rPr>
        <w:t xml:space="preserve"> (dále jako „Agentura“) </w:t>
      </w:r>
      <w:r>
        <w:rPr>
          <w:rFonts w:cs="Arial"/>
          <w:szCs w:val="22"/>
        </w:rPr>
        <w:t xml:space="preserve">jako orgán ochrany přírody příslušný podle ustanovení </w:t>
      </w:r>
      <w:r w:rsidRPr="0055079B">
        <w:rPr>
          <w:rFonts w:eastAsia="Times New Roman" w:cs="Arial"/>
          <w:szCs w:val="22"/>
          <w:lang w:eastAsia="cs-CZ"/>
        </w:rPr>
        <w:t xml:space="preserve">§ 75 odst. 1 písm. e) ve spojení s </w:t>
      </w:r>
      <w:r>
        <w:rPr>
          <w:rFonts w:eastAsia="Times New Roman" w:cs="Arial"/>
          <w:szCs w:val="22"/>
          <w:lang w:eastAsia="cs-CZ"/>
        </w:rPr>
        <w:t xml:space="preserve">§ </w:t>
      </w:r>
      <w:r>
        <w:rPr>
          <w:rFonts w:cs="Arial"/>
          <w:szCs w:val="22"/>
        </w:rPr>
        <w:t xml:space="preserve">78 odst. 6 </w:t>
      </w:r>
      <w:r w:rsidRPr="0055079B">
        <w:rPr>
          <w:rFonts w:eastAsia="Times New Roman" w:cs="Arial"/>
          <w:szCs w:val="22"/>
          <w:lang w:eastAsia="cs-CZ"/>
        </w:rPr>
        <w:t xml:space="preserve">zákona č. 114/1992 Sb., o ochraně přírody a krajiny, </w:t>
      </w:r>
      <w:r>
        <w:rPr>
          <w:rFonts w:eastAsia="Times New Roman" w:cs="Arial"/>
          <w:szCs w:val="22"/>
          <w:lang w:eastAsia="cs-CZ"/>
        </w:rPr>
        <w:t>v platném znění</w:t>
      </w:r>
      <w:r w:rsidRPr="0055079B">
        <w:rPr>
          <w:rFonts w:eastAsia="Times New Roman" w:cs="Arial"/>
          <w:szCs w:val="22"/>
          <w:lang w:eastAsia="cs-CZ"/>
        </w:rPr>
        <w:t xml:space="preserve"> (dále jen „zákon“),</w:t>
      </w:r>
      <w:r>
        <w:rPr>
          <w:rFonts w:eastAsia="Times New Roman" w:cs="Arial"/>
          <w:szCs w:val="22"/>
          <w:lang w:eastAsia="cs-CZ"/>
        </w:rPr>
        <w:t xml:space="preserve"> </w:t>
      </w:r>
      <w:r w:rsidRPr="00941236">
        <w:rPr>
          <w:rFonts w:eastAsia="Times New Roman" w:cs="Arial"/>
          <w:b/>
          <w:szCs w:val="22"/>
          <w:lang w:eastAsia="cs-CZ"/>
        </w:rPr>
        <w:t xml:space="preserve">zasílá podle </w:t>
      </w:r>
      <w:r w:rsidRPr="00941236">
        <w:rPr>
          <w:rFonts w:cs="Arial"/>
          <w:b/>
          <w:szCs w:val="22"/>
        </w:rPr>
        <w:t xml:space="preserve">§ 40 odst. 2 zákona </w:t>
      </w:r>
      <w:r>
        <w:rPr>
          <w:rFonts w:eastAsia="Times New Roman" w:cs="Arial"/>
          <w:b/>
          <w:szCs w:val="22"/>
          <w:lang w:eastAsia="cs-CZ"/>
        </w:rPr>
        <w:t>záměr</w:t>
      </w:r>
      <w:r w:rsidRPr="00941236">
        <w:rPr>
          <w:rFonts w:eastAsia="Times New Roman" w:cs="Arial"/>
          <w:b/>
          <w:szCs w:val="22"/>
          <w:lang w:eastAsia="cs-CZ"/>
        </w:rPr>
        <w:t xml:space="preserve"> na vyhlášení </w:t>
      </w:r>
      <w:r>
        <w:rPr>
          <w:rFonts w:eastAsia="Times New Roman" w:cs="Arial"/>
          <w:b/>
          <w:szCs w:val="22"/>
          <w:lang w:eastAsia="cs-CZ"/>
        </w:rPr>
        <w:t xml:space="preserve">zvláště chráněného území </w:t>
      </w:r>
      <w:r w:rsidRPr="00941236">
        <w:rPr>
          <w:rFonts w:eastAsia="Times New Roman" w:cs="Arial"/>
          <w:b/>
          <w:szCs w:val="22"/>
          <w:lang w:eastAsia="cs-CZ"/>
        </w:rPr>
        <w:t>níže uvedeným obcím a krajům</w:t>
      </w:r>
      <w:r>
        <w:rPr>
          <w:rFonts w:eastAsia="Times New Roman" w:cs="Arial"/>
          <w:szCs w:val="22"/>
          <w:lang w:eastAsia="cs-CZ"/>
        </w:rPr>
        <w:t xml:space="preserve">, jejichž území se dotýká, a dále </w:t>
      </w:r>
      <w:r w:rsidRPr="00941236">
        <w:rPr>
          <w:rFonts w:eastAsia="Times New Roman" w:cs="Arial"/>
          <w:b/>
          <w:szCs w:val="22"/>
          <w:lang w:eastAsia="cs-CZ"/>
        </w:rPr>
        <w:t xml:space="preserve">zasílá písemné oznámení o předložení </w:t>
      </w:r>
      <w:r>
        <w:rPr>
          <w:rFonts w:eastAsia="Times New Roman" w:cs="Arial"/>
          <w:b/>
          <w:szCs w:val="22"/>
          <w:lang w:eastAsia="cs-CZ"/>
        </w:rPr>
        <w:t>záměru</w:t>
      </w:r>
      <w:r w:rsidRPr="00941236">
        <w:rPr>
          <w:rFonts w:eastAsia="Times New Roman" w:cs="Arial"/>
          <w:b/>
          <w:szCs w:val="22"/>
          <w:lang w:eastAsia="cs-CZ"/>
        </w:rPr>
        <w:t xml:space="preserve"> na </w:t>
      </w:r>
      <w:r>
        <w:rPr>
          <w:rFonts w:eastAsia="Times New Roman" w:cs="Arial"/>
          <w:b/>
          <w:szCs w:val="22"/>
          <w:lang w:eastAsia="cs-CZ"/>
        </w:rPr>
        <w:t xml:space="preserve">vyhlášení zvláště chráněného území </w:t>
      </w:r>
      <w:r w:rsidRPr="00941236">
        <w:rPr>
          <w:rFonts w:eastAsia="Times New Roman" w:cs="Arial"/>
          <w:b/>
          <w:szCs w:val="22"/>
          <w:lang w:eastAsia="cs-CZ"/>
        </w:rPr>
        <w:t>k projednání vlastníkům nemovitostí</w:t>
      </w:r>
      <w:r>
        <w:rPr>
          <w:rFonts w:eastAsia="Times New Roman" w:cs="Arial"/>
          <w:b/>
          <w:szCs w:val="22"/>
          <w:lang w:eastAsia="cs-CZ"/>
        </w:rPr>
        <w:t xml:space="preserve"> </w:t>
      </w:r>
      <w:r w:rsidRPr="00941236">
        <w:rPr>
          <w:rFonts w:eastAsia="Times New Roman" w:cs="Arial"/>
          <w:szCs w:val="22"/>
          <w:lang w:eastAsia="cs-CZ"/>
        </w:rPr>
        <w:t xml:space="preserve">dotčených </w:t>
      </w:r>
      <w:r>
        <w:rPr>
          <w:rFonts w:eastAsia="Times New Roman" w:cs="Arial"/>
          <w:szCs w:val="22"/>
          <w:lang w:eastAsia="cs-CZ"/>
        </w:rPr>
        <w:t>záměrem</w:t>
      </w:r>
      <w:r w:rsidRPr="00941236">
        <w:rPr>
          <w:rFonts w:eastAsia="Times New Roman" w:cs="Arial"/>
          <w:szCs w:val="22"/>
          <w:lang w:eastAsia="cs-CZ"/>
        </w:rPr>
        <w:t xml:space="preserve"> a za</w:t>
      </w:r>
      <w:r>
        <w:rPr>
          <w:rFonts w:eastAsia="Times New Roman" w:cs="Arial"/>
          <w:szCs w:val="22"/>
          <w:lang w:eastAsia="cs-CZ"/>
        </w:rPr>
        <w:t>p</w:t>
      </w:r>
      <w:r w:rsidRPr="00941236">
        <w:rPr>
          <w:rFonts w:eastAsia="Times New Roman" w:cs="Arial"/>
          <w:szCs w:val="22"/>
          <w:lang w:eastAsia="cs-CZ"/>
        </w:rPr>
        <w:t>saných v katastru nemovitostí</w:t>
      </w:r>
      <w:r w:rsidRPr="00941236">
        <w:rPr>
          <w:rFonts w:eastAsia="Times New Roman" w:cs="Arial"/>
          <w:i/>
          <w:szCs w:val="20"/>
          <w:lang w:eastAsia="cs-CZ"/>
        </w:rPr>
        <w:t xml:space="preserve"> </w:t>
      </w:r>
      <w:r w:rsidRPr="00941236">
        <w:rPr>
          <w:rFonts w:eastAsia="Times New Roman" w:cs="Arial"/>
          <w:szCs w:val="22"/>
          <w:lang w:eastAsia="cs-CZ"/>
        </w:rPr>
        <w:t>vyhotoveného podle ustanovení § 40 odst. 1 zákona.</w:t>
      </w:r>
    </w:p>
    <w:p w:rsidR="00572894" w:rsidRDefault="00572894" w:rsidP="00572894">
      <w:pPr>
        <w:jc w:val="both"/>
        <w:outlineLvl w:val="1"/>
        <w:rPr>
          <w:rFonts w:eastAsia="Times New Roman" w:cs="Arial"/>
          <w:szCs w:val="22"/>
          <w:lang w:eastAsia="cs-CZ"/>
        </w:rPr>
      </w:pPr>
    </w:p>
    <w:p w:rsidR="00572894" w:rsidRPr="005C1652" w:rsidRDefault="00572894" w:rsidP="00572894">
      <w:pPr>
        <w:autoSpaceDE w:val="0"/>
        <w:autoSpaceDN w:val="0"/>
        <w:adjustRightInd w:val="0"/>
        <w:jc w:val="both"/>
        <w:rPr>
          <w:rFonts w:eastAsia="Times New Roman" w:cs="Arial"/>
          <w:b/>
          <w:bCs/>
          <w:szCs w:val="22"/>
          <w:lang w:eastAsia="cs-CZ"/>
        </w:rPr>
      </w:pPr>
      <w:r>
        <w:rPr>
          <w:rFonts w:eastAsia="Times New Roman" w:cs="Arial"/>
          <w:b/>
          <w:bCs/>
          <w:szCs w:val="22"/>
          <w:lang w:eastAsia="cs-CZ"/>
        </w:rPr>
        <w:t>Zvláště chráněné území</w:t>
      </w:r>
    </w:p>
    <w:p w:rsidR="00572894" w:rsidRPr="0055079B" w:rsidRDefault="00572894" w:rsidP="00572894">
      <w:pPr>
        <w:jc w:val="both"/>
        <w:outlineLvl w:val="1"/>
        <w:rPr>
          <w:rFonts w:eastAsia="Times New Roman" w:cs="Arial"/>
          <w:szCs w:val="22"/>
          <w:lang w:eastAsia="cs-CZ"/>
        </w:rPr>
      </w:pPr>
    </w:p>
    <w:p w:rsidR="00572894" w:rsidRPr="00B279D1" w:rsidRDefault="00572894" w:rsidP="00572894">
      <w:pPr>
        <w:autoSpaceDE w:val="0"/>
        <w:autoSpaceDN w:val="0"/>
        <w:adjustRightInd w:val="0"/>
        <w:jc w:val="both"/>
        <w:rPr>
          <w:rFonts w:eastAsia="Times New Roman" w:cs="Arial"/>
          <w:szCs w:val="22"/>
          <w:lang w:eastAsia="cs-CZ"/>
        </w:rPr>
      </w:pPr>
      <w:r w:rsidRPr="0055079B">
        <w:rPr>
          <w:rFonts w:eastAsia="Times New Roman" w:cs="Arial"/>
          <w:szCs w:val="22"/>
          <w:lang w:eastAsia="cs-CZ"/>
        </w:rPr>
        <w:t xml:space="preserve">Území navrhované ke zvláštní územní ochraně ponese název </w:t>
      </w:r>
      <w:r w:rsidRPr="0055079B">
        <w:rPr>
          <w:rFonts w:eastAsia="Times New Roman" w:cs="Arial"/>
          <w:b/>
          <w:bCs/>
          <w:szCs w:val="22"/>
          <w:lang w:eastAsia="cs-CZ"/>
        </w:rPr>
        <w:t>„</w:t>
      </w:r>
      <w:r w:rsidRPr="00572894">
        <w:rPr>
          <w:rFonts w:eastAsia="Times New Roman" w:cs="Arial"/>
          <w:b/>
          <w:szCs w:val="20"/>
          <w:lang w:eastAsia="cs-CZ"/>
        </w:rPr>
        <w:t>Marschnerova louka</w:t>
      </w:r>
      <w:r w:rsidRPr="0055079B">
        <w:rPr>
          <w:rFonts w:eastAsia="Times New Roman" w:cs="Arial"/>
          <w:b/>
          <w:bCs/>
          <w:szCs w:val="22"/>
          <w:lang w:eastAsia="cs-CZ"/>
        </w:rPr>
        <w:t xml:space="preserve">“ </w:t>
      </w:r>
      <w:r w:rsidRPr="0055079B">
        <w:rPr>
          <w:rFonts w:eastAsia="Times New Roman" w:cs="Arial"/>
          <w:szCs w:val="22"/>
          <w:lang w:eastAsia="cs-CZ"/>
        </w:rPr>
        <w:t xml:space="preserve">a </w:t>
      </w:r>
      <w:r>
        <w:rPr>
          <w:rFonts w:eastAsia="Times New Roman" w:cs="Arial"/>
          <w:szCs w:val="22"/>
          <w:lang w:eastAsia="cs-CZ"/>
        </w:rPr>
        <w:t xml:space="preserve">jako vhodný způsob a rozsah ochrany území ve smyslu § 40 odst. 1 zákona se navrhuje </w:t>
      </w:r>
      <w:r w:rsidRPr="0055079B">
        <w:rPr>
          <w:rFonts w:eastAsia="Times New Roman" w:cs="Arial"/>
          <w:szCs w:val="22"/>
          <w:lang w:eastAsia="cs-CZ"/>
        </w:rPr>
        <w:t>vyhlášen</w:t>
      </w:r>
      <w:r>
        <w:rPr>
          <w:rFonts w:eastAsia="Times New Roman" w:cs="Arial"/>
          <w:szCs w:val="22"/>
          <w:lang w:eastAsia="cs-CZ"/>
        </w:rPr>
        <w:t>í</w:t>
      </w:r>
      <w:r w:rsidRPr="0055079B">
        <w:rPr>
          <w:rFonts w:eastAsia="Times New Roman" w:cs="Arial"/>
          <w:szCs w:val="22"/>
          <w:lang w:eastAsia="cs-CZ"/>
        </w:rPr>
        <w:t xml:space="preserve"> v kategorii </w:t>
      </w:r>
      <w:r w:rsidRPr="0055079B">
        <w:rPr>
          <w:rFonts w:eastAsia="Times New Roman" w:cs="Arial"/>
          <w:b/>
          <w:bCs/>
          <w:szCs w:val="22"/>
          <w:lang w:eastAsia="cs-CZ"/>
        </w:rPr>
        <w:t xml:space="preserve">přírodní </w:t>
      </w:r>
      <w:r w:rsidRPr="00B279D1">
        <w:rPr>
          <w:rFonts w:eastAsia="Times New Roman" w:cs="Arial"/>
          <w:b/>
          <w:bCs/>
          <w:szCs w:val="22"/>
          <w:lang w:eastAsia="cs-CZ"/>
        </w:rPr>
        <w:t xml:space="preserve">rezervace </w:t>
      </w:r>
      <w:r w:rsidRPr="00B279D1">
        <w:rPr>
          <w:rFonts w:eastAsia="Times New Roman" w:cs="Arial"/>
          <w:szCs w:val="22"/>
          <w:lang w:eastAsia="cs-CZ"/>
        </w:rPr>
        <w:t xml:space="preserve">(dále také jako „PR“) podle ustanovení § 14 odst. 2 ve spojení s § 33 zákona. </w:t>
      </w:r>
    </w:p>
    <w:p w:rsidR="00572894" w:rsidRPr="00B279D1" w:rsidRDefault="00572894" w:rsidP="00572894">
      <w:pPr>
        <w:autoSpaceDE w:val="0"/>
        <w:autoSpaceDN w:val="0"/>
        <w:adjustRightInd w:val="0"/>
        <w:jc w:val="both"/>
        <w:rPr>
          <w:rFonts w:eastAsia="Times New Roman" w:cs="Arial"/>
          <w:szCs w:val="22"/>
          <w:lang w:eastAsia="cs-CZ"/>
        </w:rPr>
      </w:pPr>
      <w:r w:rsidRPr="00B279D1">
        <w:rPr>
          <w:rFonts w:eastAsia="Times New Roman" w:cs="Arial"/>
          <w:szCs w:val="22"/>
          <w:lang w:eastAsia="cs-CZ"/>
        </w:rPr>
        <w:t xml:space="preserve">Jedná se o nové vyhlášení území chráněného od roku </w:t>
      </w:r>
      <w:r w:rsidRPr="00B279D1">
        <w:rPr>
          <w:rFonts w:eastAsia="Times New Roman" w:cs="Arial"/>
          <w:szCs w:val="22"/>
          <w:lang w:eastAsia="cs-CZ"/>
        </w:rPr>
        <w:t>1995.</w:t>
      </w:r>
    </w:p>
    <w:p w:rsidR="00572894" w:rsidRPr="00B279D1" w:rsidRDefault="00572894" w:rsidP="00572894">
      <w:pPr>
        <w:autoSpaceDE w:val="0"/>
        <w:autoSpaceDN w:val="0"/>
        <w:adjustRightInd w:val="0"/>
        <w:jc w:val="both"/>
        <w:rPr>
          <w:rFonts w:eastAsia="Times New Roman" w:cs="Arial"/>
          <w:szCs w:val="22"/>
          <w:lang w:eastAsia="cs-CZ"/>
        </w:rPr>
      </w:pPr>
    </w:p>
    <w:p w:rsidR="00572894" w:rsidRPr="00142761" w:rsidRDefault="00572894" w:rsidP="00572894">
      <w:pPr>
        <w:autoSpaceDE w:val="0"/>
        <w:autoSpaceDN w:val="0"/>
        <w:adjustRightInd w:val="0"/>
        <w:jc w:val="both"/>
        <w:rPr>
          <w:rFonts w:eastAsia="Times New Roman" w:cs="Arial"/>
          <w:szCs w:val="22"/>
          <w:u w:val="single"/>
          <w:lang w:eastAsia="cs-CZ"/>
        </w:rPr>
      </w:pPr>
      <w:r w:rsidRPr="00B279D1">
        <w:rPr>
          <w:rFonts w:eastAsia="Times New Roman" w:cs="Arial"/>
          <w:szCs w:val="22"/>
          <w:u w:val="single"/>
          <w:lang w:eastAsia="cs-CZ"/>
        </w:rPr>
        <w:t>Hlavními důvody zpracování záměru na nové vyhlášení PR (vyhodnocení stavu dochovaného přírodního prostředí podle § 40 odst. 1 zákona) jsou:</w:t>
      </w:r>
    </w:p>
    <w:p w:rsidR="00572894" w:rsidRPr="0055079B" w:rsidRDefault="00572894" w:rsidP="00572894">
      <w:pPr>
        <w:autoSpaceDE w:val="0"/>
        <w:autoSpaceDN w:val="0"/>
        <w:adjustRightInd w:val="0"/>
        <w:jc w:val="both"/>
        <w:rPr>
          <w:rFonts w:eastAsia="Times New Roman" w:cs="Arial"/>
          <w:szCs w:val="22"/>
          <w:lang w:eastAsia="cs-CZ"/>
        </w:rPr>
      </w:pPr>
    </w:p>
    <w:p w:rsidR="00572894" w:rsidRDefault="00572894" w:rsidP="00572894">
      <w:pPr>
        <w:pStyle w:val="Zkladntext"/>
        <w:rPr>
          <w:rFonts w:ascii="Arial" w:hAnsi="Arial" w:cs="Arial"/>
          <w:sz w:val="22"/>
          <w:szCs w:val="22"/>
        </w:rPr>
      </w:pPr>
      <w:r>
        <w:rPr>
          <w:rFonts w:ascii="Arial" w:hAnsi="Arial" w:cs="Arial"/>
          <w:sz w:val="22"/>
          <w:szCs w:val="22"/>
        </w:rPr>
        <w:t>Při provádění komplexních pozemkových úprav v území došlo ke sloučení parcel č. 1078/2 o výměře 0,43 ha a p. č. 1088/2 o výměře 0,99 ha v k. ú Dolní Chřibská v kategorii trvalý travní porost. Nově vznikla parcela č. 2840 o výměře 1,54 ha v kategorii trvalý travní porost. Důvodem nového vyhlášení PR je tedy odstranění nesouladu mezi údaji o pozemcích z doby vyhlášení PR a současným stavem KN a jednoznačné vymezení PR. Současné vymezení lépe odpovídá skutečnému stavu v terénu.</w:t>
      </w:r>
      <w:r w:rsidRPr="00572894">
        <w:rPr>
          <w:rFonts w:ascii="Arial" w:hAnsi="Arial" w:cs="Arial"/>
          <w:sz w:val="22"/>
          <w:szCs w:val="22"/>
        </w:rPr>
        <w:t xml:space="preserve"> </w:t>
      </w:r>
      <w:r>
        <w:rPr>
          <w:rFonts w:ascii="Arial" w:hAnsi="Arial" w:cs="Arial"/>
          <w:sz w:val="22"/>
          <w:szCs w:val="22"/>
        </w:rPr>
        <w:t>Je nutné vydat zřizovací předpis, který bude formálně i obsahově odpovídat současnému právnímu stavu dle KN.</w:t>
      </w:r>
    </w:p>
    <w:p w:rsidR="00572894" w:rsidRPr="0055079B" w:rsidRDefault="00572894" w:rsidP="00572894">
      <w:pPr>
        <w:autoSpaceDE w:val="0"/>
        <w:autoSpaceDN w:val="0"/>
        <w:adjustRightInd w:val="0"/>
        <w:jc w:val="both"/>
        <w:rPr>
          <w:rFonts w:eastAsia="Times New Roman" w:cs="Arial"/>
          <w:szCs w:val="22"/>
          <w:lang w:eastAsia="cs-CZ"/>
        </w:rPr>
      </w:pPr>
    </w:p>
    <w:p w:rsidR="00572894" w:rsidRPr="006E6213" w:rsidRDefault="00572894" w:rsidP="00572894">
      <w:pPr>
        <w:autoSpaceDE w:val="0"/>
        <w:autoSpaceDN w:val="0"/>
        <w:adjustRightInd w:val="0"/>
        <w:rPr>
          <w:rFonts w:eastAsia="Times New Roman" w:cs="Arial"/>
          <w:bCs/>
          <w:i/>
          <w:color w:val="FF0000"/>
          <w:szCs w:val="22"/>
          <w:u w:val="single"/>
          <w:lang w:eastAsia="cs-CZ"/>
        </w:rPr>
      </w:pPr>
      <w:r>
        <w:rPr>
          <w:rFonts w:eastAsia="Times New Roman" w:cs="Arial"/>
          <w:bCs/>
          <w:szCs w:val="22"/>
          <w:u w:val="single"/>
          <w:lang w:eastAsia="cs-CZ"/>
        </w:rPr>
        <w:t>Předměty ochrany</w:t>
      </w:r>
      <w:r w:rsidRPr="00C72955">
        <w:rPr>
          <w:rFonts w:eastAsia="Times New Roman" w:cs="Arial"/>
          <w:bCs/>
          <w:szCs w:val="22"/>
          <w:u w:val="single"/>
          <w:lang w:eastAsia="cs-CZ"/>
        </w:rPr>
        <w:t>:</w:t>
      </w:r>
    </w:p>
    <w:p w:rsidR="00B279D1" w:rsidRDefault="00B279D1" w:rsidP="00B279D1">
      <w:pPr>
        <w:pStyle w:val="bnneodsazen"/>
        <w:rPr>
          <w:rFonts w:ascii="Arial" w:hAnsi="Arial" w:cs="Arial"/>
          <w:position w:val="6"/>
          <w:sz w:val="22"/>
          <w:szCs w:val="22"/>
        </w:rPr>
      </w:pPr>
      <w:r>
        <w:rPr>
          <w:rFonts w:ascii="Arial" w:hAnsi="Arial" w:cs="Arial"/>
          <w:snapToGrid w:val="0"/>
          <w:sz w:val="22"/>
          <w:szCs w:val="22"/>
        </w:rPr>
        <w:t xml:space="preserve">Předmětem ochrany přírodní rezervace jsou společenstva vlhkých a mezofilních luk a slatinišť s výskytem vzácných a ohrožených druhů rostlin a živočichů, zejména čeledi vstavačovité.  </w:t>
      </w:r>
    </w:p>
    <w:p w:rsidR="00572894" w:rsidRDefault="00572894" w:rsidP="00572894">
      <w:pPr>
        <w:autoSpaceDE w:val="0"/>
        <w:autoSpaceDN w:val="0"/>
        <w:adjustRightInd w:val="0"/>
        <w:rPr>
          <w:rFonts w:eastAsia="Times New Roman" w:cs="Arial"/>
          <w:szCs w:val="22"/>
          <w:lang w:eastAsia="cs-CZ"/>
        </w:rPr>
      </w:pPr>
    </w:p>
    <w:p w:rsidR="00572894" w:rsidRPr="0055079B" w:rsidRDefault="00572894" w:rsidP="00572894">
      <w:pPr>
        <w:autoSpaceDE w:val="0"/>
        <w:autoSpaceDN w:val="0"/>
        <w:adjustRightInd w:val="0"/>
        <w:rPr>
          <w:rFonts w:eastAsia="Times New Roman" w:cs="Arial"/>
          <w:bCs/>
          <w:szCs w:val="22"/>
          <w:u w:val="single"/>
          <w:lang w:eastAsia="cs-CZ"/>
        </w:rPr>
      </w:pPr>
      <w:r>
        <w:rPr>
          <w:rFonts w:eastAsia="Times New Roman" w:cs="Arial"/>
          <w:bCs/>
          <w:szCs w:val="22"/>
          <w:u w:val="single"/>
          <w:lang w:eastAsia="cs-CZ"/>
        </w:rPr>
        <w:t>Cíl ochrany:</w:t>
      </w:r>
    </w:p>
    <w:p w:rsidR="00B279D1" w:rsidRDefault="00B279D1" w:rsidP="00B279D1">
      <w:pPr>
        <w:pStyle w:val="Zkladntext"/>
        <w:rPr>
          <w:rFonts w:ascii="Arial" w:hAnsi="Arial" w:cs="Arial"/>
          <w:snapToGrid w:val="0"/>
          <w:sz w:val="22"/>
          <w:szCs w:val="22"/>
        </w:rPr>
      </w:pPr>
      <w:r>
        <w:rPr>
          <w:rFonts w:ascii="Arial" w:hAnsi="Arial" w:cs="Arial"/>
          <w:snapToGrid w:val="0"/>
          <w:sz w:val="22"/>
          <w:szCs w:val="22"/>
        </w:rPr>
        <w:t>Zachovat stávající charakter a druhovou diverzitu vlhkých luk, zvýšit druhovou diverzitu mezofilních luk.</w:t>
      </w:r>
    </w:p>
    <w:p w:rsidR="00572894" w:rsidRPr="0055079B" w:rsidRDefault="00572894" w:rsidP="00572894">
      <w:pPr>
        <w:autoSpaceDE w:val="0"/>
        <w:autoSpaceDN w:val="0"/>
        <w:adjustRightInd w:val="0"/>
        <w:rPr>
          <w:rFonts w:eastAsia="Times New Roman" w:cs="Arial"/>
          <w:szCs w:val="22"/>
          <w:lang w:eastAsia="cs-CZ"/>
        </w:rPr>
      </w:pPr>
    </w:p>
    <w:p w:rsidR="00572894" w:rsidRPr="0055079B" w:rsidRDefault="00572894" w:rsidP="00572894">
      <w:pPr>
        <w:autoSpaceDE w:val="0"/>
        <w:autoSpaceDN w:val="0"/>
        <w:adjustRightInd w:val="0"/>
        <w:rPr>
          <w:rFonts w:eastAsia="Times New Roman" w:cs="Arial"/>
          <w:szCs w:val="22"/>
          <w:u w:val="single"/>
          <w:lang w:eastAsia="cs-CZ"/>
        </w:rPr>
      </w:pPr>
      <w:r w:rsidRPr="0055079B">
        <w:rPr>
          <w:rFonts w:eastAsia="Times New Roman" w:cs="Arial"/>
          <w:szCs w:val="22"/>
          <w:u w:val="single"/>
          <w:lang w:eastAsia="cs-CZ"/>
        </w:rPr>
        <w:t>Základní ochranné podmínky</w:t>
      </w:r>
      <w:r>
        <w:rPr>
          <w:rFonts w:eastAsia="Times New Roman" w:cs="Arial"/>
          <w:szCs w:val="22"/>
          <w:u w:val="single"/>
          <w:lang w:eastAsia="cs-CZ"/>
        </w:rPr>
        <w:t>:</w:t>
      </w:r>
    </w:p>
    <w:p w:rsidR="00572894" w:rsidRDefault="00572894" w:rsidP="00572894">
      <w:pPr>
        <w:autoSpaceDE w:val="0"/>
        <w:autoSpaceDN w:val="0"/>
        <w:adjustRightInd w:val="0"/>
        <w:jc w:val="both"/>
        <w:rPr>
          <w:rFonts w:eastAsia="Times New Roman" w:cs="Arial"/>
          <w:szCs w:val="22"/>
          <w:lang w:eastAsia="cs-CZ"/>
        </w:rPr>
      </w:pPr>
      <w:r w:rsidRPr="0055079B">
        <w:rPr>
          <w:rFonts w:eastAsia="Times New Roman" w:cs="Arial"/>
          <w:szCs w:val="22"/>
          <w:lang w:eastAsia="cs-CZ"/>
        </w:rPr>
        <w:t xml:space="preserve">Základní ochranné podmínky jsou pro všechny přírodní </w:t>
      </w:r>
      <w:r>
        <w:rPr>
          <w:rFonts w:eastAsia="Times New Roman" w:cs="Arial"/>
          <w:szCs w:val="22"/>
          <w:lang w:eastAsia="cs-CZ"/>
        </w:rPr>
        <w:t>rezervace dány ustanovením § 34 zákona</w:t>
      </w:r>
      <w:r w:rsidRPr="0055079B">
        <w:rPr>
          <w:rFonts w:eastAsia="Times New Roman" w:cs="Arial"/>
          <w:szCs w:val="22"/>
          <w:lang w:eastAsia="cs-CZ"/>
        </w:rPr>
        <w:t>.</w:t>
      </w:r>
    </w:p>
    <w:p w:rsidR="00572894" w:rsidRPr="0055079B" w:rsidRDefault="00572894" w:rsidP="00572894">
      <w:pPr>
        <w:autoSpaceDE w:val="0"/>
        <w:autoSpaceDN w:val="0"/>
        <w:adjustRightInd w:val="0"/>
        <w:jc w:val="both"/>
        <w:rPr>
          <w:rFonts w:eastAsia="Times New Roman" w:cs="Arial"/>
          <w:szCs w:val="22"/>
          <w:lang w:eastAsia="cs-CZ"/>
        </w:rPr>
      </w:pPr>
    </w:p>
    <w:p w:rsidR="00572894" w:rsidRPr="0055079B" w:rsidRDefault="00572894" w:rsidP="00572894">
      <w:pPr>
        <w:autoSpaceDE w:val="0"/>
        <w:autoSpaceDN w:val="0"/>
        <w:adjustRightInd w:val="0"/>
        <w:rPr>
          <w:rFonts w:eastAsia="Times New Roman" w:cs="Arial"/>
          <w:szCs w:val="22"/>
          <w:u w:val="single"/>
          <w:lang w:eastAsia="cs-CZ"/>
        </w:rPr>
      </w:pPr>
      <w:r w:rsidRPr="0055079B">
        <w:rPr>
          <w:rFonts w:eastAsia="Times New Roman" w:cs="Arial"/>
          <w:szCs w:val="22"/>
          <w:u w:val="single"/>
          <w:lang w:eastAsia="cs-CZ"/>
        </w:rPr>
        <w:t>Bližší ochranné podmínky</w:t>
      </w:r>
      <w:r>
        <w:rPr>
          <w:rFonts w:eastAsia="Times New Roman" w:cs="Arial"/>
          <w:szCs w:val="22"/>
          <w:u w:val="single"/>
          <w:lang w:eastAsia="cs-CZ"/>
        </w:rPr>
        <w:t>:</w:t>
      </w:r>
    </w:p>
    <w:p w:rsidR="00572894" w:rsidRPr="00D80E04" w:rsidRDefault="00572894" w:rsidP="00572894">
      <w:pPr>
        <w:autoSpaceDE w:val="0"/>
        <w:autoSpaceDN w:val="0"/>
        <w:adjustRightInd w:val="0"/>
        <w:jc w:val="both"/>
        <w:rPr>
          <w:rFonts w:eastAsia="Times New Roman" w:cs="Arial"/>
          <w:szCs w:val="22"/>
          <w:lang w:eastAsia="cs-CZ"/>
        </w:rPr>
      </w:pPr>
      <w:r>
        <w:rPr>
          <w:rFonts w:eastAsia="Times New Roman" w:cs="Arial"/>
          <w:szCs w:val="22"/>
          <w:lang w:eastAsia="cs-CZ"/>
        </w:rPr>
        <w:t>V souladu s ustanovením § 33</w:t>
      </w:r>
      <w:r w:rsidRPr="0055079B">
        <w:rPr>
          <w:rFonts w:eastAsia="Times New Roman" w:cs="Arial"/>
          <w:szCs w:val="22"/>
          <w:lang w:eastAsia="cs-CZ"/>
        </w:rPr>
        <w:t xml:space="preserve"> odst. 1 a § 44 odst. 3 zákona se na</w:t>
      </w:r>
      <w:r>
        <w:rPr>
          <w:rFonts w:eastAsia="Times New Roman" w:cs="Arial"/>
          <w:szCs w:val="22"/>
          <w:lang w:eastAsia="cs-CZ"/>
        </w:rPr>
        <w:t>vrhuje, aby na území navržené PR</w:t>
      </w:r>
      <w:r w:rsidRPr="0055079B">
        <w:rPr>
          <w:rFonts w:eastAsia="Times New Roman" w:cs="Arial"/>
          <w:szCs w:val="22"/>
          <w:lang w:eastAsia="cs-CZ"/>
        </w:rPr>
        <w:t xml:space="preserve"> bylo </w:t>
      </w:r>
      <w:r w:rsidRPr="00D80E04">
        <w:rPr>
          <w:rFonts w:eastAsia="Times New Roman" w:cs="Arial"/>
          <w:szCs w:val="22"/>
          <w:lang w:eastAsia="cs-CZ"/>
        </w:rPr>
        <w:t>možno jen se souhlasem orgánu ochrany přírody provádět tyto činnosti a zásahy:</w:t>
      </w:r>
    </w:p>
    <w:p w:rsidR="00B279D1" w:rsidRDefault="00B279D1" w:rsidP="00B279D1">
      <w:pPr>
        <w:widowControl w:val="0"/>
        <w:numPr>
          <w:ilvl w:val="0"/>
          <w:numId w:val="14"/>
        </w:numPr>
        <w:suppressAutoHyphens/>
        <w:autoSpaceDE w:val="0"/>
        <w:autoSpaceDN w:val="0"/>
        <w:spacing w:before="120"/>
        <w:rPr>
          <w:rFonts w:eastAsia="Times New Roman" w:cs="Arial"/>
          <w:szCs w:val="20"/>
          <w:lang w:eastAsia="cs-CZ"/>
        </w:rPr>
      </w:pPr>
      <w:r>
        <w:rPr>
          <w:rFonts w:cs="Arial"/>
        </w:rPr>
        <w:t>vstupovat či vjíždět na jízdních kolech do rezervace mimo vyznačené trasy</w:t>
      </w:r>
    </w:p>
    <w:p w:rsidR="00B279D1" w:rsidRDefault="00B279D1" w:rsidP="00B279D1">
      <w:pPr>
        <w:widowControl w:val="0"/>
        <w:numPr>
          <w:ilvl w:val="0"/>
          <w:numId w:val="14"/>
        </w:numPr>
        <w:suppressAutoHyphens/>
        <w:autoSpaceDE w:val="0"/>
        <w:autoSpaceDN w:val="0"/>
        <w:spacing w:before="120"/>
        <w:rPr>
          <w:rFonts w:cs="Arial"/>
          <w:szCs w:val="22"/>
        </w:rPr>
      </w:pPr>
      <w:r>
        <w:rPr>
          <w:rFonts w:cs="Arial"/>
          <w:szCs w:val="22"/>
        </w:rPr>
        <w:t>vyznačovat cyklistické trasy nebo trasy pro pěší, pořádat sportovní akce</w:t>
      </w:r>
    </w:p>
    <w:p w:rsidR="00B279D1" w:rsidRDefault="00B279D1" w:rsidP="00B279D1">
      <w:pPr>
        <w:widowControl w:val="0"/>
        <w:numPr>
          <w:ilvl w:val="0"/>
          <w:numId w:val="14"/>
        </w:numPr>
        <w:suppressAutoHyphens/>
        <w:autoSpaceDE w:val="0"/>
        <w:autoSpaceDN w:val="0"/>
        <w:spacing w:before="120"/>
        <w:rPr>
          <w:rFonts w:cs="Arial"/>
          <w:szCs w:val="22"/>
        </w:rPr>
      </w:pPr>
      <w:r>
        <w:rPr>
          <w:rFonts w:cs="Arial"/>
          <w:szCs w:val="22"/>
        </w:rPr>
        <w:t>provádět výzkum a průzkum</w:t>
      </w:r>
    </w:p>
    <w:p w:rsidR="00B279D1" w:rsidRDefault="00B279D1" w:rsidP="00B279D1">
      <w:pPr>
        <w:widowControl w:val="0"/>
        <w:numPr>
          <w:ilvl w:val="0"/>
          <w:numId w:val="14"/>
        </w:numPr>
        <w:suppressAutoHyphens/>
        <w:autoSpaceDE w:val="0"/>
        <w:autoSpaceDN w:val="0"/>
        <w:spacing w:before="120"/>
        <w:rPr>
          <w:rFonts w:cs="Arial"/>
          <w:szCs w:val="22"/>
        </w:rPr>
      </w:pPr>
      <w:r>
        <w:rPr>
          <w:rFonts w:cs="Arial"/>
        </w:rPr>
        <w:t>vysazovat nebo vysévat rostliny anebo vypouštět živočichy</w:t>
      </w:r>
    </w:p>
    <w:p w:rsidR="00B279D1" w:rsidRDefault="00B279D1" w:rsidP="00B279D1">
      <w:pPr>
        <w:widowControl w:val="0"/>
        <w:numPr>
          <w:ilvl w:val="0"/>
          <w:numId w:val="14"/>
        </w:numPr>
        <w:suppressAutoHyphens/>
        <w:autoSpaceDE w:val="0"/>
        <w:autoSpaceDN w:val="0"/>
        <w:spacing w:before="120"/>
        <w:rPr>
          <w:rFonts w:cs="Arial"/>
          <w:szCs w:val="22"/>
        </w:rPr>
      </w:pPr>
      <w:r>
        <w:rPr>
          <w:rFonts w:cs="Arial"/>
        </w:rPr>
        <w:t xml:space="preserve">zřizovat myslivecká zařízení nebo </w:t>
      </w:r>
      <w:r>
        <w:rPr>
          <w:rFonts w:cs="Arial"/>
          <w:snapToGrid w:val="0"/>
        </w:rPr>
        <w:t>slaniska a přikrmovat zvěř</w:t>
      </w:r>
    </w:p>
    <w:p w:rsidR="00B279D1" w:rsidRDefault="00B279D1" w:rsidP="00B279D1">
      <w:pPr>
        <w:widowControl w:val="0"/>
        <w:numPr>
          <w:ilvl w:val="0"/>
          <w:numId w:val="14"/>
        </w:numPr>
        <w:suppressAutoHyphens/>
        <w:autoSpaceDE w:val="0"/>
        <w:autoSpaceDN w:val="0"/>
        <w:spacing w:before="120"/>
        <w:rPr>
          <w:rFonts w:cs="Arial"/>
          <w:szCs w:val="22"/>
        </w:rPr>
      </w:pPr>
      <w:r>
        <w:rPr>
          <w:rFonts w:cs="Arial"/>
        </w:rPr>
        <w:t>měnit vodní režim</w:t>
      </w:r>
    </w:p>
    <w:p w:rsidR="00B279D1" w:rsidRDefault="00B279D1" w:rsidP="00B279D1">
      <w:pPr>
        <w:widowControl w:val="0"/>
        <w:numPr>
          <w:ilvl w:val="0"/>
          <w:numId w:val="14"/>
        </w:numPr>
        <w:suppressAutoHyphens/>
        <w:autoSpaceDE w:val="0"/>
        <w:autoSpaceDN w:val="0"/>
        <w:spacing w:before="120"/>
        <w:rPr>
          <w:rFonts w:cs="Arial"/>
          <w:szCs w:val="22"/>
        </w:rPr>
      </w:pPr>
      <w:r>
        <w:rPr>
          <w:rFonts w:cs="Arial"/>
        </w:rPr>
        <w:t>používat hnojiva</w:t>
      </w:r>
    </w:p>
    <w:p w:rsidR="00B279D1" w:rsidRDefault="00B279D1" w:rsidP="00B279D1">
      <w:pPr>
        <w:widowControl w:val="0"/>
        <w:numPr>
          <w:ilvl w:val="0"/>
          <w:numId w:val="14"/>
        </w:numPr>
        <w:suppressAutoHyphens/>
        <w:autoSpaceDE w:val="0"/>
        <w:autoSpaceDN w:val="0"/>
        <w:spacing w:before="120"/>
        <w:rPr>
          <w:rFonts w:cs="Arial"/>
          <w:szCs w:val="22"/>
        </w:rPr>
      </w:pPr>
      <w:r>
        <w:rPr>
          <w:rFonts w:cs="Arial"/>
        </w:rPr>
        <w:t>povolovat a provádět změny druhů pozemků nebo způsobů jejich využití</w:t>
      </w:r>
    </w:p>
    <w:p w:rsidR="00572894" w:rsidRPr="0055079B" w:rsidRDefault="00572894" w:rsidP="00572894">
      <w:pPr>
        <w:autoSpaceDE w:val="0"/>
        <w:autoSpaceDN w:val="0"/>
        <w:adjustRightInd w:val="0"/>
        <w:rPr>
          <w:rFonts w:eastAsia="Times New Roman" w:cs="Arial"/>
          <w:szCs w:val="22"/>
          <w:lang w:eastAsia="cs-CZ"/>
        </w:rPr>
      </w:pPr>
    </w:p>
    <w:p w:rsidR="00572894" w:rsidRPr="0055079B" w:rsidRDefault="00572894" w:rsidP="00572894">
      <w:pPr>
        <w:autoSpaceDE w:val="0"/>
        <w:autoSpaceDN w:val="0"/>
        <w:adjustRightInd w:val="0"/>
        <w:jc w:val="both"/>
        <w:rPr>
          <w:rFonts w:eastAsia="Times New Roman" w:cs="Arial"/>
          <w:bCs/>
          <w:szCs w:val="22"/>
          <w:u w:val="single"/>
          <w:lang w:eastAsia="cs-CZ"/>
        </w:rPr>
      </w:pPr>
      <w:r w:rsidRPr="0055079B">
        <w:rPr>
          <w:rFonts w:eastAsia="Times New Roman" w:cs="Arial"/>
          <w:bCs/>
          <w:szCs w:val="22"/>
          <w:u w:val="single"/>
          <w:lang w:eastAsia="cs-CZ"/>
        </w:rPr>
        <w:t xml:space="preserve">Vymezení hranic </w:t>
      </w:r>
      <w:r>
        <w:rPr>
          <w:rFonts w:eastAsia="Times New Roman" w:cs="Arial"/>
          <w:bCs/>
          <w:szCs w:val="22"/>
          <w:u w:val="single"/>
          <w:lang w:eastAsia="cs-CZ"/>
        </w:rPr>
        <w:t>přírodní rezervace:</w:t>
      </w:r>
    </w:p>
    <w:p w:rsidR="00572894" w:rsidRPr="0055079B" w:rsidRDefault="00572894" w:rsidP="00572894">
      <w:pPr>
        <w:autoSpaceDE w:val="0"/>
        <w:autoSpaceDN w:val="0"/>
        <w:adjustRightInd w:val="0"/>
        <w:jc w:val="both"/>
        <w:rPr>
          <w:rFonts w:eastAsia="Times New Roman" w:cs="Arial"/>
          <w:szCs w:val="22"/>
          <w:lang w:eastAsia="cs-CZ"/>
        </w:rPr>
      </w:pPr>
      <w:r w:rsidRPr="0055079B">
        <w:rPr>
          <w:rFonts w:eastAsia="Times New Roman" w:cs="Arial"/>
          <w:szCs w:val="22"/>
          <w:lang w:eastAsia="cs-CZ"/>
        </w:rPr>
        <w:t xml:space="preserve">Navrhovaná </w:t>
      </w:r>
      <w:r w:rsidRPr="0055079B">
        <w:rPr>
          <w:rFonts w:eastAsia="Times New Roman" w:cs="Arial"/>
          <w:bCs/>
          <w:szCs w:val="22"/>
          <w:lang w:eastAsia="cs-CZ"/>
        </w:rPr>
        <w:t xml:space="preserve">přírodní </w:t>
      </w:r>
      <w:r>
        <w:rPr>
          <w:rFonts w:eastAsia="Times New Roman" w:cs="Arial"/>
          <w:bCs/>
          <w:szCs w:val="22"/>
          <w:lang w:eastAsia="cs-CZ"/>
        </w:rPr>
        <w:t>rezervace</w:t>
      </w:r>
      <w:r w:rsidR="00B279D1">
        <w:rPr>
          <w:rFonts w:eastAsia="Times New Roman" w:cs="Arial"/>
          <w:bCs/>
          <w:szCs w:val="22"/>
          <w:lang w:eastAsia="cs-CZ"/>
        </w:rPr>
        <w:t xml:space="preserve"> </w:t>
      </w:r>
      <w:r w:rsidR="00B279D1">
        <w:rPr>
          <w:rFonts w:cs="Arial"/>
          <w:szCs w:val="22"/>
        </w:rPr>
        <w:t>Marschnerova louka</w:t>
      </w:r>
      <w:r w:rsidRPr="0055079B">
        <w:rPr>
          <w:rFonts w:eastAsia="Times New Roman" w:cs="Arial"/>
          <w:b/>
          <w:bCs/>
          <w:szCs w:val="22"/>
          <w:lang w:eastAsia="cs-CZ"/>
        </w:rPr>
        <w:t xml:space="preserve"> </w:t>
      </w:r>
      <w:r w:rsidRPr="0055079B">
        <w:rPr>
          <w:rFonts w:eastAsia="Times New Roman" w:cs="Arial"/>
          <w:szCs w:val="22"/>
          <w:lang w:eastAsia="cs-CZ"/>
        </w:rPr>
        <w:t xml:space="preserve">se nachází v </w:t>
      </w:r>
      <w:r w:rsidR="00B279D1">
        <w:rPr>
          <w:rFonts w:cs="Arial"/>
          <w:szCs w:val="22"/>
        </w:rPr>
        <w:t>Ústeckém</w:t>
      </w:r>
      <w:r w:rsidR="00B279D1" w:rsidRPr="0055079B">
        <w:rPr>
          <w:rFonts w:eastAsia="Times New Roman" w:cs="Arial"/>
          <w:szCs w:val="22"/>
          <w:lang w:eastAsia="cs-CZ"/>
        </w:rPr>
        <w:t xml:space="preserve"> </w:t>
      </w:r>
      <w:r w:rsidRPr="0055079B">
        <w:rPr>
          <w:rFonts w:eastAsia="Times New Roman" w:cs="Arial"/>
          <w:szCs w:val="22"/>
          <w:lang w:eastAsia="cs-CZ"/>
        </w:rPr>
        <w:t xml:space="preserve">kraji, v okrese </w:t>
      </w:r>
      <w:r w:rsidR="00B279D1">
        <w:rPr>
          <w:rFonts w:eastAsia="Times New Roman" w:cs="Arial"/>
          <w:bCs/>
          <w:szCs w:val="22"/>
          <w:lang w:eastAsia="cs-CZ"/>
        </w:rPr>
        <w:t>Děčín.</w:t>
      </w:r>
      <w:r w:rsidRPr="0055079B">
        <w:rPr>
          <w:rFonts w:eastAsia="Times New Roman" w:cs="Arial"/>
          <w:szCs w:val="22"/>
          <w:lang w:eastAsia="cs-CZ"/>
        </w:rPr>
        <w:t xml:space="preserve"> Upřesňující údaje o pozemcích </w:t>
      </w:r>
      <w:r>
        <w:rPr>
          <w:rFonts w:eastAsia="Times New Roman" w:cs="Arial"/>
          <w:szCs w:val="22"/>
          <w:lang w:eastAsia="cs-CZ"/>
        </w:rPr>
        <w:t>nacházejících se v navrhované PR</w:t>
      </w:r>
      <w:r w:rsidRPr="0055079B">
        <w:rPr>
          <w:rFonts w:eastAsia="Times New Roman" w:cs="Arial"/>
          <w:szCs w:val="22"/>
          <w:lang w:eastAsia="cs-CZ"/>
        </w:rPr>
        <w:t xml:space="preserve"> </w:t>
      </w:r>
      <w:r w:rsidR="00B279D1">
        <w:rPr>
          <w:rFonts w:cs="Arial"/>
          <w:szCs w:val="22"/>
        </w:rPr>
        <w:t>Marschnerova louka</w:t>
      </w:r>
      <w:r w:rsidR="00B279D1" w:rsidRPr="0055079B">
        <w:rPr>
          <w:rFonts w:eastAsia="Times New Roman" w:cs="Arial"/>
          <w:szCs w:val="22"/>
          <w:lang w:eastAsia="cs-CZ"/>
        </w:rPr>
        <w:t xml:space="preserve"> </w:t>
      </w:r>
      <w:r w:rsidRPr="0055079B">
        <w:rPr>
          <w:rFonts w:eastAsia="Times New Roman" w:cs="Arial"/>
          <w:szCs w:val="22"/>
          <w:lang w:eastAsia="cs-CZ"/>
        </w:rPr>
        <w:t xml:space="preserve">jsou uvedeny v příloze č. 2 tohoto oznámení. </w:t>
      </w:r>
    </w:p>
    <w:p w:rsidR="00572894" w:rsidRPr="0055079B" w:rsidRDefault="00572894" w:rsidP="00572894">
      <w:pPr>
        <w:autoSpaceDE w:val="0"/>
        <w:autoSpaceDN w:val="0"/>
        <w:adjustRightInd w:val="0"/>
        <w:jc w:val="both"/>
        <w:rPr>
          <w:rFonts w:eastAsia="Times New Roman" w:cs="Arial"/>
          <w:b/>
          <w:bCs/>
          <w:szCs w:val="22"/>
          <w:lang w:eastAsia="cs-CZ"/>
        </w:rPr>
      </w:pPr>
      <w:r w:rsidRPr="0055079B">
        <w:rPr>
          <w:rFonts w:eastAsia="Times New Roman" w:cs="Arial"/>
          <w:szCs w:val="22"/>
          <w:lang w:eastAsia="cs-CZ"/>
        </w:rPr>
        <w:t xml:space="preserve">Předpokládaná celková výměra navrhované </w:t>
      </w:r>
      <w:r>
        <w:rPr>
          <w:rFonts w:eastAsia="Times New Roman" w:cs="Arial"/>
          <w:szCs w:val="22"/>
          <w:lang w:eastAsia="cs-CZ"/>
        </w:rPr>
        <w:t>rezervace</w:t>
      </w:r>
      <w:r w:rsidRPr="0055079B">
        <w:rPr>
          <w:rFonts w:eastAsia="Times New Roman" w:cs="Arial"/>
          <w:szCs w:val="22"/>
          <w:lang w:eastAsia="cs-CZ"/>
        </w:rPr>
        <w:t xml:space="preserve"> je </w:t>
      </w:r>
      <w:r w:rsidR="00B279D1">
        <w:rPr>
          <w:rFonts w:eastAsia="Times New Roman" w:cs="Arial"/>
          <w:b/>
          <w:bCs/>
          <w:szCs w:val="22"/>
          <w:lang w:eastAsia="cs-CZ"/>
        </w:rPr>
        <w:t>1,54</w:t>
      </w:r>
      <w:r w:rsidRPr="0055079B">
        <w:rPr>
          <w:rFonts w:eastAsia="Times New Roman" w:cs="Arial"/>
          <w:b/>
          <w:bCs/>
          <w:szCs w:val="22"/>
          <w:lang w:eastAsia="cs-CZ"/>
        </w:rPr>
        <w:t> ha.</w:t>
      </w:r>
    </w:p>
    <w:p w:rsidR="00572894" w:rsidRDefault="00572894" w:rsidP="00572894">
      <w:pPr>
        <w:autoSpaceDE w:val="0"/>
        <w:autoSpaceDN w:val="0"/>
        <w:adjustRightInd w:val="0"/>
        <w:jc w:val="both"/>
        <w:rPr>
          <w:rFonts w:eastAsia="Times New Roman" w:cs="Arial"/>
          <w:szCs w:val="22"/>
          <w:lang w:eastAsia="cs-CZ"/>
        </w:rPr>
      </w:pPr>
    </w:p>
    <w:p w:rsidR="00572894" w:rsidRPr="00D9159B" w:rsidRDefault="00572894" w:rsidP="00572894">
      <w:pPr>
        <w:autoSpaceDE w:val="0"/>
        <w:autoSpaceDN w:val="0"/>
        <w:adjustRightInd w:val="0"/>
        <w:jc w:val="both"/>
        <w:rPr>
          <w:rFonts w:eastAsia="Times New Roman" w:cs="Arial"/>
          <w:b/>
          <w:bCs/>
          <w:szCs w:val="22"/>
          <w:lang w:eastAsia="cs-CZ"/>
        </w:rPr>
      </w:pPr>
      <w:r w:rsidRPr="00D9159B">
        <w:rPr>
          <w:rFonts w:eastAsia="Times New Roman" w:cs="Arial"/>
          <w:b/>
          <w:bCs/>
          <w:szCs w:val="22"/>
          <w:lang w:eastAsia="cs-CZ"/>
        </w:rPr>
        <w:t>Ochranné pásmo</w:t>
      </w:r>
    </w:p>
    <w:p w:rsidR="00572894" w:rsidRDefault="00572894" w:rsidP="00572894">
      <w:pPr>
        <w:autoSpaceDE w:val="0"/>
        <w:autoSpaceDN w:val="0"/>
        <w:adjustRightInd w:val="0"/>
        <w:jc w:val="both"/>
        <w:rPr>
          <w:rFonts w:eastAsia="Times New Roman" w:cs="Arial"/>
          <w:bCs/>
          <w:szCs w:val="22"/>
          <w:u w:val="single"/>
          <w:lang w:eastAsia="cs-CZ"/>
        </w:rPr>
      </w:pPr>
    </w:p>
    <w:p w:rsidR="00572894" w:rsidRPr="00B15ECF" w:rsidRDefault="00572894" w:rsidP="00572894">
      <w:pPr>
        <w:autoSpaceDE w:val="0"/>
        <w:autoSpaceDN w:val="0"/>
        <w:adjustRightInd w:val="0"/>
        <w:jc w:val="both"/>
        <w:rPr>
          <w:rFonts w:eastAsia="Times New Roman" w:cs="Arial"/>
          <w:bCs/>
          <w:szCs w:val="22"/>
          <w:u w:val="single"/>
          <w:lang w:eastAsia="cs-CZ"/>
        </w:rPr>
      </w:pPr>
      <w:r w:rsidRPr="00B15ECF">
        <w:rPr>
          <w:rFonts w:eastAsia="Times New Roman" w:cs="Arial"/>
          <w:bCs/>
          <w:szCs w:val="22"/>
          <w:u w:val="single"/>
          <w:lang w:eastAsia="cs-CZ"/>
        </w:rPr>
        <w:t xml:space="preserve">Vymezení ochranného pásma přírodní </w:t>
      </w:r>
      <w:r>
        <w:rPr>
          <w:rFonts w:eastAsia="Times New Roman" w:cs="Arial"/>
          <w:bCs/>
          <w:szCs w:val="22"/>
          <w:u w:val="single"/>
          <w:lang w:eastAsia="cs-CZ"/>
        </w:rPr>
        <w:t>rezervace</w:t>
      </w:r>
    </w:p>
    <w:p w:rsidR="00572894" w:rsidRDefault="00572894" w:rsidP="00572894">
      <w:pPr>
        <w:autoSpaceDE w:val="0"/>
        <w:autoSpaceDN w:val="0"/>
        <w:adjustRightInd w:val="0"/>
        <w:jc w:val="both"/>
        <w:rPr>
          <w:rFonts w:eastAsia="Times New Roman" w:cs="Arial"/>
          <w:i/>
          <w:szCs w:val="22"/>
          <w:lang w:eastAsia="cs-CZ"/>
        </w:rPr>
      </w:pPr>
      <w:r w:rsidRPr="0055079B">
        <w:rPr>
          <w:rFonts w:eastAsia="Times New Roman" w:cs="Arial"/>
          <w:szCs w:val="22"/>
          <w:lang w:eastAsia="cs-CZ"/>
        </w:rPr>
        <w:t>Ochranné pásmo se</w:t>
      </w:r>
      <w:r w:rsidRPr="0055079B">
        <w:rPr>
          <w:rFonts w:eastAsia="Times New Roman" w:cs="Arial"/>
          <w:color w:val="361F32"/>
          <w:szCs w:val="22"/>
          <w:lang w:eastAsia="cs-CZ"/>
        </w:rPr>
        <w:t xml:space="preserve"> nevyhlašuje</w:t>
      </w:r>
      <w:r w:rsidRPr="0055079B">
        <w:rPr>
          <w:rFonts w:eastAsia="Times New Roman" w:cs="Arial"/>
          <w:color w:val="564759"/>
          <w:szCs w:val="22"/>
          <w:lang w:eastAsia="cs-CZ"/>
        </w:rPr>
        <w:t>, bude</w:t>
      </w:r>
      <w:r w:rsidRPr="0055079B">
        <w:rPr>
          <w:rFonts w:eastAsia="Times New Roman" w:cs="Arial"/>
          <w:color w:val="361F32"/>
          <w:szCs w:val="22"/>
          <w:lang w:eastAsia="cs-CZ"/>
        </w:rPr>
        <w:t xml:space="preserve"> jím tedy podle § 37 </w:t>
      </w:r>
      <w:r>
        <w:rPr>
          <w:rFonts w:eastAsia="Times New Roman" w:cs="Arial"/>
          <w:color w:val="361F32"/>
          <w:szCs w:val="22"/>
          <w:lang w:eastAsia="cs-CZ"/>
        </w:rPr>
        <w:t xml:space="preserve">odst. 1 </w:t>
      </w:r>
      <w:r w:rsidRPr="0055079B">
        <w:rPr>
          <w:rFonts w:eastAsia="Times New Roman" w:cs="Arial"/>
          <w:color w:val="361F32"/>
          <w:szCs w:val="22"/>
          <w:lang w:eastAsia="cs-CZ"/>
        </w:rPr>
        <w:t>zákona území do vzdálenosti 50 m od hranice navrhované př</w:t>
      </w:r>
      <w:r w:rsidRPr="0055079B">
        <w:rPr>
          <w:rFonts w:eastAsia="Times New Roman" w:cs="Arial"/>
          <w:color w:val="564759"/>
          <w:szCs w:val="22"/>
          <w:lang w:eastAsia="cs-CZ"/>
        </w:rPr>
        <w:t>í</w:t>
      </w:r>
      <w:r>
        <w:rPr>
          <w:rFonts w:eastAsia="Times New Roman" w:cs="Arial"/>
          <w:color w:val="361F32"/>
          <w:szCs w:val="22"/>
          <w:lang w:eastAsia="cs-CZ"/>
        </w:rPr>
        <w:t>rodní rezervace</w:t>
      </w:r>
      <w:r>
        <w:rPr>
          <w:rFonts w:eastAsia="Times New Roman" w:cs="Arial"/>
          <w:color w:val="564759"/>
          <w:szCs w:val="22"/>
          <w:lang w:eastAsia="cs-CZ"/>
        </w:rPr>
        <w:t xml:space="preserve">. </w:t>
      </w:r>
      <w:r w:rsidRPr="0055079B">
        <w:rPr>
          <w:rFonts w:eastAsia="Times New Roman" w:cs="Arial"/>
          <w:szCs w:val="22"/>
          <w:lang w:eastAsia="cs-CZ"/>
        </w:rPr>
        <w:t>Upřesňující údaje o pozemcích nacházejících se v</w:t>
      </w:r>
      <w:r>
        <w:rPr>
          <w:rFonts w:eastAsia="Times New Roman" w:cs="Arial"/>
          <w:szCs w:val="22"/>
          <w:lang w:eastAsia="cs-CZ"/>
        </w:rPr>
        <w:t> zákonném ochranném pásmu</w:t>
      </w:r>
      <w:r w:rsidRPr="0055079B">
        <w:rPr>
          <w:rFonts w:eastAsia="Times New Roman" w:cs="Arial"/>
          <w:szCs w:val="22"/>
          <w:lang w:eastAsia="cs-CZ"/>
        </w:rPr>
        <w:t xml:space="preserve"> jsou uvedeny v příloze č. 2 tohoto oznámení.</w:t>
      </w:r>
      <w:r w:rsidRPr="00CF0967">
        <w:rPr>
          <w:rFonts w:eastAsia="Times New Roman" w:cs="Arial"/>
          <w:i/>
          <w:szCs w:val="22"/>
          <w:lang w:eastAsia="cs-CZ"/>
        </w:rPr>
        <w:t xml:space="preserve"> </w:t>
      </w:r>
    </w:p>
    <w:p w:rsidR="00572894" w:rsidRPr="00E12D34" w:rsidRDefault="00572894" w:rsidP="00572894">
      <w:pPr>
        <w:autoSpaceDE w:val="0"/>
        <w:autoSpaceDN w:val="0"/>
        <w:adjustRightInd w:val="0"/>
        <w:rPr>
          <w:rFonts w:eastAsia="Times New Roman" w:cs="Arial"/>
          <w:szCs w:val="22"/>
          <w:lang w:eastAsia="cs-CZ"/>
        </w:rPr>
      </w:pPr>
    </w:p>
    <w:p w:rsidR="00572894" w:rsidRPr="00D9159B" w:rsidRDefault="00572894" w:rsidP="00572894">
      <w:pPr>
        <w:pStyle w:val="Odstavecseseznamem"/>
        <w:ind w:left="0"/>
        <w:jc w:val="both"/>
        <w:rPr>
          <w:rFonts w:eastAsia="Times New Roman" w:cs="Arial"/>
          <w:b/>
          <w:color w:val="000000"/>
          <w:szCs w:val="22"/>
          <w:lang w:eastAsia="cs-CZ"/>
        </w:rPr>
      </w:pPr>
      <w:r w:rsidRPr="00D9159B">
        <w:rPr>
          <w:rFonts w:eastAsia="Times New Roman" w:cs="Arial"/>
          <w:b/>
          <w:color w:val="000000"/>
          <w:szCs w:val="22"/>
          <w:lang w:eastAsia="cs-CZ"/>
        </w:rPr>
        <w:t xml:space="preserve">Informace o možnosti seznámení se s úplným zněním </w:t>
      </w:r>
      <w:r>
        <w:rPr>
          <w:rFonts w:eastAsia="Times New Roman" w:cs="Arial"/>
          <w:b/>
          <w:color w:val="000000"/>
          <w:szCs w:val="22"/>
          <w:lang w:eastAsia="cs-CZ"/>
        </w:rPr>
        <w:t>záměru</w:t>
      </w:r>
    </w:p>
    <w:p w:rsidR="00572894" w:rsidRPr="006D3BFB" w:rsidRDefault="00572894" w:rsidP="00572894">
      <w:pPr>
        <w:pStyle w:val="Odstavecseseznamem"/>
        <w:ind w:left="0"/>
        <w:jc w:val="both"/>
        <w:rPr>
          <w:rFonts w:eastAsia="Times New Roman" w:cs="Arial"/>
          <w:b/>
          <w:color w:val="000000"/>
          <w:szCs w:val="22"/>
          <w:u w:val="single"/>
          <w:lang w:eastAsia="cs-CZ"/>
        </w:rPr>
      </w:pPr>
    </w:p>
    <w:p w:rsidR="00572894" w:rsidRPr="000F4461" w:rsidRDefault="00572894" w:rsidP="00572894">
      <w:pPr>
        <w:jc w:val="both"/>
        <w:rPr>
          <w:rFonts w:eastAsia="Times New Roman" w:cs="Arial"/>
          <w:color w:val="000000"/>
          <w:szCs w:val="22"/>
          <w:lang w:eastAsia="cs-CZ"/>
        </w:rPr>
      </w:pPr>
      <w:r w:rsidRPr="000F4461">
        <w:rPr>
          <w:rFonts w:eastAsia="Times New Roman" w:cs="Arial"/>
          <w:color w:val="000000"/>
          <w:szCs w:val="22"/>
          <w:lang w:eastAsia="cs-CZ"/>
        </w:rPr>
        <w:t xml:space="preserve">S podrobně zpracovaným </w:t>
      </w:r>
      <w:r>
        <w:rPr>
          <w:rFonts w:eastAsia="Times New Roman" w:cs="Arial"/>
          <w:color w:val="000000"/>
          <w:szCs w:val="22"/>
          <w:lang w:eastAsia="cs-CZ"/>
        </w:rPr>
        <w:t>záměrem</w:t>
      </w:r>
      <w:r w:rsidRPr="000F4461">
        <w:rPr>
          <w:rFonts w:eastAsia="Times New Roman" w:cs="Arial"/>
          <w:color w:val="000000"/>
          <w:szCs w:val="22"/>
          <w:lang w:eastAsia="cs-CZ"/>
        </w:rPr>
        <w:t xml:space="preserve"> na vyhlášení </w:t>
      </w:r>
      <w:r w:rsidRPr="000F4461">
        <w:rPr>
          <w:rFonts w:eastAsia="Times New Roman" w:cs="Arial"/>
          <w:bCs/>
          <w:color w:val="000000"/>
          <w:szCs w:val="22"/>
          <w:lang w:eastAsia="cs-CZ"/>
        </w:rPr>
        <w:t xml:space="preserve">přírodní </w:t>
      </w:r>
      <w:r>
        <w:rPr>
          <w:rFonts w:eastAsia="Times New Roman" w:cs="Arial"/>
          <w:bCs/>
          <w:color w:val="000000"/>
          <w:szCs w:val="22"/>
          <w:lang w:eastAsia="cs-CZ"/>
        </w:rPr>
        <w:t>rezervace</w:t>
      </w:r>
      <w:r w:rsidRPr="000F4461">
        <w:rPr>
          <w:rFonts w:eastAsia="Times New Roman" w:cs="Arial"/>
          <w:bCs/>
          <w:color w:val="000000"/>
          <w:szCs w:val="22"/>
          <w:lang w:eastAsia="cs-CZ"/>
        </w:rPr>
        <w:t xml:space="preserve"> </w:t>
      </w:r>
      <w:r w:rsidR="00B279D1">
        <w:rPr>
          <w:rFonts w:cs="Arial"/>
          <w:szCs w:val="22"/>
        </w:rPr>
        <w:t>Marschnerova louka</w:t>
      </w:r>
      <w:r w:rsidR="00B279D1" w:rsidRPr="002B2C44">
        <w:rPr>
          <w:rFonts w:eastAsia="Times New Roman" w:cs="Arial"/>
          <w:color w:val="000000"/>
          <w:szCs w:val="22"/>
          <w:lang w:eastAsia="cs-CZ"/>
        </w:rPr>
        <w:t xml:space="preserve"> </w:t>
      </w:r>
      <w:r w:rsidRPr="002B2C44">
        <w:rPr>
          <w:rFonts w:eastAsia="Times New Roman" w:cs="Arial"/>
          <w:color w:val="000000"/>
          <w:szCs w:val="22"/>
          <w:lang w:eastAsia="cs-CZ"/>
        </w:rPr>
        <w:t>podle</w:t>
      </w:r>
      <w:r w:rsidRPr="000F4461">
        <w:rPr>
          <w:rFonts w:eastAsia="Times New Roman" w:cs="Arial"/>
          <w:color w:val="000000"/>
          <w:szCs w:val="22"/>
          <w:lang w:eastAsia="cs-CZ"/>
        </w:rPr>
        <w:t xml:space="preserve"> § 40 odst. 1 zákona, včetně zákresu hranic rezervace v katastrální mapě, je možné se seznámit a nahlédnout do něj na AOPK ČR, regionální pracoviště </w:t>
      </w:r>
      <w:r w:rsidR="00B279D1">
        <w:rPr>
          <w:rFonts w:eastAsia="Times New Roman" w:cs="Arial"/>
          <w:color w:val="000000"/>
          <w:szCs w:val="22"/>
          <w:lang w:eastAsia="cs-CZ"/>
        </w:rPr>
        <w:t>Liberecko, oddělení Správa CHKO Lužické hory</w:t>
      </w:r>
      <w:r w:rsidR="00B279D1" w:rsidRPr="00B279D1">
        <w:t xml:space="preserve"> </w:t>
      </w:r>
      <w:r w:rsidR="00B279D1">
        <w:t>po telefonické domluvě</w:t>
      </w:r>
      <w:r w:rsidRPr="000F4461">
        <w:rPr>
          <w:rFonts w:eastAsia="Times New Roman" w:cs="Arial"/>
          <w:color w:val="000000"/>
          <w:szCs w:val="22"/>
          <w:lang w:eastAsia="cs-CZ"/>
        </w:rPr>
        <w:t>, dále na internetových stránkách Agentury (</w:t>
      </w:r>
      <w:r w:rsidRPr="000F4461">
        <w:rPr>
          <w:rFonts w:eastAsia="Times New Roman" w:cs="Arial"/>
          <w:color w:val="0000FF"/>
          <w:szCs w:val="22"/>
          <w:lang w:eastAsia="cs-CZ"/>
        </w:rPr>
        <w:t>www.nature.cz</w:t>
      </w:r>
      <w:r w:rsidRPr="000F4461">
        <w:rPr>
          <w:rFonts w:eastAsia="Times New Roman" w:cs="Arial"/>
          <w:color w:val="000000"/>
          <w:szCs w:val="22"/>
          <w:lang w:eastAsia="cs-CZ"/>
        </w:rPr>
        <w:t>) v sekci „Úřední deska“</w:t>
      </w:r>
      <w:r w:rsidR="00B279D1">
        <w:rPr>
          <w:rFonts w:eastAsia="Times New Roman" w:cs="Arial"/>
          <w:color w:val="000000"/>
          <w:szCs w:val="22"/>
          <w:lang w:eastAsia="cs-CZ"/>
        </w:rPr>
        <w:t xml:space="preserve"> </w:t>
      </w:r>
      <w:r w:rsidR="00B279D1">
        <w:t>(</w:t>
      </w:r>
      <w:hyperlink r:id="rId7" w:history="1">
        <w:r w:rsidR="00B279D1" w:rsidRPr="00B279D1">
          <w:rPr>
            <w:rStyle w:val="Hypertextovodkaz"/>
          </w:rPr>
          <w:t>https://urednideska.nature.cz/</w:t>
        </w:r>
      </w:hyperlink>
      <w:r w:rsidR="00B279D1">
        <w:t>)</w:t>
      </w:r>
      <w:r w:rsidRPr="000F4461">
        <w:rPr>
          <w:rFonts w:eastAsia="Times New Roman" w:cs="Arial"/>
          <w:color w:val="000000"/>
          <w:szCs w:val="22"/>
          <w:lang w:eastAsia="cs-CZ"/>
        </w:rPr>
        <w:t xml:space="preserve"> a na portálu veřejné správy </w:t>
      </w:r>
      <w:hyperlink r:id="rId8" w:history="1">
        <w:r w:rsidRPr="000F4461">
          <w:rPr>
            <w:rFonts w:eastAsia="Times New Roman" w:cs="Arial"/>
            <w:color w:val="0000FF"/>
            <w:szCs w:val="22"/>
            <w:u w:val="single"/>
            <w:lang w:eastAsia="cs-CZ"/>
          </w:rPr>
          <w:t>www.portal.gov.cz</w:t>
        </w:r>
      </w:hyperlink>
      <w:r w:rsidRPr="000F4461">
        <w:rPr>
          <w:rFonts w:eastAsia="Times New Roman" w:cs="Arial"/>
          <w:color w:val="000000"/>
          <w:szCs w:val="22"/>
          <w:lang w:eastAsia="cs-CZ"/>
        </w:rPr>
        <w:t>.</w:t>
      </w:r>
    </w:p>
    <w:p w:rsidR="00572894" w:rsidRPr="0055079B" w:rsidRDefault="00572894" w:rsidP="00572894">
      <w:pPr>
        <w:rPr>
          <w:rFonts w:eastAsia="Times New Roman" w:cs="Arial"/>
          <w:color w:val="000000"/>
          <w:szCs w:val="22"/>
          <w:lang w:eastAsia="cs-CZ"/>
        </w:rPr>
      </w:pPr>
    </w:p>
    <w:p w:rsidR="00572894" w:rsidRPr="00D9159B" w:rsidRDefault="00572894" w:rsidP="00572894">
      <w:pPr>
        <w:pStyle w:val="Odstavecseseznamem"/>
        <w:autoSpaceDE w:val="0"/>
        <w:autoSpaceDN w:val="0"/>
        <w:adjustRightInd w:val="0"/>
        <w:ind w:left="0"/>
        <w:jc w:val="both"/>
        <w:rPr>
          <w:rFonts w:cs="Arial"/>
          <w:b/>
          <w:szCs w:val="22"/>
        </w:rPr>
      </w:pPr>
      <w:r w:rsidRPr="00D9159B">
        <w:rPr>
          <w:rFonts w:cs="Arial"/>
          <w:b/>
          <w:szCs w:val="22"/>
        </w:rPr>
        <w:t>Rozsah a uplatnění písemných námitek</w:t>
      </w:r>
    </w:p>
    <w:p w:rsidR="00572894" w:rsidRPr="006D3BFB" w:rsidRDefault="00572894" w:rsidP="00572894">
      <w:pPr>
        <w:pStyle w:val="Odstavecseseznamem"/>
        <w:autoSpaceDE w:val="0"/>
        <w:autoSpaceDN w:val="0"/>
        <w:adjustRightInd w:val="0"/>
        <w:ind w:left="0"/>
        <w:jc w:val="both"/>
        <w:rPr>
          <w:rFonts w:cs="Arial"/>
          <w:b/>
          <w:szCs w:val="22"/>
        </w:rPr>
      </w:pPr>
    </w:p>
    <w:p w:rsidR="00572894" w:rsidRPr="005B7BD7" w:rsidRDefault="00572894" w:rsidP="00572894">
      <w:pPr>
        <w:autoSpaceDE w:val="0"/>
        <w:autoSpaceDN w:val="0"/>
        <w:adjustRightInd w:val="0"/>
        <w:jc w:val="both"/>
        <w:rPr>
          <w:rFonts w:eastAsia="Times New Roman" w:cs="Arial"/>
          <w:color w:val="000000"/>
          <w:szCs w:val="22"/>
          <w:lang w:eastAsia="cs-CZ"/>
        </w:rPr>
      </w:pPr>
      <w:r w:rsidRPr="005B7BD7">
        <w:rPr>
          <w:rFonts w:eastAsia="Times New Roman" w:cs="Arial"/>
          <w:color w:val="000000"/>
          <w:szCs w:val="22"/>
          <w:lang w:eastAsia="cs-CZ"/>
        </w:rPr>
        <w:t xml:space="preserve">Námitky k předloženému </w:t>
      </w:r>
      <w:r>
        <w:rPr>
          <w:rFonts w:eastAsia="Times New Roman" w:cs="Arial"/>
          <w:color w:val="000000"/>
          <w:szCs w:val="22"/>
          <w:lang w:eastAsia="cs-CZ"/>
        </w:rPr>
        <w:t>záměru</w:t>
      </w:r>
      <w:r w:rsidRPr="005B7BD7">
        <w:rPr>
          <w:rFonts w:eastAsia="Times New Roman" w:cs="Arial"/>
          <w:color w:val="000000"/>
          <w:szCs w:val="22"/>
          <w:lang w:eastAsia="cs-CZ"/>
        </w:rPr>
        <w:t xml:space="preserve"> mohou dle § 40 odst. 4 zákona uplatnit dotčené obce a kraje ve lhůtě 90 dnů od obdržení </w:t>
      </w:r>
      <w:r>
        <w:rPr>
          <w:rFonts w:eastAsia="Times New Roman" w:cs="Arial"/>
          <w:color w:val="000000"/>
          <w:szCs w:val="22"/>
          <w:lang w:eastAsia="cs-CZ"/>
        </w:rPr>
        <w:t>záměru</w:t>
      </w:r>
      <w:r w:rsidRPr="005B7BD7">
        <w:rPr>
          <w:rFonts w:eastAsia="Times New Roman" w:cs="Arial"/>
          <w:color w:val="000000"/>
          <w:szCs w:val="22"/>
          <w:lang w:eastAsia="cs-CZ"/>
        </w:rPr>
        <w:t xml:space="preserve"> a vlastníci nemovitostí dotčených navrhovanou ochranou ve lhůtě 90 dnů od doručení písemného oznámení o předložení </w:t>
      </w:r>
      <w:r>
        <w:rPr>
          <w:rFonts w:eastAsia="Times New Roman" w:cs="Arial"/>
          <w:color w:val="000000"/>
          <w:szCs w:val="22"/>
          <w:lang w:eastAsia="cs-CZ"/>
        </w:rPr>
        <w:t>záměru</w:t>
      </w:r>
      <w:r w:rsidRPr="005B7BD7">
        <w:rPr>
          <w:rFonts w:eastAsia="Times New Roman" w:cs="Arial"/>
          <w:color w:val="000000"/>
          <w:szCs w:val="22"/>
          <w:lang w:eastAsia="cs-CZ"/>
        </w:rPr>
        <w:t xml:space="preserve"> k projednání. Námitky se podávají písemně u AOPK ČR, regionální pracoviště</w:t>
      </w:r>
      <w:r w:rsidR="00B279D1">
        <w:rPr>
          <w:rFonts w:eastAsia="Times New Roman" w:cs="Arial"/>
          <w:color w:val="000000"/>
          <w:szCs w:val="22"/>
          <w:lang w:eastAsia="cs-CZ"/>
        </w:rPr>
        <w:t xml:space="preserve"> Liberecko</w:t>
      </w:r>
      <w:r w:rsidR="007A0653">
        <w:rPr>
          <w:rFonts w:eastAsia="Times New Roman" w:cs="Arial"/>
          <w:color w:val="000000"/>
          <w:szCs w:val="22"/>
          <w:lang w:eastAsia="cs-CZ"/>
        </w:rPr>
        <w:t>, Správa CHKO Lužické hory, Školní 12, 47125 Jablonné v Podještědí</w:t>
      </w:r>
      <w:r w:rsidRPr="005B7BD7">
        <w:rPr>
          <w:rFonts w:eastAsia="Times New Roman" w:cs="Arial"/>
          <w:color w:val="000000"/>
          <w:szCs w:val="22"/>
          <w:lang w:eastAsia="cs-CZ"/>
        </w:rPr>
        <w:t xml:space="preserve">. </w:t>
      </w:r>
    </w:p>
    <w:p w:rsidR="00572894" w:rsidRPr="006D3BFB" w:rsidRDefault="00572894" w:rsidP="00572894">
      <w:pPr>
        <w:autoSpaceDE w:val="0"/>
        <w:autoSpaceDN w:val="0"/>
        <w:adjustRightInd w:val="0"/>
        <w:jc w:val="both"/>
        <w:rPr>
          <w:rFonts w:ascii="NimbusSansL-Regu" w:hAnsi="NimbusSansL-Regu" w:cs="NimbusSansL-Regu"/>
          <w:sz w:val="25"/>
          <w:szCs w:val="25"/>
        </w:rPr>
      </w:pPr>
      <w:r w:rsidRPr="005B7BD7">
        <w:rPr>
          <w:rFonts w:eastAsia="Times New Roman" w:cs="Arial"/>
          <w:color w:val="000000"/>
          <w:szCs w:val="22"/>
          <w:lang w:eastAsia="cs-CZ"/>
        </w:rPr>
        <w:t>Vlastník nemovitostí je oprávněn uplatnit námitky jen proti takovému navrženému způsobu nebo rozsahu ochrany, jímž by byl dotčen ve výkonu svých</w:t>
      </w:r>
      <w:r w:rsidRPr="006D3BFB">
        <w:rPr>
          <w:rFonts w:eastAsia="Times New Roman" w:cs="Arial"/>
          <w:color w:val="000000"/>
          <w:szCs w:val="22"/>
          <w:lang w:eastAsia="cs-CZ"/>
        </w:rPr>
        <w:t xml:space="preserve"> práv nebo povinností. Agentura rozhodne o došlých námitkách do 60 dnů od uplynutí lhůty pro jejich uplatnění. K námitkám uplatněným po výše stanovené lhůtě nebude přihlédnuto. </w:t>
      </w:r>
    </w:p>
    <w:p w:rsidR="00572894" w:rsidRDefault="00572894" w:rsidP="00572894">
      <w:pPr>
        <w:autoSpaceDE w:val="0"/>
        <w:autoSpaceDN w:val="0"/>
        <w:adjustRightInd w:val="0"/>
        <w:jc w:val="both"/>
        <w:rPr>
          <w:rFonts w:eastAsia="Times New Roman" w:cs="Arial"/>
          <w:color w:val="000000"/>
          <w:szCs w:val="22"/>
          <w:lang w:eastAsia="cs-CZ"/>
        </w:rPr>
      </w:pPr>
    </w:p>
    <w:p w:rsidR="00572894" w:rsidRDefault="00572894" w:rsidP="00572894">
      <w:pPr>
        <w:autoSpaceDE w:val="0"/>
        <w:autoSpaceDN w:val="0"/>
        <w:adjustRightInd w:val="0"/>
        <w:jc w:val="both"/>
        <w:rPr>
          <w:rFonts w:eastAsia="Times New Roman" w:cs="Arial"/>
          <w:color w:val="000000"/>
          <w:szCs w:val="22"/>
          <w:lang w:eastAsia="cs-CZ"/>
        </w:rPr>
      </w:pPr>
      <w:r w:rsidRPr="007A0653">
        <w:rPr>
          <w:rFonts w:eastAsia="Times New Roman" w:cs="Arial"/>
          <w:color w:val="000000"/>
          <w:szCs w:val="22"/>
          <w:lang w:eastAsia="cs-CZ"/>
        </w:rPr>
        <w:t>Agentura žádá dotčenou obec</w:t>
      </w:r>
      <w:r w:rsidR="007A0653">
        <w:rPr>
          <w:rFonts w:eastAsia="Times New Roman" w:cs="Arial"/>
          <w:color w:val="000000"/>
          <w:szCs w:val="22"/>
          <w:lang w:eastAsia="cs-CZ"/>
        </w:rPr>
        <w:t>, Město Chřibská,</w:t>
      </w:r>
      <w:r w:rsidRPr="007A0653">
        <w:rPr>
          <w:rFonts w:eastAsia="Times New Roman" w:cs="Arial"/>
          <w:color w:val="000000"/>
          <w:szCs w:val="22"/>
          <w:lang w:eastAsia="cs-CZ"/>
        </w:rPr>
        <w:t xml:space="preserve"> o zveřejnění informace o obdržení tohoto oznámení na úřední desce po</w:t>
      </w:r>
      <w:r w:rsidRPr="0055079B">
        <w:rPr>
          <w:rFonts w:eastAsia="Times New Roman" w:cs="Arial"/>
          <w:color w:val="000000"/>
          <w:szCs w:val="22"/>
          <w:lang w:eastAsia="cs-CZ"/>
        </w:rPr>
        <w:t xml:space="preserve"> dobu 15 dní a o následné zaslání potvrzení o vyvěšení a sejmutí tohoto oznámení zpět Agentuře (AOPK ČR, regionální pracoviště </w:t>
      </w:r>
      <w:r w:rsidR="007A0653">
        <w:rPr>
          <w:rFonts w:eastAsia="Times New Roman" w:cs="Arial"/>
          <w:color w:val="000000"/>
          <w:szCs w:val="22"/>
          <w:lang w:eastAsia="cs-CZ"/>
        </w:rPr>
        <w:t>Liberecko, Správa CHKO Lužické hory, Školní 12, 47125 Jablonné v Podještědí</w:t>
      </w:r>
      <w:r w:rsidRPr="0055079B">
        <w:rPr>
          <w:rFonts w:eastAsia="Times New Roman" w:cs="Arial"/>
          <w:color w:val="000000"/>
          <w:szCs w:val="22"/>
          <w:lang w:eastAsia="cs-CZ"/>
        </w:rPr>
        <w:t>).</w:t>
      </w:r>
    </w:p>
    <w:p w:rsidR="00572894" w:rsidRDefault="00572894" w:rsidP="00572894">
      <w:pPr>
        <w:autoSpaceDE w:val="0"/>
        <w:autoSpaceDN w:val="0"/>
        <w:adjustRightInd w:val="0"/>
        <w:jc w:val="both"/>
        <w:rPr>
          <w:rFonts w:eastAsia="Times New Roman" w:cs="Arial"/>
          <w:color w:val="000000"/>
          <w:szCs w:val="22"/>
          <w:lang w:eastAsia="cs-CZ"/>
        </w:rPr>
      </w:pPr>
    </w:p>
    <w:p w:rsidR="00572894" w:rsidRDefault="00572894" w:rsidP="00572894">
      <w:pPr>
        <w:autoSpaceDE w:val="0"/>
        <w:autoSpaceDN w:val="0"/>
        <w:adjustRightInd w:val="0"/>
        <w:jc w:val="both"/>
        <w:rPr>
          <w:rFonts w:eastAsia="Times New Roman" w:cs="Arial"/>
          <w:szCs w:val="22"/>
          <w:lang w:eastAsia="cs-CZ"/>
        </w:rPr>
      </w:pPr>
      <w:r w:rsidRPr="0055079B">
        <w:rPr>
          <w:rFonts w:eastAsia="Times New Roman" w:cs="Arial"/>
          <w:szCs w:val="22"/>
          <w:lang w:eastAsia="cs-CZ"/>
        </w:rPr>
        <w:t xml:space="preserve">V souladu s ustanovením § 40 </w:t>
      </w:r>
      <w:r>
        <w:rPr>
          <w:rFonts w:eastAsia="Times New Roman" w:cs="Arial"/>
          <w:szCs w:val="22"/>
          <w:lang w:eastAsia="cs-CZ"/>
        </w:rPr>
        <w:t xml:space="preserve">odst. 2 </w:t>
      </w:r>
      <w:r w:rsidRPr="0055079B">
        <w:rPr>
          <w:rFonts w:eastAsia="Times New Roman" w:cs="Arial"/>
          <w:szCs w:val="22"/>
          <w:lang w:eastAsia="cs-CZ"/>
        </w:rPr>
        <w:t xml:space="preserve">zákona je toto oznámení zasíláno vlastníkům pozemkových </w:t>
      </w:r>
      <w:r>
        <w:rPr>
          <w:rFonts w:eastAsia="Times New Roman" w:cs="Arial"/>
          <w:szCs w:val="22"/>
          <w:lang w:eastAsia="cs-CZ"/>
        </w:rPr>
        <w:t xml:space="preserve">a stavebních </w:t>
      </w:r>
      <w:r w:rsidRPr="0055079B">
        <w:rPr>
          <w:rFonts w:eastAsia="Times New Roman" w:cs="Arial"/>
          <w:szCs w:val="22"/>
          <w:lang w:eastAsia="cs-CZ"/>
        </w:rPr>
        <w:t xml:space="preserve">parcel uvedených v příloze </w:t>
      </w:r>
      <w:r>
        <w:rPr>
          <w:rFonts w:eastAsia="Times New Roman" w:cs="Arial"/>
          <w:szCs w:val="22"/>
          <w:lang w:eastAsia="cs-CZ"/>
        </w:rPr>
        <w:t xml:space="preserve">č. 2 </w:t>
      </w:r>
      <w:r w:rsidRPr="0055079B">
        <w:rPr>
          <w:rFonts w:eastAsia="Times New Roman" w:cs="Arial"/>
          <w:szCs w:val="22"/>
          <w:lang w:eastAsia="cs-CZ"/>
        </w:rPr>
        <w:t>tohoto oznámení. Obeslaní vlastníci jsou ustanoveni na základě záznamu o vlastnictví dotčených parcel v katastru nemovitostí. V případě, že záznam v katastru již neodpovídá skutečnosti, sdělte nám laskavě obratem jméno a adresu současného vlastníka.</w:t>
      </w:r>
    </w:p>
    <w:p w:rsidR="00572894" w:rsidRDefault="00572894" w:rsidP="00572894">
      <w:pPr>
        <w:autoSpaceDE w:val="0"/>
        <w:autoSpaceDN w:val="0"/>
        <w:adjustRightInd w:val="0"/>
        <w:jc w:val="both"/>
        <w:rPr>
          <w:rFonts w:eastAsia="Times New Roman" w:cs="Arial"/>
          <w:szCs w:val="22"/>
          <w:lang w:eastAsia="cs-CZ"/>
        </w:rPr>
      </w:pPr>
    </w:p>
    <w:p w:rsidR="00572894" w:rsidRDefault="00572894" w:rsidP="00572894">
      <w:pPr>
        <w:jc w:val="both"/>
        <w:rPr>
          <w:rFonts w:cs="Arial"/>
          <w:b/>
          <w:szCs w:val="22"/>
        </w:rPr>
      </w:pPr>
      <w:r>
        <w:rPr>
          <w:rFonts w:cs="Arial"/>
          <w:b/>
          <w:szCs w:val="22"/>
        </w:rPr>
        <w:t>Ochrana území dotčeného záměrem</w:t>
      </w:r>
    </w:p>
    <w:p w:rsidR="00572894" w:rsidRDefault="00572894" w:rsidP="00572894">
      <w:pPr>
        <w:jc w:val="both"/>
        <w:rPr>
          <w:rFonts w:eastAsia="Times New Roman" w:cs="Arial"/>
          <w:color w:val="000000"/>
          <w:szCs w:val="22"/>
          <w:lang w:eastAsia="cs-CZ"/>
        </w:rPr>
      </w:pPr>
      <w:r>
        <w:rPr>
          <w:rFonts w:eastAsia="Times New Roman" w:cs="Arial"/>
          <w:color w:val="000000"/>
          <w:szCs w:val="22"/>
          <w:lang w:eastAsia="cs-CZ"/>
        </w:rPr>
        <w:br/>
        <w:t>Podle § 40 odst. 5 zákona od doby zveřejnění záměru až do vyhlášení zvláště chráněného území, nejdéle však po dobu dvou let, se musí každý zdržet všech zásahů, které by negativně měnily či poškozovaly dochovaný stav přírody území navrhovaného ke zvláštní ochraně.</w:t>
      </w:r>
    </w:p>
    <w:p w:rsidR="00572894" w:rsidRPr="0055079B" w:rsidRDefault="00572894" w:rsidP="00572894">
      <w:pPr>
        <w:autoSpaceDE w:val="0"/>
        <w:autoSpaceDN w:val="0"/>
        <w:adjustRightInd w:val="0"/>
        <w:jc w:val="both"/>
        <w:rPr>
          <w:rFonts w:eastAsia="Times New Roman" w:cs="Arial"/>
          <w:szCs w:val="22"/>
          <w:lang w:eastAsia="cs-CZ"/>
        </w:rPr>
      </w:pPr>
    </w:p>
    <w:p w:rsidR="00572894" w:rsidRPr="0055079B" w:rsidRDefault="00572894" w:rsidP="00572894">
      <w:pPr>
        <w:jc w:val="both"/>
        <w:rPr>
          <w:rFonts w:eastAsia="Times New Roman" w:cs="Arial"/>
          <w:color w:val="000000"/>
          <w:szCs w:val="22"/>
          <w:lang w:eastAsia="cs-CZ"/>
        </w:rPr>
      </w:pPr>
    </w:p>
    <w:p w:rsidR="00572894" w:rsidRPr="0055079B" w:rsidRDefault="00572894" w:rsidP="00572894">
      <w:pPr>
        <w:rPr>
          <w:rFonts w:eastAsia="Times New Roman" w:cs="Arial"/>
          <w:color w:val="000000"/>
          <w:szCs w:val="22"/>
          <w:lang w:eastAsia="cs-CZ"/>
        </w:rPr>
      </w:pPr>
    </w:p>
    <w:p w:rsidR="00572894" w:rsidRPr="00EE2935" w:rsidRDefault="00572894" w:rsidP="00572894">
      <w:pPr>
        <w:autoSpaceDE w:val="0"/>
        <w:autoSpaceDN w:val="0"/>
        <w:adjustRightInd w:val="0"/>
        <w:jc w:val="center"/>
        <w:rPr>
          <w:rFonts w:ascii="Arial,Bold" w:eastAsia="Times New Roman" w:hAnsi="Arial,Bold" w:cs="Arial,Bold"/>
          <w:b/>
          <w:bCs/>
          <w:sz w:val="28"/>
          <w:szCs w:val="28"/>
          <w:lang w:eastAsia="cs-CZ"/>
        </w:rPr>
      </w:pPr>
      <w:r w:rsidRPr="00EE2935">
        <w:rPr>
          <w:rFonts w:ascii="Arial,Bold" w:eastAsia="Times New Roman" w:hAnsi="Arial,Bold" w:cs="Arial,Bold"/>
          <w:b/>
          <w:bCs/>
          <w:sz w:val="28"/>
          <w:szCs w:val="28"/>
          <w:lang w:eastAsia="cs-CZ"/>
        </w:rPr>
        <w:t>Část II.</w:t>
      </w:r>
    </w:p>
    <w:p w:rsidR="00572894" w:rsidRPr="00E3642F" w:rsidRDefault="00572894" w:rsidP="00572894">
      <w:pPr>
        <w:pStyle w:val="Odstavecseseznamem"/>
        <w:autoSpaceDE w:val="0"/>
        <w:autoSpaceDN w:val="0"/>
        <w:adjustRightInd w:val="0"/>
        <w:ind w:left="0"/>
        <w:jc w:val="both"/>
        <w:rPr>
          <w:rFonts w:ascii="Arial,Bold" w:eastAsia="Times New Roman" w:hAnsi="Arial,Bold" w:cs="Arial,Bold"/>
          <w:b/>
          <w:bCs/>
          <w:szCs w:val="22"/>
          <w:lang w:eastAsia="cs-CZ"/>
        </w:rPr>
      </w:pPr>
      <w:r w:rsidRPr="00A117DE">
        <w:rPr>
          <w:rFonts w:ascii="Arial,Bold" w:hAnsi="Arial,Bold" w:cs="Arial,Bold"/>
          <w:b/>
          <w:bCs/>
          <w:szCs w:val="22"/>
          <w:u w:val="single"/>
        </w:rPr>
        <w:t>Oznámení o možnosti seznámit se s návrhem plánu péče o</w:t>
      </w:r>
      <w:r w:rsidRPr="00E3642F">
        <w:rPr>
          <w:rFonts w:ascii="Arial,Bold" w:eastAsia="Times New Roman" w:hAnsi="Arial,Bold" w:cs="Arial,Bold"/>
          <w:b/>
          <w:bCs/>
          <w:szCs w:val="22"/>
          <w:u w:val="single"/>
          <w:lang w:eastAsia="cs-CZ"/>
        </w:rPr>
        <w:t xml:space="preserve"> přírodní </w:t>
      </w:r>
      <w:r>
        <w:rPr>
          <w:rFonts w:ascii="Arial,Bold" w:eastAsia="Times New Roman" w:hAnsi="Arial,Bold" w:cs="Arial,Bold"/>
          <w:b/>
          <w:bCs/>
          <w:szCs w:val="22"/>
          <w:u w:val="single"/>
          <w:lang w:eastAsia="cs-CZ"/>
        </w:rPr>
        <w:t>rezervaci</w:t>
      </w:r>
      <w:r w:rsidR="007A0653">
        <w:rPr>
          <w:rFonts w:ascii="Arial,Bold" w:eastAsia="Times New Roman" w:hAnsi="Arial,Bold" w:cs="Arial,Bold"/>
          <w:b/>
          <w:bCs/>
          <w:szCs w:val="22"/>
          <w:u w:val="single"/>
          <w:lang w:eastAsia="cs-CZ"/>
        </w:rPr>
        <w:t xml:space="preserve"> </w:t>
      </w:r>
      <w:r w:rsidR="007A0653" w:rsidRPr="007A0653">
        <w:rPr>
          <w:rFonts w:ascii="Arial,Bold" w:eastAsia="Times New Roman" w:hAnsi="Arial,Bold" w:cs="Arial,Bold"/>
          <w:b/>
          <w:bCs/>
          <w:szCs w:val="22"/>
          <w:u w:val="single"/>
          <w:lang w:eastAsia="cs-CZ"/>
        </w:rPr>
        <w:t>Marschnerova louka</w:t>
      </w:r>
    </w:p>
    <w:p w:rsidR="00572894" w:rsidRPr="0055079B" w:rsidRDefault="00572894" w:rsidP="00572894">
      <w:pPr>
        <w:jc w:val="both"/>
        <w:outlineLvl w:val="1"/>
        <w:rPr>
          <w:rFonts w:eastAsia="Times New Roman" w:cs="Arial"/>
          <w:szCs w:val="22"/>
          <w:lang w:eastAsia="cs-CZ"/>
        </w:rPr>
      </w:pPr>
    </w:p>
    <w:p w:rsidR="00572894" w:rsidRPr="00F72A74" w:rsidRDefault="00572894" w:rsidP="00572894">
      <w:pPr>
        <w:autoSpaceDE w:val="0"/>
        <w:autoSpaceDN w:val="0"/>
        <w:adjustRightInd w:val="0"/>
        <w:jc w:val="both"/>
        <w:rPr>
          <w:rFonts w:eastAsia="Times New Roman" w:cs="Arial"/>
          <w:color w:val="000000"/>
          <w:szCs w:val="22"/>
          <w:lang w:eastAsia="cs-CZ"/>
        </w:rPr>
      </w:pPr>
      <w:r w:rsidRPr="00F56530">
        <w:rPr>
          <w:rFonts w:eastAsia="Times New Roman" w:cs="Arial"/>
          <w:b/>
          <w:color w:val="000000"/>
          <w:szCs w:val="22"/>
          <w:lang w:eastAsia="cs-CZ"/>
        </w:rPr>
        <w:t>Agentura</w:t>
      </w:r>
      <w:r>
        <w:rPr>
          <w:rFonts w:eastAsia="Times New Roman" w:cs="Arial"/>
          <w:color w:val="000000"/>
          <w:szCs w:val="22"/>
          <w:lang w:eastAsia="cs-CZ"/>
        </w:rPr>
        <w:t xml:space="preserve"> </w:t>
      </w:r>
      <w:r>
        <w:rPr>
          <w:rFonts w:cs="Arial"/>
          <w:szCs w:val="22"/>
        </w:rPr>
        <w:t>jako orgán ochrany přírody příslušný</w:t>
      </w:r>
      <w:r w:rsidRPr="0055079B">
        <w:rPr>
          <w:rFonts w:eastAsia="Times New Roman" w:cs="Arial"/>
          <w:color w:val="000000"/>
          <w:szCs w:val="22"/>
          <w:lang w:eastAsia="cs-CZ"/>
        </w:rPr>
        <w:t xml:space="preserve"> podle ustanovení § </w:t>
      </w:r>
      <w:r>
        <w:rPr>
          <w:rFonts w:eastAsia="Times New Roman" w:cs="Arial"/>
          <w:color w:val="000000"/>
          <w:szCs w:val="22"/>
          <w:lang w:eastAsia="cs-CZ"/>
        </w:rPr>
        <w:t>78 odst. 1 zákona</w:t>
      </w:r>
      <w:r w:rsidRPr="0055079B">
        <w:rPr>
          <w:rFonts w:eastAsia="Times New Roman" w:cs="Arial"/>
          <w:color w:val="000000"/>
          <w:szCs w:val="22"/>
          <w:lang w:eastAsia="cs-CZ"/>
        </w:rPr>
        <w:t xml:space="preserve"> dále </w:t>
      </w:r>
      <w:r w:rsidRPr="00F72A74">
        <w:rPr>
          <w:rFonts w:eastAsia="Times New Roman" w:cs="Arial"/>
          <w:b/>
          <w:color w:val="000000"/>
          <w:szCs w:val="22"/>
          <w:lang w:eastAsia="cs-CZ"/>
        </w:rPr>
        <w:t xml:space="preserve">oznamuje možnost seznámit se  podle ustanovení § 38 odst. 3 zákona s návrhem plánu péče o přírodní </w:t>
      </w:r>
      <w:r>
        <w:rPr>
          <w:rFonts w:eastAsia="Times New Roman" w:cs="Arial"/>
          <w:b/>
          <w:color w:val="000000"/>
          <w:szCs w:val="22"/>
          <w:lang w:eastAsia="cs-CZ"/>
        </w:rPr>
        <w:t>rezervaci</w:t>
      </w:r>
      <w:r w:rsidR="007A0653">
        <w:rPr>
          <w:rFonts w:eastAsia="Times New Roman" w:cs="Arial"/>
          <w:b/>
          <w:color w:val="000000"/>
          <w:szCs w:val="22"/>
          <w:lang w:eastAsia="cs-CZ"/>
        </w:rPr>
        <w:t xml:space="preserve"> </w:t>
      </w:r>
      <w:r w:rsidR="007A0653" w:rsidRPr="00572894">
        <w:rPr>
          <w:rFonts w:eastAsia="Times New Roman" w:cs="Arial"/>
          <w:b/>
          <w:szCs w:val="20"/>
          <w:lang w:eastAsia="cs-CZ"/>
        </w:rPr>
        <w:t>Marschnerova louka</w:t>
      </w:r>
      <w:r w:rsidRPr="00F72A74">
        <w:rPr>
          <w:rFonts w:eastAsia="Times New Roman" w:cs="Arial"/>
          <w:b/>
          <w:color w:val="000000"/>
          <w:szCs w:val="22"/>
          <w:lang w:eastAsia="cs-CZ"/>
        </w:rPr>
        <w:t xml:space="preserve"> na období </w:t>
      </w:r>
      <w:r w:rsidRPr="007A0653">
        <w:rPr>
          <w:rFonts w:eastAsia="Times New Roman" w:cs="Arial"/>
          <w:b/>
          <w:color w:val="000000"/>
          <w:szCs w:val="22"/>
          <w:lang w:eastAsia="cs-CZ"/>
        </w:rPr>
        <w:t>20</w:t>
      </w:r>
      <w:r w:rsidR="007A0653" w:rsidRPr="007A0653">
        <w:rPr>
          <w:rFonts w:eastAsia="Times New Roman" w:cs="Arial"/>
          <w:b/>
          <w:color w:val="000000"/>
          <w:szCs w:val="22"/>
          <w:lang w:eastAsia="cs-CZ"/>
        </w:rPr>
        <w:t>21</w:t>
      </w:r>
      <w:r w:rsidRPr="007A0653">
        <w:rPr>
          <w:rFonts w:eastAsia="Times New Roman" w:cs="Arial"/>
          <w:b/>
          <w:color w:val="000000"/>
          <w:szCs w:val="22"/>
          <w:lang w:eastAsia="cs-CZ"/>
        </w:rPr>
        <w:t>–20</w:t>
      </w:r>
      <w:r w:rsidR="007A0653" w:rsidRPr="007A0653">
        <w:rPr>
          <w:rFonts w:eastAsia="Times New Roman" w:cs="Arial"/>
          <w:b/>
          <w:color w:val="000000"/>
          <w:szCs w:val="22"/>
          <w:lang w:eastAsia="cs-CZ"/>
        </w:rPr>
        <w:t>30</w:t>
      </w:r>
      <w:r w:rsidRPr="007A0653">
        <w:rPr>
          <w:rFonts w:eastAsia="Times New Roman" w:cs="Arial"/>
          <w:b/>
          <w:color w:val="000000"/>
          <w:szCs w:val="22"/>
          <w:lang w:eastAsia="cs-CZ"/>
        </w:rPr>
        <w:t xml:space="preserve"> na </w:t>
      </w:r>
      <w:r w:rsidRPr="007A0653">
        <w:rPr>
          <w:rFonts w:eastAsia="Times New Roman" w:cs="Arial"/>
          <w:color w:val="000000"/>
          <w:szCs w:val="22"/>
          <w:lang w:eastAsia="cs-CZ"/>
        </w:rPr>
        <w:t>Agentuře</w:t>
      </w:r>
      <w:r w:rsidRPr="0055079B">
        <w:rPr>
          <w:rFonts w:eastAsia="Times New Roman" w:cs="Arial"/>
          <w:color w:val="000000"/>
          <w:szCs w:val="22"/>
          <w:lang w:eastAsia="cs-CZ"/>
        </w:rPr>
        <w:t xml:space="preserve"> (AOPK ČR, regionální pracoviště </w:t>
      </w:r>
      <w:r w:rsidR="007A0653" w:rsidRPr="000F4461">
        <w:rPr>
          <w:rFonts w:eastAsia="Times New Roman" w:cs="Arial"/>
          <w:color w:val="000000"/>
          <w:szCs w:val="22"/>
          <w:lang w:eastAsia="cs-CZ"/>
        </w:rPr>
        <w:t xml:space="preserve">regionální pracoviště </w:t>
      </w:r>
      <w:r w:rsidR="007A0653">
        <w:rPr>
          <w:rFonts w:eastAsia="Times New Roman" w:cs="Arial"/>
          <w:color w:val="000000"/>
          <w:szCs w:val="22"/>
          <w:lang w:eastAsia="cs-CZ"/>
        </w:rPr>
        <w:t>Liberecko, oddělení Správa CHKO Lužické hory</w:t>
      </w:r>
      <w:r w:rsidR="007A0653" w:rsidRPr="00B279D1">
        <w:t xml:space="preserve"> </w:t>
      </w:r>
      <w:r w:rsidR="007A0653">
        <w:t>po telefonické domluvě</w:t>
      </w:r>
      <w:r w:rsidR="007A0653" w:rsidRPr="000F4461">
        <w:rPr>
          <w:rFonts w:eastAsia="Times New Roman" w:cs="Arial"/>
          <w:color w:val="000000"/>
          <w:szCs w:val="22"/>
          <w:lang w:eastAsia="cs-CZ"/>
        </w:rPr>
        <w:t>, dále na internetových stránkách Agentury (</w:t>
      </w:r>
      <w:r w:rsidR="007A0653" w:rsidRPr="000F4461">
        <w:rPr>
          <w:rFonts w:eastAsia="Times New Roman" w:cs="Arial"/>
          <w:color w:val="0000FF"/>
          <w:szCs w:val="22"/>
          <w:lang w:eastAsia="cs-CZ"/>
        </w:rPr>
        <w:t>www.nature.cz</w:t>
      </w:r>
      <w:r w:rsidR="007A0653" w:rsidRPr="000F4461">
        <w:rPr>
          <w:rFonts w:eastAsia="Times New Roman" w:cs="Arial"/>
          <w:color w:val="000000"/>
          <w:szCs w:val="22"/>
          <w:lang w:eastAsia="cs-CZ"/>
        </w:rPr>
        <w:t>) v sekci „Úřední deska“</w:t>
      </w:r>
      <w:r w:rsidR="007A0653">
        <w:rPr>
          <w:rFonts w:eastAsia="Times New Roman" w:cs="Arial"/>
          <w:color w:val="000000"/>
          <w:szCs w:val="22"/>
          <w:lang w:eastAsia="cs-CZ"/>
        </w:rPr>
        <w:t xml:space="preserve"> </w:t>
      </w:r>
      <w:r w:rsidR="007A0653">
        <w:t>(</w:t>
      </w:r>
      <w:hyperlink r:id="rId9" w:history="1">
        <w:r w:rsidR="007A0653" w:rsidRPr="00B279D1">
          <w:rPr>
            <w:rStyle w:val="Hypertextovodkaz"/>
          </w:rPr>
          <w:t>https://urednideska.nature.cz/</w:t>
        </w:r>
      </w:hyperlink>
      <w:r w:rsidR="007A0653">
        <w:t>)</w:t>
      </w:r>
      <w:r w:rsidR="007A0653" w:rsidRPr="000F4461">
        <w:rPr>
          <w:rFonts w:eastAsia="Times New Roman" w:cs="Arial"/>
          <w:color w:val="000000"/>
          <w:szCs w:val="22"/>
          <w:lang w:eastAsia="cs-CZ"/>
        </w:rPr>
        <w:t xml:space="preserve"> a na portálu veřejné správy </w:t>
      </w:r>
      <w:hyperlink r:id="rId10" w:history="1">
        <w:r w:rsidR="007A0653" w:rsidRPr="000F4461">
          <w:rPr>
            <w:rFonts w:eastAsia="Times New Roman" w:cs="Arial"/>
            <w:color w:val="0000FF"/>
            <w:szCs w:val="22"/>
            <w:u w:val="single"/>
            <w:lang w:eastAsia="cs-CZ"/>
          </w:rPr>
          <w:t>www.portal.gov.cz</w:t>
        </w:r>
      </w:hyperlink>
      <w:r w:rsidR="007A0653" w:rsidRPr="000F4461">
        <w:rPr>
          <w:rFonts w:eastAsia="Times New Roman" w:cs="Arial"/>
          <w:color w:val="000000"/>
          <w:szCs w:val="22"/>
          <w:lang w:eastAsia="cs-CZ"/>
        </w:rPr>
        <w:t>.</w:t>
      </w:r>
    </w:p>
    <w:p w:rsidR="00572894" w:rsidRPr="00FC205A" w:rsidRDefault="00572894" w:rsidP="00572894">
      <w:pPr>
        <w:pStyle w:val="Odstavecseseznamem"/>
        <w:autoSpaceDE w:val="0"/>
        <w:autoSpaceDN w:val="0"/>
        <w:adjustRightInd w:val="0"/>
        <w:ind w:left="0"/>
        <w:jc w:val="both"/>
        <w:rPr>
          <w:rFonts w:eastAsia="Times New Roman" w:cs="Arial"/>
          <w:color w:val="000000"/>
          <w:szCs w:val="22"/>
          <w:lang w:eastAsia="cs-CZ"/>
        </w:rPr>
      </w:pPr>
    </w:p>
    <w:p w:rsidR="00572894" w:rsidRPr="00FC205A" w:rsidRDefault="00572894" w:rsidP="00572894">
      <w:pPr>
        <w:autoSpaceDE w:val="0"/>
        <w:autoSpaceDN w:val="0"/>
        <w:adjustRightInd w:val="0"/>
        <w:jc w:val="both"/>
        <w:rPr>
          <w:rFonts w:eastAsia="Times New Roman" w:cs="Arial"/>
          <w:color w:val="000000"/>
          <w:szCs w:val="22"/>
          <w:lang w:eastAsia="cs-CZ"/>
        </w:rPr>
      </w:pPr>
      <w:r w:rsidRPr="00FC205A">
        <w:rPr>
          <w:rFonts w:eastAsia="Times New Roman" w:cs="Arial"/>
          <w:color w:val="000000"/>
          <w:szCs w:val="22"/>
          <w:lang w:eastAsia="cs-CZ"/>
        </w:rPr>
        <w:t xml:space="preserve">Připomínky k návrhu plánu péče je v souladu s § 38 odst. 4 zákona možné zaslat písemně nejpozději do 90 dnů od dne obdržení tohoto oznámení na Agenturu (AOPK ČR, regionální pracoviště </w:t>
      </w:r>
      <w:r w:rsidR="007A0653" w:rsidRPr="0055079B">
        <w:rPr>
          <w:rFonts w:eastAsia="Times New Roman" w:cs="Arial"/>
          <w:color w:val="000000"/>
          <w:szCs w:val="22"/>
          <w:lang w:eastAsia="cs-CZ"/>
        </w:rPr>
        <w:t xml:space="preserve">regionální pracoviště </w:t>
      </w:r>
      <w:r w:rsidR="007A0653">
        <w:rPr>
          <w:rFonts w:eastAsia="Times New Roman" w:cs="Arial"/>
          <w:color w:val="000000"/>
          <w:szCs w:val="22"/>
          <w:lang w:eastAsia="cs-CZ"/>
        </w:rPr>
        <w:t>Liberecko, Správa CHKO Lužické hory, Školní 12, 47125 Jablonné v Podještědí</w:t>
      </w:r>
      <w:r w:rsidRPr="00FC205A">
        <w:rPr>
          <w:rFonts w:eastAsia="Times New Roman" w:cs="Arial"/>
          <w:color w:val="000000"/>
          <w:szCs w:val="22"/>
          <w:lang w:eastAsia="cs-CZ"/>
        </w:rPr>
        <w:t>).</w:t>
      </w:r>
    </w:p>
    <w:p w:rsidR="00572894" w:rsidRPr="00FC205A" w:rsidRDefault="00572894" w:rsidP="00572894">
      <w:pPr>
        <w:pStyle w:val="Odstavecseseznamem"/>
        <w:autoSpaceDE w:val="0"/>
        <w:autoSpaceDN w:val="0"/>
        <w:adjustRightInd w:val="0"/>
        <w:ind w:left="0"/>
        <w:jc w:val="both"/>
        <w:rPr>
          <w:rFonts w:eastAsia="Times New Roman" w:cs="Arial"/>
          <w:color w:val="000000"/>
          <w:szCs w:val="22"/>
          <w:lang w:eastAsia="cs-CZ"/>
        </w:rPr>
      </w:pPr>
    </w:p>
    <w:p w:rsidR="00572894" w:rsidRPr="00315C26" w:rsidRDefault="00572894" w:rsidP="00572894">
      <w:pPr>
        <w:autoSpaceDE w:val="0"/>
        <w:autoSpaceDN w:val="0"/>
        <w:adjustRightInd w:val="0"/>
        <w:jc w:val="both"/>
        <w:rPr>
          <w:rFonts w:eastAsia="Times New Roman" w:cs="Arial"/>
          <w:i/>
          <w:color w:val="FF0000"/>
          <w:szCs w:val="22"/>
          <w:lang w:eastAsia="cs-CZ"/>
        </w:rPr>
      </w:pPr>
      <w:r w:rsidRPr="00FC205A">
        <w:rPr>
          <w:rFonts w:eastAsia="Times New Roman" w:cs="Arial"/>
          <w:color w:val="000000"/>
          <w:szCs w:val="22"/>
          <w:lang w:eastAsia="cs-CZ"/>
        </w:rPr>
        <w:t>V souladu s ustanovením § 38 odst. 3 zákona žádá AOPK ČR níže uvedené obce v rozdělovníku o zveřejnění informace o obdržení tohoto oznámení na úřední desce</w:t>
      </w:r>
      <w:r>
        <w:rPr>
          <w:rFonts w:eastAsia="Times New Roman" w:cs="Arial"/>
          <w:color w:val="000000"/>
          <w:szCs w:val="22"/>
          <w:lang w:eastAsia="cs-CZ"/>
        </w:rPr>
        <w:t xml:space="preserve"> obce</w:t>
      </w:r>
      <w:r w:rsidRPr="0055079B">
        <w:rPr>
          <w:rFonts w:eastAsia="Times New Roman" w:cs="Arial"/>
          <w:color w:val="000000"/>
          <w:szCs w:val="22"/>
          <w:lang w:eastAsia="cs-CZ"/>
        </w:rPr>
        <w:t xml:space="preserve"> </w:t>
      </w:r>
      <w:r>
        <w:rPr>
          <w:rFonts w:eastAsia="Times New Roman" w:cs="Arial"/>
          <w:color w:val="000000"/>
          <w:szCs w:val="22"/>
          <w:lang w:eastAsia="cs-CZ"/>
        </w:rPr>
        <w:t>(datum vyvěšení a sejmutí prosím sdělte na</w:t>
      </w:r>
      <w:r w:rsidRPr="00A11A84">
        <w:rPr>
          <w:rFonts w:eastAsia="Times New Roman" w:cs="Arial"/>
          <w:color w:val="000000"/>
          <w:szCs w:val="22"/>
          <w:lang w:eastAsia="cs-CZ"/>
        </w:rPr>
        <w:t>:</w:t>
      </w:r>
      <w:r w:rsidR="007A0653">
        <w:rPr>
          <w:rFonts w:eastAsia="Times New Roman" w:cs="Arial"/>
          <w:i/>
          <w:color w:val="FF0000"/>
          <w:szCs w:val="22"/>
          <w:lang w:eastAsia="cs-CZ"/>
        </w:rPr>
        <w:t xml:space="preserve"> </w:t>
      </w:r>
      <w:hyperlink r:id="rId11" w:history="1">
        <w:r w:rsidR="001E733E" w:rsidRPr="001E733E">
          <w:rPr>
            <w:rStyle w:val="Hypertextovodkaz"/>
            <w:rFonts w:eastAsia="Times New Roman" w:cs="Arial"/>
            <w:i/>
            <w:szCs w:val="22"/>
            <w:lang w:eastAsia="cs-CZ"/>
          </w:rPr>
          <w:t>martin.waldhaus</w:t>
        </w:r>
        <w:r w:rsidR="001E733E" w:rsidRPr="001E733E">
          <w:rPr>
            <w:rStyle w:val="Hypertextovodkaz"/>
            <w:rFonts w:eastAsia="Times New Roman" w:cs="Arial"/>
            <w:i/>
            <w:szCs w:val="22"/>
            <w:lang w:eastAsia="cs-CZ"/>
          </w:rPr>
          <w:t>e</w:t>
        </w:r>
        <w:r w:rsidR="001E733E" w:rsidRPr="001E733E">
          <w:rPr>
            <w:rStyle w:val="Hypertextovodkaz"/>
            <w:rFonts w:eastAsia="Times New Roman" w:cs="Arial"/>
            <w:i/>
            <w:szCs w:val="22"/>
            <w:lang w:eastAsia="cs-CZ"/>
          </w:rPr>
          <w:t>r</w:t>
        </w:r>
        <w:r w:rsidR="007A0653" w:rsidRPr="001E733E">
          <w:rPr>
            <w:rStyle w:val="Hypertextovodkaz"/>
            <w:rFonts w:eastAsia="Times New Roman" w:cs="Arial"/>
            <w:i/>
            <w:szCs w:val="22"/>
            <w:lang w:eastAsia="cs-CZ"/>
          </w:rPr>
          <w:t>@nature.cz</w:t>
        </w:r>
      </w:hyperlink>
      <w:r>
        <w:rPr>
          <w:rFonts w:eastAsia="Times New Roman" w:cs="Arial"/>
          <w:color w:val="000000"/>
          <w:szCs w:val="22"/>
          <w:lang w:eastAsia="cs-CZ"/>
        </w:rPr>
        <w:t>).</w:t>
      </w:r>
    </w:p>
    <w:p w:rsidR="00572894" w:rsidRDefault="00572894" w:rsidP="00572894">
      <w:pPr>
        <w:autoSpaceDE w:val="0"/>
        <w:autoSpaceDN w:val="0"/>
        <w:adjustRightInd w:val="0"/>
        <w:jc w:val="both"/>
        <w:rPr>
          <w:rFonts w:eastAsia="Times New Roman" w:cs="Arial"/>
          <w:color w:val="000000"/>
          <w:szCs w:val="22"/>
          <w:lang w:eastAsia="cs-CZ"/>
        </w:rPr>
      </w:pPr>
    </w:p>
    <w:p w:rsidR="00572894" w:rsidRDefault="00572894" w:rsidP="00572894">
      <w:pPr>
        <w:autoSpaceDE w:val="0"/>
        <w:autoSpaceDN w:val="0"/>
        <w:adjustRightInd w:val="0"/>
        <w:rPr>
          <w:rFonts w:eastAsia="Times New Roman" w:cs="Arial"/>
          <w:szCs w:val="22"/>
          <w:lang w:eastAsia="cs-CZ"/>
        </w:rPr>
      </w:pPr>
      <w:r w:rsidRPr="0055079B">
        <w:rPr>
          <w:rFonts w:eastAsia="Times New Roman" w:cs="Arial"/>
          <w:szCs w:val="22"/>
          <w:lang w:eastAsia="cs-CZ"/>
        </w:rPr>
        <w:t>S</w:t>
      </w:r>
      <w:r>
        <w:rPr>
          <w:rFonts w:eastAsia="Times New Roman" w:cs="Arial"/>
          <w:szCs w:val="22"/>
          <w:lang w:eastAsia="cs-CZ"/>
        </w:rPr>
        <w:t> </w:t>
      </w:r>
      <w:r w:rsidRPr="0055079B">
        <w:rPr>
          <w:rFonts w:eastAsia="Times New Roman" w:cs="Arial"/>
          <w:szCs w:val="22"/>
          <w:lang w:eastAsia="cs-CZ"/>
        </w:rPr>
        <w:t>pozdravem</w:t>
      </w:r>
    </w:p>
    <w:p w:rsidR="00572894" w:rsidRPr="00E8787F" w:rsidRDefault="00572894" w:rsidP="00572894">
      <w:pPr>
        <w:widowControl w:val="0"/>
        <w:autoSpaceDE w:val="0"/>
        <w:autoSpaceDN w:val="0"/>
        <w:adjustRightInd w:val="0"/>
        <w:spacing w:before="100" w:beforeAutospacing="1" w:after="100" w:afterAutospacing="1"/>
        <w:rPr>
          <w:rFonts w:eastAsia="Times New Roman" w:cs="Arial"/>
          <w:i/>
          <w:szCs w:val="22"/>
          <w:lang w:eastAsia="cs-CZ"/>
        </w:rPr>
      </w:pPr>
      <w:r w:rsidRPr="00E8787F">
        <w:rPr>
          <w:rFonts w:eastAsia="Times New Roman" w:cs="Arial"/>
          <w:i/>
          <w:szCs w:val="22"/>
          <w:lang w:eastAsia="cs-CZ"/>
        </w:rPr>
        <w:t>„otisk hranatého razítka“</w:t>
      </w:r>
    </w:p>
    <w:p w:rsidR="00B468E2" w:rsidRDefault="00B468E2" w:rsidP="00115F30">
      <w:pPr>
        <w:jc w:val="both"/>
        <w:rPr>
          <w:sz w:val="24"/>
        </w:rPr>
      </w:pPr>
    </w:p>
    <w:p w:rsidR="00B468E2" w:rsidRDefault="00B468E2" w:rsidP="00115F30">
      <w:pPr>
        <w:jc w:val="both"/>
        <w:rPr>
          <w:sz w:val="24"/>
        </w:rPr>
      </w:pPr>
    </w:p>
    <w:p w:rsidR="00B468E2" w:rsidRDefault="00B468E2" w:rsidP="00115F30">
      <w:pPr>
        <w:jc w:val="both"/>
        <w:rPr>
          <w:sz w:val="24"/>
        </w:rPr>
      </w:pPr>
    </w:p>
    <w:p w:rsidR="000E2E06" w:rsidRPr="00670471" w:rsidRDefault="000E2E06" w:rsidP="000E2E06">
      <w:pPr>
        <w:spacing w:before="1200" w:after="120"/>
        <w:jc w:val="right"/>
        <w:rPr>
          <w:rFonts w:cs="Arial"/>
          <w:szCs w:val="22"/>
        </w:rPr>
      </w:pPr>
      <w:r w:rsidRPr="00670471">
        <w:rPr>
          <w:rFonts w:cs="Arial"/>
          <w:szCs w:val="22"/>
        </w:rPr>
        <w:fldChar w:fldCharType="begin"/>
      </w:r>
      <w:r w:rsidRPr="00670471">
        <w:rPr>
          <w:rFonts w:cs="Arial"/>
          <w:szCs w:val="22"/>
        </w:rPr>
        <w:instrText xml:space="preserve"> MACROBUTTON NoMacro (</w:instrText>
      </w:r>
      <w:r w:rsidRPr="00670471">
        <w:rPr>
          <w:rFonts w:cs="Arial"/>
          <w:i/>
          <w:szCs w:val="22"/>
        </w:rPr>
        <w:instrText>podepsáno elektronicky)</w:instrText>
      </w:r>
      <w:r w:rsidRPr="00670471">
        <w:rPr>
          <w:rFonts w:cs="Arial"/>
          <w:szCs w:val="22"/>
        </w:rPr>
        <w:fldChar w:fldCharType="end"/>
      </w:r>
    </w:p>
    <w:p w:rsidR="000E2E06" w:rsidRPr="00670471" w:rsidRDefault="000E2E06" w:rsidP="000E2E06">
      <w:pPr>
        <w:spacing w:before="1200" w:after="120"/>
        <w:jc w:val="right"/>
        <w:rPr>
          <w:rFonts w:cs="Arial"/>
          <w:szCs w:val="22"/>
        </w:rPr>
      </w:pPr>
      <w:r w:rsidRPr="00670471">
        <w:rPr>
          <w:rFonts w:cs="Arial"/>
          <w:szCs w:val="22"/>
        </w:rPr>
        <w:t>Ing. Tomáš Besta</w:t>
      </w:r>
    </w:p>
    <w:p w:rsidR="000E2E06" w:rsidRPr="00670471" w:rsidRDefault="000E2E06" w:rsidP="000E2E06">
      <w:pPr>
        <w:jc w:val="right"/>
        <w:rPr>
          <w:rFonts w:cs="Arial"/>
          <w:smallCaps/>
          <w:szCs w:val="22"/>
        </w:rPr>
      </w:pPr>
      <w:r w:rsidRPr="00670471">
        <w:rPr>
          <w:rFonts w:cs="Arial"/>
          <w:smallCaps/>
          <w:szCs w:val="22"/>
        </w:rPr>
        <w:t>VEDOUCÍ SPRÁVY CHKO LUŽICKÉ HORY</w:t>
      </w:r>
    </w:p>
    <w:p w:rsidR="005B0E51" w:rsidRPr="00670471" w:rsidRDefault="005B0E51" w:rsidP="000E2E06">
      <w:pPr>
        <w:spacing w:before="240"/>
        <w:rPr>
          <w:rFonts w:cs="Arial"/>
          <w:b/>
          <w:sz w:val="24"/>
        </w:rPr>
      </w:pPr>
    </w:p>
    <w:p w:rsidR="005B0E51" w:rsidRPr="00373121" w:rsidRDefault="005B0E51" w:rsidP="000E2E06">
      <w:pPr>
        <w:spacing w:before="240"/>
        <w:rPr>
          <w:rFonts w:cs="Arial"/>
          <w:b/>
          <w:sz w:val="20"/>
          <w:szCs w:val="20"/>
        </w:rPr>
      </w:pPr>
    </w:p>
    <w:p w:rsidR="005B0E51" w:rsidRPr="00373121" w:rsidRDefault="005B0E51" w:rsidP="000E2E06">
      <w:pPr>
        <w:spacing w:before="240"/>
        <w:rPr>
          <w:rFonts w:cs="Arial"/>
          <w:b/>
          <w:sz w:val="20"/>
          <w:szCs w:val="20"/>
        </w:rPr>
      </w:pPr>
    </w:p>
    <w:p w:rsidR="005B0E51" w:rsidRPr="00373121" w:rsidRDefault="005B0E51" w:rsidP="000E2E06">
      <w:pPr>
        <w:spacing w:before="240"/>
        <w:rPr>
          <w:rFonts w:cs="Arial"/>
          <w:b/>
          <w:sz w:val="20"/>
          <w:szCs w:val="20"/>
        </w:rPr>
      </w:pPr>
    </w:p>
    <w:p w:rsidR="001E733E" w:rsidRPr="0055079B" w:rsidRDefault="001E733E" w:rsidP="001E733E">
      <w:pPr>
        <w:autoSpaceDE w:val="0"/>
        <w:autoSpaceDN w:val="0"/>
        <w:adjustRightInd w:val="0"/>
        <w:jc w:val="both"/>
        <w:rPr>
          <w:rFonts w:eastAsia="Times New Roman" w:cs="Arial"/>
          <w:b/>
          <w:szCs w:val="22"/>
          <w:lang w:eastAsia="cs-CZ"/>
        </w:rPr>
      </w:pPr>
      <w:r w:rsidRPr="0055079B">
        <w:rPr>
          <w:rFonts w:eastAsia="Times New Roman" w:cs="Arial"/>
          <w:b/>
          <w:szCs w:val="22"/>
          <w:lang w:eastAsia="cs-CZ"/>
        </w:rPr>
        <w:t>Přílohy:</w:t>
      </w:r>
    </w:p>
    <w:p w:rsidR="001E733E" w:rsidRPr="0055079B" w:rsidRDefault="001E733E" w:rsidP="004D77E8">
      <w:pPr>
        <w:numPr>
          <w:ilvl w:val="0"/>
          <w:numId w:val="15"/>
        </w:numPr>
        <w:autoSpaceDE w:val="0"/>
        <w:autoSpaceDN w:val="0"/>
        <w:adjustRightInd w:val="0"/>
        <w:jc w:val="both"/>
        <w:rPr>
          <w:rFonts w:eastAsia="Times New Roman" w:cs="Arial"/>
          <w:szCs w:val="22"/>
          <w:lang w:eastAsia="cs-CZ"/>
        </w:rPr>
      </w:pPr>
      <w:r w:rsidRPr="0055079B">
        <w:rPr>
          <w:rFonts w:eastAsia="Times New Roman" w:cs="Arial"/>
          <w:szCs w:val="22"/>
          <w:lang w:eastAsia="cs-CZ"/>
        </w:rPr>
        <w:t>Orientačn</w:t>
      </w:r>
      <w:r>
        <w:rPr>
          <w:rFonts w:eastAsia="Times New Roman" w:cs="Arial"/>
          <w:szCs w:val="22"/>
          <w:lang w:eastAsia="cs-CZ"/>
        </w:rPr>
        <w:t>í mapa se zákresem navrhované PR</w:t>
      </w:r>
      <w:r w:rsidRPr="0055079B">
        <w:rPr>
          <w:rFonts w:eastAsia="Times New Roman" w:cs="Arial"/>
          <w:szCs w:val="22"/>
          <w:lang w:eastAsia="cs-CZ"/>
        </w:rPr>
        <w:t xml:space="preserve"> </w:t>
      </w:r>
      <w:r w:rsidR="004D77E8">
        <w:rPr>
          <w:rFonts w:cs="Arial"/>
          <w:szCs w:val="22"/>
        </w:rPr>
        <w:t>Marschnerova louka</w:t>
      </w:r>
    </w:p>
    <w:p w:rsidR="004D77E8" w:rsidRPr="004D77E8" w:rsidRDefault="001E733E" w:rsidP="002E472D">
      <w:pPr>
        <w:numPr>
          <w:ilvl w:val="0"/>
          <w:numId w:val="15"/>
        </w:numPr>
        <w:autoSpaceDE w:val="0"/>
        <w:autoSpaceDN w:val="0"/>
        <w:adjustRightInd w:val="0"/>
        <w:jc w:val="both"/>
        <w:rPr>
          <w:rFonts w:eastAsia="Times New Roman" w:cs="Arial"/>
          <w:szCs w:val="22"/>
          <w:lang w:eastAsia="cs-CZ"/>
        </w:rPr>
      </w:pPr>
      <w:r w:rsidRPr="004D77E8">
        <w:rPr>
          <w:rFonts w:eastAsia="Times New Roman" w:cs="Arial"/>
          <w:szCs w:val="22"/>
          <w:lang w:eastAsia="cs-CZ"/>
        </w:rPr>
        <w:t xml:space="preserve">Tabulkový přehled parcel nacházejících se v navrhované PR </w:t>
      </w:r>
      <w:r w:rsidR="004D77E8">
        <w:rPr>
          <w:rFonts w:cs="Arial"/>
          <w:szCs w:val="22"/>
        </w:rPr>
        <w:t>Marschnerova louka</w:t>
      </w:r>
      <w:r w:rsidR="004D77E8" w:rsidRPr="0055079B">
        <w:rPr>
          <w:rFonts w:eastAsia="Times New Roman" w:cs="Arial"/>
          <w:b/>
          <w:bCs/>
          <w:szCs w:val="22"/>
          <w:lang w:eastAsia="cs-CZ"/>
        </w:rPr>
        <w:t xml:space="preserve"> </w:t>
      </w:r>
    </w:p>
    <w:p w:rsidR="001E733E" w:rsidRPr="004D77E8" w:rsidRDefault="001E733E" w:rsidP="002E472D">
      <w:pPr>
        <w:numPr>
          <w:ilvl w:val="0"/>
          <w:numId w:val="15"/>
        </w:numPr>
        <w:autoSpaceDE w:val="0"/>
        <w:autoSpaceDN w:val="0"/>
        <w:adjustRightInd w:val="0"/>
        <w:jc w:val="both"/>
        <w:rPr>
          <w:rFonts w:eastAsia="Times New Roman" w:cs="Arial"/>
          <w:szCs w:val="22"/>
          <w:lang w:eastAsia="cs-CZ"/>
        </w:rPr>
      </w:pPr>
      <w:r w:rsidRPr="004D77E8">
        <w:rPr>
          <w:rFonts w:eastAsia="Times New Roman" w:cs="Arial"/>
          <w:szCs w:val="22"/>
          <w:lang w:eastAsia="cs-CZ"/>
        </w:rPr>
        <w:t xml:space="preserve">Záměr na vyhlášení PR </w:t>
      </w:r>
      <w:r w:rsidR="004D77E8">
        <w:rPr>
          <w:rFonts w:cs="Arial"/>
          <w:szCs w:val="22"/>
        </w:rPr>
        <w:t>Marschnerova louka</w:t>
      </w:r>
      <w:r w:rsidR="004D77E8" w:rsidRPr="0055079B">
        <w:rPr>
          <w:rFonts w:eastAsia="Times New Roman" w:cs="Arial"/>
          <w:b/>
          <w:bCs/>
          <w:szCs w:val="22"/>
          <w:lang w:eastAsia="cs-CZ"/>
        </w:rPr>
        <w:t xml:space="preserve"> </w:t>
      </w:r>
      <w:r w:rsidRPr="004D77E8">
        <w:rPr>
          <w:rFonts w:eastAsia="Times New Roman" w:cs="Arial"/>
          <w:szCs w:val="22"/>
          <w:lang w:eastAsia="cs-CZ"/>
        </w:rPr>
        <w:t>(pouze pro dotčené obce)</w:t>
      </w:r>
    </w:p>
    <w:p w:rsidR="001E733E" w:rsidRPr="0055079B" w:rsidRDefault="001E733E" w:rsidP="001E733E">
      <w:pPr>
        <w:numPr>
          <w:ilvl w:val="0"/>
          <w:numId w:val="15"/>
        </w:numPr>
        <w:autoSpaceDE w:val="0"/>
        <w:autoSpaceDN w:val="0"/>
        <w:adjustRightInd w:val="0"/>
        <w:jc w:val="both"/>
        <w:rPr>
          <w:rFonts w:eastAsia="Times New Roman" w:cs="Arial"/>
          <w:szCs w:val="22"/>
          <w:lang w:eastAsia="cs-CZ"/>
        </w:rPr>
      </w:pPr>
      <w:r>
        <w:rPr>
          <w:rFonts w:eastAsia="Times New Roman" w:cs="Arial"/>
          <w:szCs w:val="22"/>
          <w:lang w:eastAsia="cs-CZ"/>
        </w:rPr>
        <w:t>Návrh plánu péče o PR</w:t>
      </w:r>
      <w:r w:rsidRPr="0055079B">
        <w:rPr>
          <w:rFonts w:eastAsia="Times New Roman" w:cs="Arial"/>
          <w:szCs w:val="22"/>
          <w:lang w:eastAsia="cs-CZ"/>
        </w:rPr>
        <w:t xml:space="preserve"> </w:t>
      </w:r>
      <w:r w:rsidR="004D77E8">
        <w:rPr>
          <w:rFonts w:cs="Arial"/>
          <w:szCs w:val="22"/>
        </w:rPr>
        <w:t>Marschnerova louka</w:t>
      </w:r>
      <w:r w:rsidR="004D77E8" w:rsidRPr="0055079B">
        <w:rPr>
          <w:rFonts w:eastAsia="Times New Roman" w:cs="Arial"/>
          <w:b/>
          <w:bCs/>
          <w:szCs w:val="22"/>
          <w:lang w:eastAsia="cs-CZ"/>
        </w:rPr>
        <w:t xml:space="preserve"> </w:t>
      </w:r>
      <w:r w:rsidRPr="0055079B">
        <w:rPr>
          <w:rFonts w:eastAsia="Times New Roman" w:cs="Arial"/>
          <w:szCs w:val="22"/>
          <w:lang w:eastAsia="cs-CZ"/>
        </w:rPr>
        <w:t>(pouze pro dotčené obce)</w:t>
      </w:r>
    </w:p>
    <w:p w:rsidR="004D77E8" w:rsidRDefault="004D77E8" w:rsidP="001E733E">
      <w:pPr>
        <w:autoSpaceDE w:val="0"/>
        <w:autoSpaceDN w:val="0"/>
        <w:adjustRightInd w:val="0"/>
        <w:jc w:val="both"/>
        <w:rPr>
          <w:rFonts w:eastAsia="Times New Roman" w:cs="Arial"/>
          <w:szCs w:val="22"/>
          <w:lang w:eastAsia="cs-CZ"/>
        </w:rPr>
      </w:pPr>
    </w:p>
    <w:p w:rsidR="001E733E" w:rsidRPr="0055079B" w:rsidRDefault="001E733E" w:rsidP="001E733E">
      <w:pPr>
        <w:autoSpaceDE w:val="0"/>
        <w:autoSpaceDN w:val="0"/>
        <w:adjustRightInd w:val="0"/>
        <w:jc w:val="both"/>
        <w:rPr>
          <w:rFonts w:eastAsia="Times New Roman" w:cs="Arial"/>
          <w:b/>
          <w:szCs w:val="22"/>
          <w:lang w:eastAsia="cs-CZ"/>
        </w:rPr>
      </w:pPr>
      <w:r w:rsidRPr="0055079B">
        <w:rPr>
          <w:rFonts w:eastAsia="Times New Roman" w:cs="Arial"/>
          <w:b/>
          <w:szCs w:val="22"/>
          <w:lang w:eastAsia="cs-CZ"/>
        </w:rPr>
        <w:t>Rozdělovník</w:t>
      </w:r>
    </w:p>
    <w:p w:rsidR="001E733E" w:rsidRPr="0055079B" w:rsidRDefault="001E733E" w:rsidP="001E733E">
      <w:pPr>
        <w:autoSpaceDE w:val="0"/>
        <w:autoSpaceDN w:val="0"/>
        <w:adjustRightInd w:val="0"/>
        <w:jc w:val="both"/>
        <w:rPr>
          <w:rFonts w:eastAsia="Times New Roman" w:cs="Arial"/>
          <w:szCs w:val="22"/>
          <w:lang w:eastAsia="cs-CZ"/>
        </w:rPr>
      </w:pPr>
    </w:p>
    <w:p w:rsidR="001E733E" w:rsidRPr="0055079B" w:rsidRDefault="001E733E" w:rsidP="001E733E">
      <w:pPr>
        <w:autoSpaceDE w:val="0"/>
        <w:autoSpaceDN w:val="0"/>
        <w:adjustRightInd w:val="0"/>
        <w:jc w:val="both"/>
        <w:rPr>
          <w:rFonts w:eastAsia="Times New Roman" w:cs="Arial"/>
          <w:szCs w:val="22"/>
          <w:u w:val="single"/>
          <w:lang w:eastAsia="cs-CZ"/>
        </w:rPr>
      </w:pPr>
      <w:r w:rsidRPr="0055079B">
        <w:rPr>
          <w:rFonts w:eastAsia="Times New Roman" w:cs="Arial"/>
          <w:szCs w:val="22"/>
          <w:u w:val="single"/>
          <w:lang w:eastAsia="cs-CZ"/>
        </w:rPr>
        <w:t>Dotčené obce a kraje:</w:t>
      </w:r>
    </w:p>
    <w:p w:rsidR="001E733E" w:rsidRPr="0055079B" w:rsidRDefault="001E733E" w:rsidP="001E733E">
      <w:pPr>
        <w:autoSpaceDE w:val="0"/>
        <w:autoSpaceDN w:val="0"/>
        <w:adjustRightInd w:val="0"/>
        <w:jc w:val="both"/>
        <w:rPr>
          <w:rFonts w:eastAsia="Times New Roman" w:cs="Arial"/>
          <w:szCs w:val="22"/>
          <w:lang w:eastAsia="cs-CZ"/>
        </w:rPr>
      </w:pPr>
    </w:p>
    <w:p w:rsidR="002D02C9" w:rsidRPr="002215E5" w:rsidRDefault="002D02C9" w:rsidP="002D02C9">
      <w:pPr>
        <w:autoSpaceDE w:val="0"/>
        <w:autoSpaceDN w:val="0"/>
        <w:adjustRightInd w:val="0"/>
        <w:jc w:val="both"/>
        <w:rPr>
          <w:rFonts w:eastAsia="Times New Roman" w:cs="Arial"/>
          <w:sz w:val="20"/>
          <w:szCs w:val="20"/>
          <w:lang w:eastAsia="cs-CZ"/>
        </w:rPr>
      </w:pPr>
      <w:r w:rsidRPr="002215E5">
        <w:rPr>
          <w:rFonts w:eastAsia="Times New Roman" w:cs="Arial"/>
          <w:sz w:val="20"/>
          <w:szCs w:val="20"/>
          <w:lang w:eastAsia="cs-CZ"/>
        </w:rPr>
        <w:t>Město Chřibská, č. p. 197, 40744 Chřibská</w:t>
      </w:r>
      <w:r>
        <w:rPr>
          <w:rFonts w:eastAsia="Times New Roman" w:cs="Arial"/>
          <w:sz w:val="20"/>
          <w:szCs w:val="20"/>
          <w:lang w:eastAsia="cs-CZ"/>
        </w:rPr>
        <w:t xml:space="preserve">, IČO </w:t>
      </w:r>
      <w:r w:rsidRPr="002215E5">
        <w:rPr>
          <w:rFonts w:eastAsia="Times New Roman" w:cs="Arial"/>
          <w:sz w:val="20"/>
          <w:szCs w:val="20"/>
          <w:lang w:eastAsia="cs-CZ"/>
        </w:rPr>
        <w:t>00261378</w:t>
      </w:r>
      <w:r>
        <w:rPr>
          <w:rFonts w:eastAsia="Times New Roman" w:cs="Arial"/>
          <w:sz w:val="20"/>
          <w:szCs w:val="20"/>
          <w:lang w:eastAsia="cs-CZ"/>
        </w:rPr>
        <w:t xml:space="preserve">, ID DS </w:t>
      </w:r>
      <w:r w:rsidRPr="002215E5">
        <w:rPr>
          <w:rFonts w:eastAsia="Times New Roman" w:cs="Arial"/>
          <w:sz w:val="20"/>
          <w:szCs w:val="20"/>
          <w:lang w:eastAsia="cs-CZ"/>
        </w:rPr>
        <w:t>xcsa38b</w:t>
      </w:r>
    </w:p>
    <w:p w:rsidR="001E733E" w:rsidRPr="002D02C9" w:rsidRDefault="002D02C9" w:rsidP="002D02C9">
      <w:pPr>
        <w:autoSpaceDE w:val="0"/>
        <w:autoSpaceDN w:val="0"/>
        <w:adjustRightInd w:val="0"/>
        <w:jc w:val="both"/>
        <w:rPr>
          <w:rFonts w:eastAsia="Times New Roman" w:cs="Arial"/>
          <w:sz w:val="20"/>
          <w:szCs w:val="20"/>
          <w:lang w:eastAsia="cs-CZ"/>
        </w:rPr>
      </w:pPr>
      <w:r w:rsidRPr="002D02C9">
        <w:rPr>
          <w:rFonts w:eastAsia="Times New Roman" w:cs="Arial"/>
          <w:sz w:val="20"/>
          <w:szCs w:val="20"/>
          <w:lang w:eastAsia="cs-CZ"/>
        </w:rPr>
        <w:t>Ústecký kraj</w:t>
      </w:r>
      <w:r w:rsidRPr="002D02C9">
        <w:rPr>
          <w:rFonts w:eastAsia="Times New Roman" w:cs="Arial"/>
          <w:sz w:val="20"/>
          <w:szCs w:val="20"/>
          <w:lang w:eastAsia="cs-CZ"/>
        </w:rPr>
        <w:t xml:space="preserve">, </w:t>
      </w:r>
      <w:r w:rsidRPr="002D02C9">
        <w:rPr>
          <w:rFonts w:eastAsia="Times New Roman" w:cs="Arial"/>
          <w:sz w:val="20"/>
          <w:szCs w:val="20"/>
          <w:lang w:eastAsia="cs-CZ"/>
        </w:rPr>
        <w:t>Velká Hradební 3118/48</w:t>
      </w:r>
      <w:r w:rsidRPr="002D02C9">
        <w:rPr>
          <w:rFonts w:eastAsia="Times New Roman" w:cs="Arial"/>
          <w:sz w:val="20"/>
          <w:szCs w:val="20"/>
          <w:lang w:eastAsia="cs-CZ"/>
        </w:rPr>
        <w:t xml:space="preserve">, </w:t>
      </w:r>
      <w:r w:rsidRPr="002D02C9">
        <w:rPr>
          <w:rFonts w:eastAsia="Times New Roman" w:cs="Arial"/>
          <w:sz w:val="20"/>
          <w:szCs w:val="20"/>
          <w:lang w:eastAsia="cs-CZ"/>
        </w:rPr>
        <w:t>40001 Ústí nad Labem</w:t>
      </w:r>
      <w:r w:rsidRPr="002D02C9">
        <w:rPr>
          <w:rFonts w:eastAsia="Times New Roman" w:cs="Arial"/>
          <w:sz w:val="20"/>
          <w:szCs w:val="20"/>
          <w:lang w:eastAsia="cs-CZ"/>
        </w:rPr>
        <w:t xml:space="preserve">, </w:t>
      </w:r>
      <w:r w:rsidRPr="002D02C9">
        <w:rPr>
          <w:rFonts w:eastAsia="Times New Roman" w:cs="Arial"/>
          <w:sz w:val="20"/>
          <w:szCs w:val="20"/>
          <w:lang w:eastAsia="cs-CZ"/>
        </w:rPr>
        <w:t>IČO</w:t>
      </w:r>
      <w:r w:rsidRPr="002D02C9">
        <w:rPr>
          <w:rFonts w:eastAsia="Times New Roman" w:cs="Arial"/>
          <w:sz w:val="20"/>
          <w:szCs w:val="20"/>
          <w:lang w:eastAsia="cs-CZ"/>
        </w:rPr>
        <w:t xml:space="preserve"> </w:t>
      </w:r>
      <w:r w:rsidRPr="002D02C9">
        <w:rPr>
          <w:rFonts w:eastAsia="Times New Roman" w:cs="Arial"/>
          <w:sz w:val="20"/>
          <w:szCs w:val="20"/>
          <w:lang w:eastAsia="cs-CZ"/>
        </w:rPr>
        <w:t>70892156</w:t>
      </w:r>
      <w:r w:rsidRPr="002D02C9">
        <w:rPr>
          <w:rFonts w:eastAsia="Times New Roman" w:cs="Arial"/>
          <w:sz w:val="20"/>
          <w:szCs w:val="20"/>
          <w:lang w:eastAsia="cs-CZ"/>
        </w:rPr>
        <w:t xml:space="preserve">, ID DS </w:t>
      </w:r>
      <w:r w:rsidRPr="002D02C9">
        <w:rPr>
          <w:rFonts w:eastAsia="Times New Roman" w:cs="Arial"/>
          <w:sz w:val="20"/>
          <w:szCs w:val="20"/>
          <w:lang w:eastAsia="cs-CZ"/>
        </w:rPr>
        <w:t>t9zbsva</w:t>
      </w:r>
    </w:p>
    <w:p w:rsidR="001E733E" w:rsidRDefault="001E733E" w:rsidP="001E733E">
      <w:pPr>
        <w:autoSpaceDE w:val="0"/>
        <w:autoSpaceDN w:val="0"/>
        <w:adjustRightInd w:val="0"/>
        <w:jc w:val="both"/>
        <w:rPr>
          <w:rFonts w:eastAsia="Times New Roman" w:cs="Arial"/>
          <w:szCs w:val="22"/>
          <w:lang w:eastAsia="cs-CZ"/>
        </w:rPr>
      </w:pPr>
    </w:p>
    <w:p w:rsidR="001E733E" w:rsidRDefault="001E733E" w:rsidP="001E733E">
      <w:pPr>
        <w:autoSpaceDE w:val="0"/>
        <w:autoSpaceDN w:val="0"/>
        <w:adjustRightInd w:val="0"/>
        <w:jc w:val="both"/>
        <w:rPr>
          <w:rFonts w:eastAsia="Times New Roman" w:cs="Arial"/>
          <w:szCs w:val="22"/>
          <w:u w:val="single"/>
          <w:lang w:eastAsia="cs-CZ"/>
        </w:rPr>
      </w:pPr>
      <w:r>
        <w:rPr>
          <w:rFonts w:eastAsia="Times New Roman" w:cs="Arial"/>
          <w:szCs w:val="22"/>
          <w:u w:val="single"/>
          <w:lang w:eastAsia="cs-CZ"/>
        </w:rPr>
        <w:t>Vlastníci nemovitostí dotčení navrhovanou ochranou</w:t>
      </w:r>
      <w:r w:rsidR="002215E5">
        <w:rPr>
          <w:rFonts w:eastAsia="Times New Roman" w:cs="Arial"/>
          <w:szCs w:val="22"/>
          <w:u w:val="single"/>
          <w:lang w:eastAsia="cs-CZ"/>
        </w:rPr>
        <w:t xml:space="preserve"> (včetně ochranného pásma)</w:t>
      </w:r>
      <w:r>
        <w:rPr>
          <w:rFonts w:eastAsia="Times New Roman" w:cs="Arial"/>
          <w:szCs w:val="22"/>
          <w:u w:val="single"/>
          <w:lang w:eastAsia="cs-CZ"/>
        </w:rPr>
        <w:t>:</w:t>
      </w:r>
    </w:p>
    <w:p w:rsidR="001E733E" w:rsidRDefault="001E733E" w:rsidP="001E733E">
      <w:pPr>
        <w:autoSpaceDE w:val="0"/>
        <w:autoSpaceDN w:val="0"/>
        <w:adjustRightInd w:val="0"/>
        <w:jc w:val="both"/>
        <w:rPr>
          <w:rFonts w:eastAsia="Times New Roman" w:cs="Arial"/>
          <w:szCs w:val="22"/>
          <w:u w:val="single"/>
          <w:lang w:eastAsia="cs-CZ"/>
        </w:rPr>
      </w:pPr>
    </w:p>
    <w:p w:rsidR="001E733E" w:rsidRPr="00FC487D" w:rsidRDefault="001E733E" w:rsidP="001E733E">
      <w:pPr>
        <w:pStyle w:val="Odstavecseseznamem"/>
        <w:numPr>
          <w:ilvl w:val="0"/>
          <w:numId w:val="16"/>
        </w:numPr>
        <w:autoSpaceDE w:val="0"/>
        <w:autoSpaceDN w:val="0"/>
        <w:adjustRightInd w:val="0"/>
        <w:ind w:left="0" w:firstLine="360"/>
        <w:jc w:val="both"/>
        <w:rPr>
          <w:rFonts w:eastAsia="Times New Roman" w:cs="Arial"/>
          <w:szCs w:val="22"/>
          <w:lang w:eastAsia="cs-CZ"/>
        </w:rPr>
      </w:pPr>
      <w:r w:rsidRPr="00FC487D">
        <w:rPr>
          <w:rFonts w:eastAsia="Times New Roman" w:cs="Arial"/>
          <w:szCs w:val="22"/>
          <w:lang w:eastAsia="cs-CZ"/>
        </w:rPr>
        <w:t>Právnické osoby:</w:t>
      </w:r>
    </w:p>
    <w:p w:rsidR="001B46B1" w:rsidRPr="002215E5" w:rsidRDefault="001B46B1" w:rsidP="001E733E">
      <w:pPr>
        <w:autoSpaceDE w:val="0"/>
        <w:autoSpaceDN w:val="0"/>
        <w:adjustRightInd w:val="0"/>
        <w:jc w:val="both"/>
        <w:rPr>
          <w:rFonts w:eastAsia="Times New Roman" w:cs="Arial"/>
          <w:sz w:val="20"/>
          <w:szCs w:val="20"/>
          <w:lang w:eastAsia="cs-CZ"/>
        </w:rPr>
      </w:pPr>
      <w:r w:rsidRPr="002215E5">
        <w:rPr>
          <w:rFonts w:eastAsia="Times New Roman" w:cs="Arial"/>
          <w:sz w:val="20"/>
          <w:szCs w:val="20"/>
          <w:lang w:eastAsia="cs-CZ"/>
        </w:rPr>
        <w:t>Agentura ochrany přírody a krajiny České republiky, Kaplanova 1931/1, Chodov, 14800 Praha 4</w:t>
      </w:r>
      <w:r w:rsidR="002215E5">
        <w:rPr>
          <w:rFonts w:eastAsia="Times New Roman" w:cs="Arial"/>
          <w:sz w:val="20"/>
          <w:szCs w:val="20"/>
          <w:lang w:eastAsia="cs-CZ"/>
        </w:rPr>
        <w:t xml:space="preserve">, IČO </w:t>
      </w:r>
      <w:r w:rsidR="002215E5" w:rsidRPr="002215E5">
        <w:rPr>
          <w:rFonts w:eastAsia="Times New Roman" w:cs="Arial"/>
          <w:sz w:val="20"/>
          <w:szCs w:val="20"/>
          <w:lang w:eastAsia="cs-CZ"/>
        </w:rPr>
        <w:t>62933591</w:t>
      </w:r>
      <w:r w:rsidR="002215E5">
        <w:rPr>
          <w:rFonts w:eastAsia="Times New Roman" w:cs="Arial"/>
          <w:sz w:val="20"/>
          <w:szCs w:val="20"/>
          <w:lang w:eastAsia="cs-CZ"/>
        </w:rPr>
        <w:t>, ID</w:t>
      </w:r>
      <w:r w:rsidR="002D02C9">
        <w:rPr>
          <w:rFonts w:eastAsia="Times New Roman" w:cs="Arial"/>
          <w:sz w:val="20"/>
          <w:szCs w:val="20"/>
          <w:lang w:eastAsia="cs-CZ"/>
        </w:rPr>
        <w:t xml:space="preserve"> </w:t>
      </w:r>
      <w:r w:rsidR="002215E5">
        <w:rPr>
          <w:rFonts w:eastAsia="Times New Roman" w:cs="Arial"/>
          <w:sz w:val="20"/>
          <w:szCs w:val="20"/>
          <w:lang w:eastAsia="cs-CZ"/>
        </w:rPr>
        <w:t xml:space="preserve">DS </w:t>
      </w:r>
      <w:r w:rsidR="002215E5" w:rsidRPr="002215E5">
        <w:rPr>
          <w:rFonts w:eastAsia="Times New Roman" w:cs="Arial"/>
          <w:sz w:val="20"/>
          <w:szCs w:val="20"/>
          <w:lang w:eastAsia="cs-CZ"/>
        </w:rPr>
        <w:t>dkkdkdj</w:t>
      </w:r>
    </w:p>
    <w:p w:rsidR="001B46B1" w:rsidRPr="002215E5" w:rsidRDefault="001B46B1" w:rsidP="002215E5">
      <w:pPr>
        <w:autoSpaceDE w:val="0"/>
        <w:autoSpaceDN w:val="0"/>
        <w:adjustRightInd w:val="0"/>
        <w:jc w:val="both"/>
        <w:rPr>
          <w:rFonts w:eastAsia="Times New Roman" w:cs="Arial"/>
          <w:sz w:val="20"/>
          <w:szCs w:val="20"/>
          <w:lang w:eastAsia="cs-CZ"/>
        </w:rPr>
      </w:pPr>
      <w:r w:rsidRPr="002215E5">
        <w:rPr>
          <w:rFonts w:eastAsia="Times New Roman" w:cs="Arial"/>
          <w:sz w:val="20"/>
          <w:szCs w:val="20"/>
          <w:lang w:eastAsia="cs-CZ"/>
        </w:rPr>
        <w:t>Město Chřibská, č. p. 197, 40744 Chřibská</w:t>
      </w:r>
      <w:r w:rsidR="002215E5">
        <w:rPr>
          <w:rFonts w:eastAsia="Times New Roman" w:cs="Arial"/>
          <w:sz w:val="20"/>
          <w:szCs w:val="20"/>
          <w:lang w:eastAsia="cs-CZ"/>
        </w:rPr>
        <w:t xml:space="preserve">, IČO </w:t>
      </w:r>
      <w:r w:rsidR="002215E5" w:rsidRPr="002215E5">
        <w:rPr>
          <w:rFonts w:eastAsia="Times New Roman" w:cs="Arial"/>
          <w:sz w:val="20"/>
          <w:szCs w:val="20"/>
          <w:lang w:eastAsia="cs-CZ"/>
        </w:rPr>
        <w:t>00261378</w:t>
      </w:r>
      <w:r w:rsidR="002215E5">
        <w:rPr>
          <w:rFonts w:eastAsia="Times New Roman" w:cs="Arial"/>
          <w:sz w:val="20"/>
          <w:szCs w:val="20"/>
          <w:lang w:eastAsia="cs-CZ"/>
        </w:rPr>
        <w:t>, ID</w:t>
      </w:r>
      <w:r w:rsidR="002D02C9">
        <w:rPr>
          <w:rFonts w:eastAsia="Times New Roman" w:cs="Arial"/>
          <w:sz w:val="20"/>
          <w:szCs w:val="20"/>
          <w:lang w:eastAsia="cs-CZ"/>
        </w:rPr>
        <w:t xml:space="preserve"> </w:t>
      </w:r>
      <w:r w:rsidR="002215E5">
        <w:rPr>
          <w:rFonts w:eastAsia="Times New Roman" w:cs="Arial"/>
          <w:sz w:val="20"/>
          <w:szCs w:val="20"/>
          <w:lang w:eastAsia="cs-CZ"/>
        </w:rPr>
        <w:t xml:space="preserve">DS </w:t>
      </w:r>
      <w:r w:rsidR="002215E5" w:rsidRPr="002215E5">
        <w:rPr>
          <w:rFonts w:eastAsia="Times New Roman" w:cs="Arial"/>
          <w:sz w:val="20"/>
          <w:szCs w:val="20"/>
          <w:lang w:eastAsia="cs-CZ"/>
        </w:rPr>
        <w:t>xcsa38b</w:t>
      </w:r>
    </w:p>
    <w:p w:rsidR="001B46B1" w:rsidRPr="002215E5" w:rsidRDefault="001B46B1" w:rsidP="001E733E">
      <w:pPr>
        <w:autoSpaceDE w:val="0"/>
        <w:autoSpaceDN w:val="0"/>
        <w:adjustRightInd w:val="0"/>
        <w:jc w:val="both"/>
        <w:rPr>
          <w:rFonts w:eastAsia="Times New Roman" w:cs="Arial"/>
          <w:sz w:val="20"/>
          <w:szCs w:val="20"/>
          <w:lang w:eastAsia="cs-CZ"/>
        </w:rPr>
      </w:pPr>
      <w:r w:rsidRPr="002215E5">
        <w:rPr>
          <w:rFonts w:eastAsia="Times New Roman" w:cs="Arial"/>
          <w:sz w:val="20"/>
          <w:szCs w:val="20"/>
          <w:lang w:eastAsia="cs-CZ"/>
        </w:rPr>
        <w:t>Lesy České republiky, s.p., Přemyslova 1106/19, Nový Hradec Králové, 50008 Hradec Králové</w:t>
      </w:r>
      <w:r w:rsidR="002215E5">
        <w:rPr>
          <w:rFonts w:eastAsia="Times New Roman" w:cs="Arial"/>
          <w:sz w:val="20"/>
          <w:szCs w:val="20"/>
          <w:lang w:eastAsia="cs-CZ"/>
        </w:rPr>
        <w:t xml:space="preserve">, IČO </w:t>
      </w:r>
      <w:r w:rsidR="002215E5" w:rsidRPr="002215E5">
        <w:rPr>
          <w:rFonts w:eastAsia="Times New Roman" w:cs="Arial"/>
          <w:sz w:val="20"/>
          <w:szCs w:val="20"/>
          <w:lang w:eastAsia="cs-CZ"/>
        </w:rPr>
        <w:t>42196451</w:t>
      </w:r>
      <w:r w:rsidR="002215E5">
        <w:rPr>
          <w:rFonts w:eastAsia="Times New Roman" w:cs="Arial"/>
          <w:sz w:val="20"/>
          <w:szCs w:val="20"/>
          <w:lang w:eastAsia="cs-CZ"/>
        </w:rPr>
        <w:t>, ID</w:t>
      </w:r>
      <w:r w:rsidR="002D02C9">
        <w:rPr>
          <w:rFonts w:eastAsia="Times New Roman" w:cs="Arial"/>
          <w:sz w:val="20"/>
          <w:szCs w:val="20"/>
          <w:lang w:eastAsia="cs-CZ"/>
        </w:rPr>
        <w:t xml:space="preserve"> </w:t>
      </w:r>
      <w:r w:rsidR="002215E5">
        <w:rPr>
          <w:rFonts w:eastAsia="Times New Roman" w:cs="Arial"/>
          <w:sz w:val="20"/>
          <w:szCs w:val="20"/>
          <w:lang w:eastAsia="cs-CZ"/>
        </w:rPr>
        <w:t xml:space="preserve">DS </w:t>
      </w:r>
      <w:r w:rsidR="002215E5" w:rsidRPr="002215E5">
        <w:rPr>
          <w:rFonts w:eastAsia="Times New Roman" w:cs="Arial"/>
          <w:sz w:val="20"/>
          <w:szCs w:val="20"/>
          <w:lang w:eastAsia="cs-CZ"/>
        </w:rPr>
        <w:t>e8jcfsn</w:t>
      </w:r>
    </w:p>
    <w:p w:rsidR="001E733E" w:rsidRPr="0055079B" w:rsidRDefault="001E733E" w:rsidP="001E733E">
      <w:pPr>
        <w:autoSpaceDE w:val="0"/>
        <w:autoSpaceDN w:val="0"/>
        <w:adjustRightInd w:val="0"/>
        <w:jc w:val="both"/>
        <w:rPr>
          <w:rFonts w:eastAsia="Times New Roman" w:cs="Arial"/>
          <w:szCs w:val="22"/>
          <w:lang w:eastAsia="cs-CZ"/>
        </w:rPr>
      </w:pPr>
    </w:p>
    <w:p w:rsidR="001E733E" w:rsidRPr="00FC487D" w:rsidRDefault="001E733E" w:rsidP="001E733E">
      <w:pPr>
        <w:pStyle w:val="Odstavecseseznamem"/>
        <w:numPr>
          <w:ilvl w:val="0"/>
          <w:numId w:val="16"/>
        </w:numPr>
        <w:autoSpaceDE w:val="0"/>
        <w:autoSpaceDN w:val="0"/>
        <w:adjustRightInd w:val="0"/>
        <w:jc w:val="both"/>
        <w:rPr>
          <w:rFonts w:eastAsia="Times New Roman" w:cs="Arial"/>
          <w:szCs w:val="22"/>
          <w:lang w:eastAsia="cs-CZ"/>
        </w:rPr>
      </w:pPr>
      <w:r w:rsidRPr="00FC487D">
        <w:rPr>
          <w:rFonts w:eastAsia="Times New Roman" w:cs="Arial"/>
          <w:szCs w:val="22"/>
          <w:lang w:eastAsia="cs-CZ"/>
        </w:rPr>
        <w:t>Fyzické osoby:</w:t>
      </w:r>
    </w:p>
    <w:p w:rsidR="001B46B1" w:rsidRPr="002215E5" w:rsidRDefault="001B46B1" w:rsidP="001E733E">
      <w:pPr>
        <w:autoSpaceDE w:val="0"/>
        <w:autoSpaceDN w:val="0"/>
        <w:adjustRightInd w:val="0"/>
        <w:jc w:val="both"/>
        <w:rPr>
          <w:rFonts w:cs="Arial"/>
          <w:color w:val="000000"/>
          <w:sz w:val="20"/>
          <w:szCs w:val="20"/>
          <w:shd w:val="clear" w:color="auto" w:fill="FEFEFE"/>
        </w:rPr>
      </w:pPr>
      <w:r w:rsidRPr="002215E5">
        <w:rPr>
          <w:rFonts w:cs="Arial"/>
          <w:color w:val="000000"/>
          <w:sz w:val="20"/>
          <w:szCs w:val="20"/>
          <w:shd w:val="clear" w:color="auto" w:fill="FEFEFE"/>
        </w:rPr>
        <w:t xml:space="preserve">Veronika </w:t>
      </w:r>
      <w:r w:rsidRPr="002215E5">
        <w:rPr>
          <w:rFonts w:cs="Arial"/>
          <w:color w:val="000000"/>
          <w:sz w:val="20"/>
          <w:szCs w:val="20"/>
          <w:shd w:val="clear" w:color="auto" w:fill="FEFEFE"/>
        </w:rPr>
        <w:t>Halamková, Dolní Chřibská 186, 40744 Chřibská</w:t>
      </w:r>
      <w:r w:rsidR="002215E5">
        <w:rPr>
          <w:rFonts w:cs="Arial"/>
          <w:color w:val="000000"/>
          <w:sz w:val="20"/>
          <w:szCs w:val="20"/>
          <w:shd w:val="clear" w:color="auto" w:fill="FEFEFE"/>
        </w:rPr>
        <w:t>, ID</w:t>
      </w:r>
      <w:r w:rsidR="002D02C9">
        <w:rPr>
          <w:rFonts w:cs="Arial"/>
          <w:color w:val="000000"/>
          <w:sz w:val="20"/>
          <w:szCs w:val="20"/>
          <w:shd w:val="clear" w:color="auto" w:fill="FEFEFE"/>
        </w:rPr>
        <w:t xml:space="preserve"> </w:t>
      </w:r>
      <w:r w:rsidR="002215E5">
        <w:rPr>
          <w:rFonts w:cs="Arial"/>
          <w:color w:val="000000"/>
          <w:sz w:val="20"/>
          <w:szCs w:val="20"/>
          <w:shd w:val="clear" w:color="auto" w:fill="FEFEFE"/>
        </w:rPr>
        <w:t xml:space="preserve">DS </w:t>
      </w:r>
      <w:r w:rsidR="002215E5" w:rsidRPr="002215E5">
        <w:rPr>
          <w:rFonts w:cs="Arial"/>
          <w:color w:val="000000"/>
          <w:sz w:val="20"/>
          <w:szCs w:val="20"/>
          <w:shd w:val="clear" w:color="auto" w:fill="FEFEFE"/>
        </w:rPr>
        <w:t>73zrv8m</w:t>
      </w:r>
    </w:p>
    <w:p w:rsidR="001B46B1" w:rsidRPr="002215E5" w:rsidRDefault="001B46B1" w:rsidP="002215E5">
      <w:pPr>
        <w:autoSpaceDE w:val="0"/>
        <w:autoSpaceDN w:val="0"/>
        <w:adjustRightInd w:val="0"/>
        <w:jc w:val="both"/>
        <w:rPr>
          <w:rFonts w:cs="Arial"/>
          <w:color w:val="000000"/>
          <w:sz w:val="20"/>
          <w:szCs w:val="20"/>
          <w:shd w:val="clear" w:color="auto" w:fill="FEFEFE"/>
        </w:rPr>
      </w:pPr>
      <w:r w:rsidRPr="002215E5">
        <w:rPr>
          <w:rFonts w:cs="Arial"/>
          <w:color w:val="000000"/>
          <w:sz w:val="20"/>
          <w:szCs w:val="20"/>
          <w:shd w:val="clear" w:color="auto" w:fill="FEFEFE"/>
        </w:rPr>
        <w:t xml:space="preserve">Ing. Jan </w:t>
      </w:r>
      <w:r w:rsidRPr="002215E5">
        <w:rPr>
          <w:rFonts w:cs="Arial"/>
          <w:color w:val="000000"/>
          <w:sz w:val="20"/>
          <w:szCs w:val="20"/>
          <w:shd w:val="clear" w:color="auto" w:fill="FEFEFE"/>
        </w:rPr>
        <w:t xml:space="preserve">Machač, </w:t>
      </w:r>
      <w:r w:rsidR="002215E5" w:rsidRPr="002215E5">
        <w:rPr>
          <w:rFonts w:cs="Arial"/>
          <w:color w:val="000000"/>
          <w:sz w:val="20"/>
          <w:szCs w:val="20"/>
          <w:shd w:val="clear" w:color="auto" w:fill="FEFEFE"/>
        </w:rPr>
        <w:t>Chřibská</w:t>
      </w:r>
      <w:r w:rsidR="002215E5" w:rsidRPr="002215E5">
        <w:rPr>
          <w:rFonts w:cs="Arial"/>
          <w:color w:val="000000"/>
          <w:sz w:val="20"/>
          <w:szCs w:val="20"/>
          <w:shd w:val="clear" w:color="auto" w:fill="FEFEFE"/>
        </w:rPr>
        <w:t xml:space="preserve"> </w:t>
      </w:r>
      <w:r w:rsidRPr="002215E5">
        <w:rPr>
          <w:rFonts w:cs="Arial"/>
          <w:color w:val="000000"/>
          <w:sz w:val="20"/>
          <w:szCs w:val="20"/>
          <w:shd w:val="clear" w:color="auto" w:fill="FEFEFE"/>
        </w:rPr>
        <w:t>233, 40744 Chřibská</w:t>
      </w:r>
      <w:r w:rsidR="002215E5">
        <w:rPr>
          <w:rFonts w:cs="Arial"/>
          <w:color w:val="000000"/>
          <w:sz w:val="20"/>
          <w:szCs w:val="20"/>
          <w:shd w:val="clear" w:color="auto" w:fill="FEFEFE"/>
        </w:rPr>
        <w:t>, ID</w:t>
      </w:r>
      <w:r w:rsidR="002D02C9">
        <w:rPr>
          <w:rFonts w:cs="Arial"/>
          <w:color w:val="000000"/>
          <w:sz w:val="20"/>
          <w:szCs w:val="20"/>
          <w:shd w:val="clear" w:color="auto" w:fill="FEFEFE"/>
        </w:rPr>
        <w:t xml:space="preserve"> </w:t>
      </w:r>
      <w:r w:rsidR="002215E5">
        <w:rPr>
          <w:rFonts w:cs="Arial"/>
          <w:color w:val="000000"/>
          <w:sz w:val="20"/>
          <w:szCs w:val="20"/>
          <w:shd w:val="clear" w:color="auto" w:fill="FEFEFE"/>
        </w:rPr>
        <w:t xml:space="preserve">DS </w:t>
      </w:r>
      <w:r w:rsidR="002215E5" w:rsidRPr="002215E5">
        <w:rPr>
          <w:rFonts w:cs="Arial"/>
          <w:color w:val="000000"/>
          <w:sz w:val="20"/>
          <w:szCs w:val="20"/>
          <w:shd w:val="clear" w:color="auto" w:fill="FEFEFE"/>
        </w:rPr>
        <w:t>jju2uzb</w:t>
      </w:r>
    </w:p>
    <w:p w:rsidR="001B46B1" w:rsidRPr="00D56B13" w:rsidRDefault="001B46B1" w:rsidP="001E733E">
      <w:pPr>
        <w:autoSpaceDE w:val="0"/>
        <w:autoSpaceDN w:val="0"/>
        <w:adjustRightInd w:val="0"/>
        <w:jc w:val="both"/>
        <w:rPr>
          <w:rFonts w:eastAsia="Times New Roman" w:cs="Arial"/>
          <w:color w:val="FF0000"/>
          <w:szCs w:val="22"/>
          <w:lang w:eastAsia="cs-CZ"/>
        </w:rPr>
      </w:pPr>
    </w:p>
    <w:p w:rsidR="001E733E" w:rsidRDefault="001E733E" w:rsidP="001E733E">
      <w:pPr>
        <w:autoSpaceDE w:val="0"/>
        <w:autoSpaceDN w:val="0"/>
        <w:adjustRightInd w:val="0"/>
        <w:jc w:val="both"/>
        <w:rPr>
          <w:rFonts w:eastAsia="Times New Roman" w:cs="Arial"/>
          <w:szCs w:val="22"/>
          <w:lang w:eastAsia="cs-CZ"/>
        </w:rPr>
      </w:pPr>
    </w:p>
    <w:p w:rsidR="001E733E" w:rsidRDefault="001E733E" w:rsidP="001E733E">
      <w:pPr>
        <w:autoSpaceDE w:val="0"/>
        <w:autoSpaceDN w:val="0"/>
        <w:adjustRightInd w:val="0"/>
        <w:jc w:val="both"/>
        <w:rPr>
          <w:rFonts w:eastAsia="Times New Roman" w:cs="Arial"/>
          <w:szCs w:val="22"/>
          <w:lang w:eastAsia="cs-CZ"/>
        </w:rPr>
      </w:pPr>
    </w:p>
    <w:p w:rsidR="001E733E" w:rsidRDefault="001E733E" w:rsidP="001E733E">
      <w:pPr>
        <w:autoSpaceDE w:val="0"/>
        <w:autoSpaceDN w:val="0"/>
        <w:adjustRightInd w:val="0"/>
        <w:jc w:val="both"/>
        <w:rPr>
          <w:rFonts w:eastAsia="Times New Roman" w:cs="Arial"/>
          <w:szCs w:val="22"/>
          <w:u w:val="single"/>
          <w:lang w:eastAsia="cs-CZ"/>
        </w:rPr>
      </w:pPr>
      <w:r>
        <w:rPr>
          <w:rFonts w:eastAsia="Times New Roman" w:cs="Arial"/>
          <w:szCs w:val="22"/>
          <w:u w:val="single"/>
          <w:lang w:eastAsia="cs-CZ"/>
        </w:rPr>
        <w:t>Dotčené orgány státní správy</w:t>
      </w:r>
      <w:r w:rsidRPr="0055079B">
        <w:rPr>
          <w:rFonts w:eastAsia="Times New Roman" w:cs="Arial"/>
          <w:szCs w:val="22"/>
          <w:u w:val="single"/>
          <w:lang w:eastAsia="cs-CZ"/>
        </w:rPr>
        <w:t>:</w:t>
      </w:r>
    </w:p>
    <w:p w:rsidR="002D02C9" w:rsidRPr="002D02C9" w:rsidRDefault="002D02C9" w:rsidP="002D02C9">
      <w:pPr>
        <w:autoSpaceDE w:val="0"/>
        <w:autoSpaceDN w:val="0"/>
        <w:adjustRightInd w:val="0"/>
        <w:jc w:val="both"/>
        <w:rPr>
          <w:rFonts w:eastAsia="Times New Roman" w:cs="Arial"/>
          <w:sz w:val="20"/>
          <w:szCs w:val="20"/>
          <w:lang w:eastAsia="cs-CZ"/>
        </w:rPr>
      </w:pPr>
      <w:r w:rsidRPr="002D02C9">
        <w:rPr>
          <w:rFonts w:eastAsia="Times New Roman" w:cs="Arial"/>
          <w:sz w:val="20"/>
          <w:szCs w:val="20"/>
          <w:lang w:eastAsia="cs-CZ"/>
        </w:rPr>
        <w:t>Městský úřad</w:t>
      </w:r>
      <w:r w:rsidRPr="002D02C9">
        <w:rPr>
          <w:rFonts w:eastAsia="Times New Roman" w:cs="Arial"/>
          <w:sz w:val="20"/>
          <w:szCs w:val="20"/>
          <w:lang w:eastAsia="cs-CZ"/>
        </w:rPr>
        <w:t xml:space="preserve"> Varnsdorf</w:t>
      </w:r>
      <w:r w:rsidRPr="002D02C9">
        <w:rPr>
          <w:rFonts w:eastAsia="Times New Roman" w:cs="Arial"/>
          <w:sz w:val="20"/>
          <w:szCs w:val="20"/>
          <w:lang w:eastAsia="cs-CZ"/>
        </w:rPr>
        <w:t xml:space="preserve">, </w:t>
      </w:r>
      <w:r w:rsidRPr="002D02C9">
        <w:rPr>
          <w:rFonts w:eastAsia="Times New Roman" w:cs="Arial"/>
          <w:sz w:val="20"/>
          <w:szCs w:val="20"/>
          <w:lang w:eastAsia="cs-CZ"/>
        </w:rPr>
        <w:t>Nám. E. Beneše 470</w:t>
      </w:r>
      <w:r w:rsidRPr="002D02C9">
        <w:rPr>
          <w:rFonts w:eastAsia="Times New Roman" w:cs="Arial"/>
          <w:sz w:val="20"/>
          <w:szCs w:val="20"/>
          <w:lang w:eastAsia="cs-CZ"/>
        </w:rPr>
        <w:t xml:space="preserve">, </w:t>
      </w:r>
      <w:r w:rsidRPr="002D02C9">
        <w:rPr>
          <w:rFonts w:eastAsia="Times New Roman" w:cs="Arial"/>
          <w:sz w:val="20"/>
          <w:szCs w:val="20"/>
          <w:lang w:eastAsia="cs-CZ"/>
        </w:rPr>
        <w:t>40747 Varnsdorf</w:t>
      </w:r>
      <w:r w:rsidRPr="002D02C9">
        <w:rPr>
          <w:rFonts w:eastAsia="Times New Roman" w:cs="Arial"/>
          <w:sz w:val="20"/>
          <w:szCs w:val="20"/>
          <w:lang w:eastAsia="cs-CZ"/>
        </w:rPr>
        <w:t xml:space="preserve">, </w:t>
      </w:r>
      <w:r w:rsidRPr="002D02C9">
        <w:rPr>
          <w:rFonts w:eastAsia="Times New Roman" w:cs="Arial"/>
          <w:sz w:val="20"/>
          <w:szCs w:val="20"/>
          <w:lang w:eastAsia="cs-CZ"/>
        </w:rPr>
        <w:t>IČO</w:t>
      </w:r>
      <w:r w:rsidRPr="002D02C9">
        <w:rPr>
          <w:rFonts w:eastAsia="Times New Roman" w:cs="Arial"/>
          <w:sz w:val="20"/>
          <w:szCs w:val="20"/>
          <w:lang w:eastAsia="cs-CZ"/>
        </w:rPr>
        <w:t xml:space="preserve"> 00261718, </w:t>
      </w:r>
      <w:r w:rsidRPr="002D02C9">
        <w:rPr>
          <w:rFonts w:eastAsia="Times New Roman" w:cs="Arial"/>
          <w:sz w:val="20"/>
          <w:szCs w:val="20"/>
          <w:lang w:eastAsia="cs-CZ"/>
        </w:rPr>
        <w:t>I</w:t>
      </w:r>
      <w:r w:rsidRPr="002D02C9">
        <w:rPr>
          <w:rFonts w:eastAsia="Times New Roman" w:cs="Arial"/>
          <w:sz w:val="20"/>
          <w:szCs w:val="20"/>
          <w:lang w:eastAsia="cs-CZ"/>
        </w:rPr>
        <w:t xml:space="preserve">D DS </w:t>
      </w:r>
      <w:r w:rsidRPr="002D02C9">
        <w:rPr>
          <w:rFonts w:eastAsia="Times New Roman" w:cs="Arial"/>
          <w:sz w:val="20"/>
          <w:szCs w:val="20"/>
          <w:lang w:eastAsia="cs-CZ"/>
        </w:rPr>
        <w:t>kabbfuj</w:t>
      </w:r>
    </w:p>
    <w:p w:rsidR="001E733E" w:rsidRPr="0055079B" w:rsidRDefault="001E733E" w:rsidP="001E733E">
      <w:pPr>
        <w:autoSpaceDE w:val="0"/>
        <w:autoSpaceDN w:val="0"/>
        <w:adjustRightInd w:val="0"/>
        <w:jc w:val="both"/>
        <w:rPr>
          <w:rFonts w:eastAsia="Times New Roman" w:cs="Arial"/>
          <w:szCs w:val="22"/>
          <w:lang w:eastAsia="cs-CZ"/>
        </w:rPr>
      </w:pPr>
      <w:r>
        <w:rPr>
          <w:rFonts w:eastAsia="Times New Roman" w:cs="Arial"/>
          <w:szCs w:val="22"/>
          <w:lang w:eastAsia="cs-CZ"/>
        </w:rPr>
        <w:br/>
      </w:r>
    </w:p>
    <w:p w:rsidR="001E733E" w:rsidRPr="0055079B" w:rsidRDefault="001E733E" w:rsidP="001E733E">
      <w:pPr>
        <w:autoSpaceDE w:val="0"/>
        <w:autoSpaceDN w:val="0"/>
        <w:adjustRightInd w:val="0"/>
        <w:jc w:val="both"/>
        <w:rPr>
          <w:rFonts w:eastAsia="Times New Roman" w:cs="Arial"/>
          <w:szCs w:val="22"/>
          <w:lang w:eastAsia="cs-CZ"/>
        </w:rPr>
      </w:pPr>
    </w:p>
    <w:p w:rsidR="001E733E" w:rsidRDefault="001E733E" w:rsidP="001E733E">
      <w:pPr>
        <w:pBdr>
          <w:top w:val="single" w:sz="4" w:space="1" w:color="auto"/>
        </w:pBdr>
        <w:autoSpaceDE w:val="0"/>
        <w:autoSpaceDN w:val="0"/>
        <w:adjustRightInd w:val="0"/>
        <w:jc w:val="both"/>
        <w:rPr>
          <w:rFonts w:eastAsia="Times New Roman" w:cs="Arial"/>
          <w:szCs w:val="22"/>
          <w:lang w:eastAsia="cs-CZ"/>
        </w:rPr>
      </w:pPr>
    </w:p>
    <w:p w:rsidR="001E733E" w:rsidRPr="005550AF" w:rsidRDefault="001E733E" w:rsidP="001E733E">
      <w:pPr>
        <w:autoSpaceDE w:val="0"/>
        <w:autoSpaceDN w:val="0"/>
        <w:adjustRightInd w:val="0"/>
        <w:rPr>
          <w:rFonts w:eastAsia="Times New Roman" w:cs="Arial"/>
          <w:szCs w:val="22"/>
          <w:u w:val="single"/>
          <w:lang w:eastAsia="cs-CZ"/>
        </w:rPr>
      </w:pPr>
      <w:r w:rsidRPr="005550AF">
        <w:rPr>
          <w:rFonts w:eastAsia="Times New Roman" w:cs="Arial"/>
          <w:szCs w:val="22"/>
          <w:u w:val="single"/>
          <w:lang w:eastAsia="cs-CZ"/>
        </w:rPr>
        <w:t>Současně zveřejněno dne</w:t>
      </w:r>
      <w:r w:rsidR="002D02C9">
        <w:rPr>
          <w:rFonts w:eastAsia="Times New Roman" w:cs="Arial"/>
          <w:szCs w:val="22"/>
          <w:u w:val="single"/>
          <w:lang w:eastAsia="cs-CZ"/>
        </w:rPr>
        <w:t xml:space="preserve"> 8.2.2021</w:t>
      </w:r>
      <w:r w:rsidRPr="005550AF">
        <w:rPr>
          <w:rFonts w:eastAsia="Times New Roman" w:cs="Arial"/>
          <w:szCs w:val="22"/>
          <w:u w:val="single"/>
          <w:lang w:eastAsia="cs-CZ"/>
        </w:rPr>
        <w:t xml:space="preserve"> zde:</w:t>
      </w:r>
    </w:p>
    <w:p w:rsidR="001E733E" w:rsidRPr="005550AF" w:rsidRDefault="001E733E" w:rsidP="001E733E">
      <w:pPr>
        <w:autoSpaceDE w:val="0"/>
        <w:autoSpaceDN w:val="0"/>
        <w:adjustRightInd w:val="0"/>
        <w:rPr>
          <w:rFonts w:cs="Arial"/>
          <w:szCs w:val="22"/>
        </w:rPr>
      </w:pPr>
      <w:hyperlink r:id="rId12" w:history="1">
        <w:r w:rsidRPr="005550AF">
          <w:rPr>
            <w:rFonts w:eastAsia="Times New Roman" w:cs="Arial"/>
            <w:color w:val="0000FF"/>
            <w:szCs w:val="22"/>
            <w:u w:val="single"/>
            <w:lang w:eastAsia="cs-CZ"/>
          </w:rPr>
          <w:t>www.portal.gov.cz</w:t>
        </w:r>
      </w:hyperlink>
    </w:p>
    <w:p w:rsidR="001E733E" w:rsidRDefault="001E733E" w:rsidP="001E733E">
      <w:pPr>
        <w:autoSpaceDE w:val="0"/>
        <w:autoSpaceDN w:val="0"/>
        <w:adjustRightInd w:val="0"/>
        <w:rPr>
          <w:rFonts w:cs="Arial"/>
          <w:szCs w:val="22"/>
        </w:rPr>
      </w:pPr>
      <w:hyperlink r:id="rId13" w:history="1">
        <w:r w:rsidRPr="009A2554">
          <w:rPr>
            <w:rStyle w:val="Hypertextovodkaz"/>
            <w:rFonts w:cs="Arial"/>
            <w:szCs w:val="22"/>
          </w:rPr>
          <w:t>www.ochranaprirody.cz/uredni-deska/</w:t>
        </w:r>
      </w:hyperlink>
    </w:p>
    <w:p w:rsidR="004D77E8" w:rsidRDefault="004D77E8" w:rsidP="004D77E8">
      <w:pPr>
        <w:autoSpaceDE w:val="0"/>
        <w:autoSpaceDN w:val="0"/>
        <w:adjustRightInd w:val="0"/>
        <w:rPr>
          <w:rFonts w:eastAsia="Times New Roman" w:cs="Arial"/>
          <w:b/>
          <w:szCs w:val="22"/>
          <w:lang w:eastAsia="cs-CZ"/>
        </w:rPr>
      </w:pPr>
    </w:p>
    <w:p w:rsidR="001E733E" w:rsidRDefault="001E733E" w:rsidP="004D77E8">
      <w:pPr>
        <w:pageBreakBefore/>
        <w:autoSpaceDE w:val="0"/>
        <w:autoSpaceDN w:val="0"/>
        <w:adjustRightInd w:val="0"/>
        <w:rPr>
          <w:rFonts w:cs="Arial"/>
          <w:szCs w:val="22"/>
        </w:rPr>
      </w:pPr>
      <w:r w:rsidRPr="0055079B">
        <w:rPr>
          <w:rFonts w:eastAsia="Times New Roman" w:cs="Arial"/>
          <w:b/>
          <w:szCs w:val="22"/>
          <w:lang w:eastAsia="cs-CZ"/>
        </w:rPr>
        <w:t>Příloha č. 1:</w:t>
      </w:r>
      <w:r w:rsidRPr="0055079B">
        <w:rPr>
          <w:rFonts w:eastAsia="Times New Roman" w:cs="Arial"/>
          <w:szCs w:val="22"/>
          <w:lang w:eastAsia="cs-CZ"/>
        </w:rPr>
        <w:t xml:space="preserve"> Orientačn</w:t>
      </w:r>
      <w:r>
        <w:rPr>
          <w:rFonts w:eastAsia="Times New Roman" w:cs="Arial"/>
          <w:szCs w:val="22"/>
          <w:lang w:eastAsia="cs-CZ"/>
        </w:rPr>
        <w:t>í mapa se zákresem navrhované PR</w:t>
      </w:r>
      <w:r w:rsidRPr="0055079B">
        <w:rPr>
          <w:rFonts w:eastAsia="Times New Roman" w:cs="Arial"/>
          <w:szCs w:val="22"/>
          <w:lang w:eastAsia="cs-CZ"/>
        </w:rPr>
        <w:t xml:space="preserve"> </w:t>
      </w:r>
      <w:r w:rsidR="004D77E8">
        <w:rPr>
          <w:rFonts w:cs="Arial"/>
          <w:szCs w:val="22"/>
        </w:rPr>
        <w:t>Marschnerova louka</w:t>
      </w:r>
      <w:bookmarkStart w:id="0" w:name="_GoBack"/>
      <w:r w:rsidR="009B60D5">
        <w:rPr>
          <w:rFonts w:cs="Arial"/>
          <w:noProof/>
          <w:szCs w:val="22"/>
          <w:lang w:eastAsia="cs-CZ"/>
        </w:rPr>
        <w:drawing>
          <wp:inline distT="0" distB="0" distL="0" distR="0">
            <wp:extent cx="6371590" cy="9003665"/>
            <wp:effectExtent l="0" t="0" r="0" b="6985"/>
            <wp:docPr id="5" name="Obráze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marschnerka_2020_25.jpg"/>
                    <pic:cNvPicPr/>
                  </pic:nvPicPr>
                  <pic:blipFill>
                    <a:blip r:embed="rId14">
                      <a:extLst>
                        <a:ext uri="{28A0092B-C50C-407E-A947-70E740481C1C}">
                          <a14:useLocalDpi xmlns:a14="http://schemas.microsoft.com/office/drawing/2010/main" val="0"/>
                        </a:ext>
                      </a:extLst>
                    </a:blip>
                    <a:stretch>
                      <a:fillRect/>
                    </a:stretch>
                  </pic:blipFill>
                  <pic:spPr>
                    <a:xfrm>
                      <a:off x="0" y="0"/>
                      <a:ext cx="6371590" cy="9003665"/>
                    </a:xfrm>
                    <a:prstGeom prst="rect">
                      <a:avLst/>
                    </a:prstGeom>
                  </pic:spPr>
                </pic:pic>
              </a:graphicData>
            </a:graphic>
          </wp:inline>
        </w:drawing>
      </w:r>
      <w:bookmarkEnd w:id="0"/>
    </w:p>
    <w:p w:rsidR="001E733E" w:rsidRDefault="001E733E" w:rsidP="001E733E">
      <w:pPr>
        <w:autoSpaceDE w:val="0"/>
        <w:autoSpaceDN w:val="0"/>
        <w:adjustRightInd w:val="0"/>
        <w:jc w:val="both"/>
        <w:rPr>
          <w:rFonts w:eastAsia="Times New Roman" w:cs="Arial"/>
          <w:szCs w:val="22"/>
          <w:lang w:eastAsia="cs-CZ"/>
        </w:rPr>
      </w:pPr>
      <w:r w:rsidRPr="0055079B">
        <w:rPr>
          <w:rFonts w:eastAsia="Times New Roman" w:cs="Arial"/>
          <w:szCs w:val="22"/>
          <w:lang w:eastAsia="cs-CZ"/>
        </w:rPr>
        <w:br w:type="page"/>
      </w:r>
      <w:r w:rsidRPr="0055079B">
        <w:rPr>
          <w:rFonts w:eastAsia="Times New Roman" w:cs="Arial"/>
          <w:b/>
          <w:szCs w:val="22"/>
          <w:lang w:eastAsia="cs-CZ"/>
        </w:rPr>
        <w:t>Příloha č. 2:</w:t>
      </w:r>
      <w:r w:rsidRPr="0055079B">
        <w:rPr>
          <w:rFonts w:eastAsia="Times New Roman" w:cs="Arial"/>
          <w:szCs w:val="22"/>
          <w:lang w:eastAsia="cs-CZ"/>
        </w:rPr>
        <w:t xml:space="preserve"> Tabulkový přehled parcel </w:t>
      </w:r>
      <w:r>
        <w:rPr>
          <w:rFonts w:eastAsia="Times New Roman" w:cs="Arial"/>
          <w:szCs w:val="22"/>
          <w:lang w:eastAsia="cs-CZ"/>
        </w:rPr>
        <w:t xml:space="preserve">nacházejících se v navrhované PR </w:t>
      </w:r>
      <w:r w:rsidR="004D77E8">
        <w:rPr>
          <w:rFonts w:cs="Arial"/>
          <w:szCs w:val="22"/>
        </w:rPr>
        <w:t>Marschnerova louka</w:t>
      </w:r>
      <w:r w:rsidR="004D77E8" w:rsidRPr="0055079B">
        <w:rPr>
          <w:rFonts w:eastAsia="Times New Roman" w:cs="Arial"/>
          <w:b/>
          <w:bCs/>
          <w:szCs w:val="22"/>
          <w:lang w:eastAsia="cs-CZ"/>
        </w:rPr>
        <w:t xml:space="preserve"> </w:t>
      </w:r>
      <w:r>
        <w:rPr>
          <w:rFonts w:eastAsia="Times New Roman" w:cs="Arial"/>
          <w:szCs w:val="22"/>
          <w:lang w:eastAsia="cs-CZ"/>
        </w:rPr>
        <w:t>a jejím ochranném pásmu</w:t>
      </w:r>
      <w:r w:rsidRPr="0055079B">
        <w:rPr>
          <w:rFonts w:eastAsia="Times New Roman" w:cs="Arial"/>
          <w:szCs w:val="22"/>
          <w:lang w:eastAsia="cs-CZ"/>
        </w:rPr>
        <w:t xml:space="preserve"> </w:t>
      </w:r>
    </w:p>
    <w:p w:rsidR="005F7274" w:rsidRDefault="005F7274" w:rsidP="001E733E">
      <w:pPr>
        <w:autoSpaceDE w:val="0"/>
        <w:autoSpaceDN w:val="0"/>
        <w:adjustRightInd w:val="0"/>
        <w:jc w:val="both"/>
        <w:rPr>
          <w:rFonts w:eastAsia="Times New Roman" w:cs="Arial"/>
          <w:szCs w:val="22"/>
          <w:lang w:eastAsia="cs-CZ"/>
        </w:rPr>
      </w:pPr>
    </w:p>
    <w:p w:rsidR="005F7274" w:rsidRDefault="005F7274" w:rsidP="005F7274">
      <w:pPr>
        <w:pStyle w:val="Zkladntext"/>
        <w:rPr>
          <w:rFonts w:ascii="Arial" w:hAnsi="Arial" w:cs="Arial"/>
          <w:b/>
          <w:bCs/>
          <w:sz w:val="22"/>
          <w:szCs w:val="22"/>
        </w:rPr>
      </w:pPr>
      <w:r>
        <w:rPr>
          <w:rFonts w:ascii="Arial" w:hAnsi="Arial" w:cs="Arial"/>
          <w:b/>
          <w:bCs/>
          <w:sz w:val="22"/>
          <w:szCs w:val="22"/>
        </w:rPr>
        <w:t>Přírodní rezervace</w:t>
      </w:r>
    </w:p>
    <w:p w:rsidR="005F7274" w:rsidRDefault="005F7274" w:rsidP="005F7274">
      <w:pPr>
        <w:pStyle w:val="Zkladntext"/>
        <w:rPr>
          <w:rFonts w:ascii="Arial" w:hAnsi="Arial" w:cs="Arial"/>
          <w:b/>
          <w:bCs/>
          <w:sz w:val="22"/>
          <w:szCs w:val="22"/>
        </w:rPr>
      </w:pPr>
      <w:r>
        <w:rPr>
          <w:rFonts w:ascii="Arial" w:hAnsi="Arial" w:cs="Arial"/>
          <w:b/>
          <w:bCs/>
          <w:sz w:val="22"/>
          <w:szCs w:val="22"/>
        </w:rPr>
        <w:t>Katastrální území: Dolní Chřibská (654469)</w:t>
      </w:r>
    </w:p>
    <w:p w:rsidR="005F7274" w:rsidRDefault="005F7274" w:rsidP="005F7274">
      <w:pPr>
        <w:pStyle w:val="Zkladntext"/>
        <w:rPr>
          <w:rFonts w:ascii="Arial" w:hAnsi="Arial" w:cs="Arial"/>
          <w:b/>
          <w:bCs/>
          <w:sz w:val="22"/>
          <w:szCs w:val="22"/>
        </w:rPr>
      </w:pPr>
    </w:p>
    <w:tbl>
      <w:tblPr>
        <w:tblW w:w="9645" w:type="dxa"/>
        <w:tblInd w:w="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6" w:type="dxa"/>
          <w:right w:w="56" w:type="dxa"/>
        </w:tblCellMar>
        <w:tblLook w:val="04A0" w:firstRow="1" w:lastRow="0" w:firstColumn="1" w:lastColumn="0" w:noHBand="0" w:noVBand="1"/>
      </w:tblPr>
      <w:tblGrid>
        <w:gridCol w:w="993"/>
        <w:gridCol w:w="1703"/>
        <w:gridCol w:w="1772"/>
        <w:gridCol w:w="1773"/>
        <w:gridCol w:w="1702"/>
        <w:gridCol w:w="1702"/>
      </w:tblGrid>
      <w:tr w:rsidR="005F7274" w:rsidTr="005F7274">
        <w:tc>
          <w:tcPr>
            <w:tcW w:w="992" w:type="dxa"/>
            <w:tcBorders>
              <w:top w:val="single" w:sz="12" w:space="0" w:color="auto"/>
              <w:left w:val="single" w:sz="12" w:space="0" w:color="auto"/>
              <w:bottom w:val="single" w:sz="6" w:space="0" w:color="auto"/>
              <w:right w:val="single" w:sz="6" w:space="0" w:color="auto"/>
            </w:tcBorders>
            <w:shd w:val="pct10" w:color="auto" w:fill="FFFFFF"/>
            <w:hideMark/>
          </w:tcPr>
          <w:p w:rsidR="005F7274" w:rsidRDefault="005F7274">
            <w:pPr>
              <w:pStyle w:val="dotabulkyvlevo"/>
              <w:keepNext w:val="0"/>
              <w:ind w:left="0"/>
              <w:jc w:val="left"/>
              <w:rPr>
                <w:rFonts w:ascii="Arial" w:hAnsi="Arial" w:cs="Arial"/>
                <w:b/>
                <w:szCs w:val="22"/>
              </w:rPr>
            </w:pPr>
            <w:r>
              <w:rPr>
                <w:rFonts w:ascii="Arial" w:hAnsi="Arial" w:cs="Arial"/>
                <w:b/>
                <w:szCs w:val="22"/>
              </w:rPr>
              <w:t>Číslo parcely dle KN</w:t>
            </w:r>
          </w:p>
        </w:tc>
        <w:tc>
          <w:tcPr>
            <w:tcW w:w="1702" w:type="dxa"/>
            <w:tcBorders>
              <w:top w:val="single" w:sz="12" w:space="0" w:color="auto"/>
              <w:left w:val="single" w:sz="6" w:space="0" w:color="auto"/>
              <w:bottom w:val="single" w:sz="6" w:space="0" w:color="auto"/>
              <w:right w:val="single" w:sz="6" w:space="0" w:color="auto"/>
            </w:tcBorders>
            <w:shd w:val="pct10" w:color="auto" w:fill="FFFFFF"/>
            <w:hideMark/>
          </w:tcPr>
          <w:p w:rsidR="005F7274" w:rsidRDefault="005F7274">
            <w:pPr>
              <w:tabs>
                <w:tab w:val="right" w:pos="2057"/>
              </w:tabs>
              <w:suppressAutoHyphens/>
              <w:spacing w:before="40" w:after="40"/>
              <w:ind w:left="57"/>
              <w:rPr>
                <w:rFonts w:cs="Arial"/>
                <w:b/>
                <w:szCs w:val="22"/>
              </w:rPr>
            </w:pPr>
            <w:r>
              <w:rPr>
                <w:rFonts w:cs="Arial"/>
                <w:b/>
                <w:szCs w:val="22"/>
              </w:rPr>
              <w:t>Číslo parcely dle PK nebo jiných evidencí</w:t>
            </w:r>
          </w:p>
        </w:tc>
        <w:tc>
          <w:tcPr>
            <w:tcW w:w="1771" w:type="dxa"/>
            <w:tcBorders>
              <w:top w:val="single" w:sz="12" w:space="0" w:color="auto"/>
              <w:left w:val="single" w:sz="6" w:space="0" w:color="auto"/>
              <w:bottom w:val="single" w:sz="6" w:space="0" w:color="auto"/>
              <w:right w:val="single" w:sz="6" w:space="0" w:color="auto"/>
            </w:tcBorders>
            <w:shd w:val="pct10" w:color="auto" w:fill="FFFFFF"/>
            <w:hideMark/>
          </w:tcPr>
          <w:p w:rsidR="005F7274" w:rsidRDefault="005F7274">
            <w:pPr>
              <w:tabs>
                <w:tab w:val="right" w:pos="2057"/>
              </w:tabs>
              <w:suppressAutoHyphens/>
              <w:spacing w:before="40" w:after="40"/>
              <w:ind w:left="57"/>
              <w:rPr>
                <w:rFonts w:cs="Arial"/>
                <w:b/>
                <w:szCs w:val="22"/>
              </w:rPr>
            </w:pPr>
            <w:r>
              <w:rPr>
                <w:rFonts w:cs="Arial"/>
                <w:b/>
                <w:szCs w:val="22"/>
              </w:rPr>
              <w:t>Druh pozemku dle KN</w:t>
            </w:r>
            <w:r>
              <w:rPr>
                <w:rFonts w:cs="Arial"/>
                <w:b/>
                <w:szCs w:val="22"/>
              </w:rPr>
              <w:tab/>
            </w:r>
          </w:p>
        </w:tc>
        <w:tc>
          <w:tcPr>
            <w:tcW w:w="1772" w:type="dxa"/>
            <w:tcBorders>
              <w:top w:val="single" w:sz="12" w:space="0" w:color="auto"/>
              <w:left w:val="single" w:sz="6" w:space="0" w:color="auto"/>
              <w:bottom w:val="single" w:sz="6" w:space="0" w:color="auto"/>
              <w:right w:val="single" w:sz="6" w:space="0" w:color="auto"/>
            </w:tcBorders>
            <w:shd w:val="pct10" w:color="auto" w:fill="FFFFFF"/>
            <w:hideMark/>
          </w:tcPr>
          <w:p w:rsidR="005F7274" w:rsidRDefault="005F7274">
            <w:pPr>
              <w:suppressAutoHyphens/>
              <w:spacing w:before="40" w:after="40"/>
              <w:ind w:left="57"/>
              <w:rPr>
                <w:rFonts w:cs="Arial"/>
                <w:b/>
                <w:szCs w:val="22"/>
              </w:rPr>
            </w:pPr>
            <w:r>
              <w:rPr>
                <w:rFonts w:cs="Arial"/>
                <w:b/>
                <w:szCs w:val="22"/>
              </w:rPr>
              <w:t>Způsob využití dle KN</w:t>
            </w:r>
          </w:p>
        </w:tc>
        <w:tc>
          <w:tcPr>
            <w:tcW w:w="1701" w:type="dxa"/>
            <w:tcBorders>
              <w:top w:val="single" w:sz="12" w:space="0" w:color="auto"/>
              <w:left w:val="single" w:sz="6" w:space="0" w:color="auto"/>
              <w:bottom w:val="single" w:sz="6" w:space="0" w:color="auto"/>
              <w:right w:val="single" w:sz="6" w:space="0" w:color="auto"/>
            </w:tcBorders>
            <w:shd w:val="pct10" w:color="auto" w:fill="FFFFFF"/>
            <w:hideMark/>
          </w:tcPr>
          <w:p w:rsidR="005F7274" w:rsidRDefault="005F7274">
            <w:pPr>
              <w:suppressAutoHyphens/>
              <w:spacing w:before="40" w:after="40"/>
              <w:rPr>
                <w:rFonts w:cs="Arial"/>
                <w:b/>
                <w:szCs w:val="22"/>
              </w:rPr>
            </w:pPr>
            <w:r>
              <w:rPr>
                <w:rFonts w:cs="Arial"/>
                <w:b/>
                <w:szCs w:val="22"/>
              </w:rPr>
              <w:t>Výměra parcely celková dle KN (m</w:t>
            </w:r>
            <w:r>
              <w:rPr>
                <w:rFonts w:cs="Arial"/>
                <w:b/>
                <w:szCs w:val="22"/>
                <w:vertAlign w:val="superscript"/>
              </w:rPr>
              <w:t>2</w:t>
            </w:r>
            <w:r>
              <w:rPr>
                <w:rFonts w:cs="Arial"/>
                <w:b/>
                <w:szCs w:val="22"/>
              </w:rPr>
              <w:t>)</w:t>
            </w:r>
          </w:p>
        </w:tc>
        <w:tc>
          <w:tcPr>
            <w:tcW w:w="1701" w:type="dxa"/>
            <w:tcBorders>
              <w:top w:val="single" w:sz="12" w:space="0" w:color="auto"/>
              <w:left w:val="single" w:sz="6" w:space="0" w:color="auto"/>
              <w:bottom w:val="single" w:sz="6" w:space="0" w:color="auto"/>
              <w:right w:val="single" w:sz="12" w:space="0" w:color="auto"/>
            </w:tcBorders>
            <w:shd w:val="pct10" w:color="auto" w:fill="FFFFFF"/>
            <w:hideMark/>
          </w:tcPr>
          <w:p w:rsidR="005F7274" w:rsidRDefault="005F7274">
            <w:pPr>
              <w:suppressAutoHyphens/>
              <w:spacing w:before="40" w:after="40"/>
              <w:rPr>
                <w:rFonts w:cs="Arial"/>
                <w:b/>
                <w:szCs w:val="22"/>
              </w:rPr>
            </w:pPr>
            <w:r>
              <w:rPr>
                <w:rFonts w:cs="Arial"/>
                <w:b/>
                <w:szCs w:val="22"/>
              </w:rPr>
              <w:t>Výměra parcely v ZCHÚ (m</w:t>
            </w:r>
            <w:r>
              <w:rPr>
                <w:rFonts w:cs="Arial"/>
                <w:b/>
                <w:szCs w:val="22"/>
                <w:vertAlign w:val="superscript"/>
              </w:rPr>
              <w:t>2</w:t>
            </w:r>
            <w:r>
              <w:rPr>
                <w:rFonts w:cs="Arial"/>
                <w:b/>
                <w:szCs w:val="22"/>
              </w:rPr>
              <w:t>)</w:t>
            </w:r>
          </w:p>
        </w:tc>
      </w:tr>
      <w:tr w:rsidR="005F7274" w:rsidTr="005F7274">
        <w:tc>
          <w:tcPr>
            <w:tcW w:w="992" w:type="dxa"/>
            <w:tcBorders>
              <w:top w:val="single" w:sz="6" w:space="0" w:color="auto"/>
              <w:left w:val="single" w:sz="12" w:space="0" w:color="auto"/>
              <w:bottom w:val="single" w:sz="6" w:space="0" w:color="auto"/>
              <w:right w:val="single" w:sz="6" w:space="0" w:color="auto"/>
            </w:tcBorders>
            <w:hideMark/>
          </w:tcPr>
          <w:p w:rsidR="005F7274" w:rsidRDefault="005F7274">
            <w:pPr>
              <w:jc w:val="center"/>
              <w:rPr>
                <w:rFonts w:cs="Arial"/>
                <w:snapToGrid w:val="0"/>
                <w:szCs w:val="22"/>
              </w:rPr>
            </w:pPr>
            <w:r>
              <w:rPr>
                <w:rFonts w:cs="Arial"/>
                <w:snapToGrid w:val="0"/>
                <w:szCs w:val="22"/>
              </w:rPr>
              <w:t>2840</w:t>
            </w:r>
          </w:p>
        </w:tc>
        <w:tc>
          <w:tcPr>
            <w:tcW w:w="1702"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napToGrid w:val="0"/>
                <w:szCs w:val="22"/>
              </w:rPr>
              <w:t>–</w:t>
            </w:r>
          </w:p>
        </w:tc>
        <w:tc>
          <w:tcPr>
            <w:tcW w:w="1771"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napToGrid w:val="0"/>
                <w:szCs w:val="22"/>
              </w:rPr>
              <w:t>trvalý travní porost</w:t>
            </w:r>
          </w:p>
        </w:tc>
        <w:tc>
          <w:tcPr>
            <w:tcW w:w="1772"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napToGrid w:val="0"/>
                <w:szCs w:val="22"/>
              </w:rPr>
              <w:t>–</w:t>
            </w:r>
          </w:p>
        </w:tc>
        <w:tc>
          <w:tcPr>
            <w:tcW w:w="1701" w:type="dxa"/>
            <w:tcBorders>
              <w:top w:val="single" w:sz="6" w:space="0" w:color="auto"/>
              <w:left w:val="single" w:sz="6" w:space="0" w:color="auto"/>
              <w:bottom w:val="single" w:sz="6" w:space="0" w:color="auto"/>
              <w:right w:val="single" w:sz="6" w:space="0" w:color="auto"/>
            </w:tcBorders>
            <w:hideMark/>
          </w:tcPr>
          <w:p w:rsidR="005F7274" w:rsidRDefault="005F7274">
            <w:pPr>
              <w:jc w:val="right"/>
              <w:rPr>
                <w:rFonts w:cs="Arial"/>
                <w:snapToGrid w:val="0"/>
                <w:szCs w:val="22"/>
              </w:rPr>
            </w:pPr>
            <w:r>
              <w:rPr>
                <w:rFonts w:cs="Arial"/>
                <w:snapToGrid w:val="0"/>
                <w:szCs w:val="22"/>
              </w:rPr>
              <w:t>15377</w:t>
            </w:r>
          </w:p>
        </w:tc>
        <w:tc>
          <w:tcPr>
            <w:tcW w:w="1701" w:type="dxa"/>
            <w:tcBorders>
              <w:top w:val="single" w:sz="6" w:space="0" w:color="auto"/>
              <w:left w:val="single" w:sz="6" w:space="0" w:color="auto"/>
              <w:bottom w:val="single" w:sz="6" w:space="0" w:color="auto"/>
              <w:right w:val="single" w:sz="12" w:space="0" w:color="auto"/>
            </w:tcBorders>
            <w:hideMark/>
          </w:tcPr>
          <w:p w:rsidR="005F7274" w:rsidRDefault="005F7274">
            <w:pPr>
              <w:jc w:val="right"/>
              <w:rPr>
                <w:rFonts w:cs="Arial"/>
                <w:snapToGrid w:val="0"/>
                <w:szCs w:val="22"/>
              </w:rPr>
            </w:pPr>
            <w:r>
              <w:rPr>
                <w:rFonts w:cs="Arial"/>
                <w:snapToGrid w:val="0"/>
                <w:szCs w:val="22"/>
              </w:rPr>
              <w:t>15377</w:t>
            </w:r>
          </w:p>
        </w:tc>
      </w:tr>
      <w:tr w:rsidR="005F7274" w:rsidTr="005F7274">
        <w:trPr>
          <w:cantSplit/>
        </w:trPr>
        <w:tc>
          <w:tcPr>
            <w:tcW w:w="2694" w:type="dxa"/>
            <w:gridSpan w:val="2"/>
            <w:tcBorders>
              <w:top w:val="single" w:sz="6" w:space="0" w:color="auto"/>
              <w:left w:val="single" w:sz="12" w:space="0" w:color="auto"/>
              <w:bottom w:val="single" w:sz="12" w:space="0" w:color="auto"/>
              <w:right w:val="single" w:sz="6" w:space="0" w:color="auto"/>
            </w:tcBorders>
            <w:shd w:val="pct10" w:color="auto" w:fill="FFFFFF"/>
            <w:hideMark/>
          </w:tcPr>
          <w:p w:rsidR="005F7274" w:rsidRDefault="005F7274">
            <w:pPr>
              <w:rPr>
                <w:rFonts w:cs="Arial"/>
                <w:b/>
                <w:snapToGrid w:val="0"/>
                <w:szCs w:val="22"/>
              </w:rPr>
            </w:pPr>
            <w:r>
              <w:rPr>
                <w:rFonts w:cs="Arial"/>
                <w:b/>
                <w:snapToGrid w:val="0"/>
                <w:szCs w:val="22"/>
              </w:rPr>
              <w:t>Celkem</w:t>
            </w:r>
          </w:p>
        </w:tc>
        <w:tc>
          <w:tcPr>
            <w:tcW w:w="6945" w:type="dxa"/>
            <w:gridSpan w:val="4"/>
            <w:tcBorders>
              <w:top w:val="single" w:sz="6" w:space="0" w:color="auto"/>
              <w:left w:val="single" w:sz="6" w:space="0" w:color="auto"/>
              <w:bottom w:val="single" w:sz="12" w:space="0" w:color="auto"/>
              <w:right w:val="single" w:sz="12" w:space="0" w:color="auto"/>
            </w:tcBorders>
            <w:hideMark/>
          </w:tcPr>
          <w:p w:rsidR="005F7274" w:rsidRDefault="005F7274">
            <w:pPr>
              <w:jc w:val="right"/>
              <w:rPr>
                <w:rFonts w:cs="Arial"/>
                <w:b/>
                <w:snapToGrid w:val="0"/>
                <w:szCs w:val="22"/>
              </w:rPr>
            </w:pPr>
            <w:r>
              <w:rPr>
                <w:rFonts w:cs="Arial"/>
                <w:b/>
                <w:snapToGrid w:val="0"/>
                <w:szCs w:val="22"/>
              </w:rPr>
              <w:t>15377</w:t>
            </w:r>
          </w:p>
        </w:tc>
      </w:tr>
    </w:tbl>
    <w:p w:rsidR="005F7274" w:rsidRDefault="005F7274" w:rsidP="005F7274">
      <w:pPr>
        <w:pStyle w:val="Zkladntext"/>
        <w:rPr>
          <w:rFonts w:ascii="Arial" w:hAnsi="Arial" w:cs="Arial"/>
          <w:sz w:val="22"/>
          <w:szCs w:val="22"/>
        </w:rPr>
      </w:pPr>
    </w:p>
    <w:p w:rsidR="005F7274" w:rsidRDefault="005F7274" w:rsidP="005F7274">
      <w:pPr>
        <w:pStyle w:val="Zkladntext"/>
        <w:rPr>
          <w:rFonts w:ascii="Arial" w:hAnsi="Arial" w:cs="Arial"/>
          <w:b/>
          <w:bCs/>
          <w:sz w:val="22"/>
          <w:szCs w:val="22"/>
        </w:rPr>
      </w:pPr>
      <w:r>
        <w:rPr>
          <w:rFonts w:ascii="Arial" w:hAnsi="Arial" w:cs="Arial"/>
          <w:b/>
          <w:bCs/>
          <w:sz w:val="22"/>
          <w:szCs w:val="22"/>
        </w:rPr>
        <w:t>Ochranné pásmo:</w:t>
      </w:r>
    </w:p>
    <w:p w:rsidR="005F7274" w:rsidRDefault="005F7274" w:rsidP="005F7274">
      <w:pPr>
        <w:pStyle w:val="Zkladntext"/>
        <w:rPr>
          <w:rFonts w:ascii="Arial" w:hAnsi="Arial" w:cs="Arial"/>
          <w:b/>
          <w:bCs/>
          <w:sz w:val="22"/>
          <w:szCs w:val="22"/>
        </w:rPr>
      </w:pPr>
    </w:p>
    <w:tbl>
      <w:tblPr>
        <w:tblW w:w="9645" w:type="dxa"/>
        <w:tblInd w:w="56"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56" w:type="dxa"/>
          <w:right w:w="56" w:type="dxa"/>
        </w:tblCellMar>
        <w:tblLook w:val="04A0" w:firstRow="1" w:lastRow="0" w:firstColumn="1" w:lastColumn="0" w:noHBand="0" w:noVBand="1"/>
      </w:tblPr>
      <w:tblGrid>
        <w:gridCol w:w="993"/>
        <w:gridCol w:w="1703"/>
        <w:gridCol w:w="1772"/>
        <w:gridCol w:w="1773"/>
        <w:gridCol w:w="1702"/>
        <w:gridCol w:w="1702"/>
      </w:tblGrid>
      <w:tr w:rsidR="005F7274" w:rsidTr="005F7274">
        <w:trPr>
          <w:tblHeader/>
        </w:trPr>
        <w:tc>
          <w:tcPr>
            <w:tcW w:w="992" w:type="dxa"/>
            <w:tcBorders>
              <w:top w:val="single" w:sz="12" w:space="0" w:color="auto"/>
              <w:left w:val="single" w:sz="12" w:space="0" w:color="auto"/>
              <w:bottom w:val="single" w:sz="6" w:space="0" w:color="auto"/>
              <w:right w:val="single" w:sz="6" w:space="0" w:color="auto"/>
            </w:tcBorders>
            <w:shd w:val="pct10" w:color="auto" w:fill="FFFFFF"/>
            <w:hideMark/>
          </w:tcPr>
          <w:p w:rsidR="005F7274" w:rsidRDefault="005F7274">
            <w:pPr>
              <w:pStyle w:val="dotabulkyvlevo"/>
              <w:keepNext w:val="0"/>
              <w:ind w:left="0"/>
              <w:jc w:val="left"/>
              <w:rPr>
                <w:rFonts w:ascii="Arial" w:hAnsi="Arial" w:cs="Arial"/>
                <w:b/>
                <w:szCs w:val="22"/>
              </w:rPr>
            </w:pPr>
            <w:r>
              <w:rPr>
                <w:rFonts w:ascii="Arial" w:hAnsi="Arial" w:cs="Arial"/>
                <w:b/>
                <w:szCs w:val="22"/>
              </w:rPr>
              <w:t>Číslo parcely dle KN</w:t>
            </w:r>
          </w:p>
        </w:tc>
        <w:tc>
          <w:tcPr>
            <w:tcW w:w="1702" w:type="dxa"/>
            <w:tcBorders>
              <w:top w:val="single" w:sz="12" w:space="0" w:color="auto"/>
              <w:left w:val="single" w:sz="6" w:space="0" w:color="auto"/>
              <w:bottom w:val="single" w:sz="6" w:space="0" w:color="auto"/>
              <w:right w:val="single" w:sz="6" w:space="0" w:color="auto"/>
            </w:tcBorders>
            <w:shd w:val="pct10" w:color="auto" w:fill="FFFFFF"/>
            <w:hideMark/>
          </w:tcPr>
          <w:p w:rsidR="005F7274" w:rsidRDefault="005F7274">
            <w:pPr>
              <w:tabs>
                <w:tab w:val="right" w:pos="2057"/>
              </w:tabs>
              <w:suppressAutoHyphens/>
              <w:spacing w:before="40" w:after="40"/>
              <w:ind w:left="57"/>
              <w:rPr>
                <w:rFonts w:cs="Arial"/>
                <w:b/>
                <w:szCs w:val="22"/>
              </w:rPr>
            </w:pPr>
            <w:r>
              <w:rPr>
                <w:rFonts w:cs="Arial"/>
                <w:b/>
                <w:szCs w:val="22"/>
              </w:rPr>
              <w:t>Číslo parcely dle PK nebo jiných evidencí</w:t>
            </w:r>
          </w:p>
        </w:tc>
        <w:tc>
          <w:tcPr>
            <w:tcW w:w="1771" w:type="dxa"/>
            <w:tcBorders>
              <w:top w:val="single" w:sz="12" w:space="0" w:color="auto"/>
              <w:left w:val="single" w:sz="6" w:space="0" w:color="auto"/>
              <w:bottom w:val="single" w:sz="6" w:space="0" w:color="auto"/>
              <w:right w:val="single" w:sz="6" w:space="0" w:color="auto"/>
            </w:tcBorders>
            <w:shd w:val="pct10" w:color="auto" w:fill="FFFFFF"/>
            <w:hideMark/>
          </w:tcPr>
          <w:p w:rsidR="005F7274" w:rsidRDefault="005F7274">
            <w:pPr>
              <w:tabs>
                <w:tab w:val="right" w:pos="2057"/>
              </w:tabs>
              <w:suppressAutoHyphens/>
              <w:spacing w:before="40" w:after="40"/>
              <w:ind w:left="57"/>
              <w:rPr>
                <w:rFonts w:cs="Arial"/>
                <w:b/>
                <w:szCs w:val="22"/>
              </w:rPr>
            </w:pPr>
            <w:r>
              <w:rPr>
                <w:rFonts w:cs="Arial"/>
                <w:b/>
                <w:szCs w:val="22"/>
              </w:rPr>
              <w:t>Druh pozemku dle KN</w:t>
            </w:r>
            <w:r>
              <w:rPr>
                <w:rFonts w:cs="Arial"/>
                <w:b/>
                <w:szCs w:val="22"/>
              </w:rPr>
              <w:tab/>
            </w:r>
          </w:p>
        </w:tc>
        <w:tc>
          <w:tcPr>
            <w:tcW w:w="1772" w:type="dxa"/>
            <w:tcBorders>
              <w:top w:val="single" w:sz="12" w:space="0" w:color="auto"/>
              <w:left w:val="single" w:sz="6" w:space="0" w:color="auto"/>
              <w:bottom w:val="single" w:sz="6" w:space="0" w:color="auto"/>
              <w:right w:val="single" w:sz="6" w:space="0" w:color="auto"/>
            </w:tcBorders>
            <w:shd w:val="pct10" w:color="auto" w:fill="FFFFFF"/>
            <w:hideMark/>
          </w:tcPr>
          <w:p w:rsidR="005F7274" w:rsidRDefault="005F7274">
            <w:pPr>
              <w:suppressAutoHyphens/>
              <w:spacing w:before="40" w:after="40"/>
              <w:ind w:left="57"/>
              <w:rPr>
                <w:rFonts w:cs="Arial"/>
                <w:b/>
                <w:szCs w:val="22"/>
              </w:rPr>
            </w:pPr>
            <w:r>
              <w:rPr>
                <w:rFonts w:cs="Arial"/>
                <w:b/>
                <w:szCs w:val="22"/>
              </w:rPr>
              <w:t>Způsob využití dle KN</w:t>
            </w:r>
          </w:p>
        </w:tc>
        <w:tc>
          <w:tcPr>
            <w:tcW w:w="1701" w:type="dxa"/>
            <w:tcBorders>
              <w:top w:val="single" w:sz="12" w:space="0" w:color="auto"/>
              <w:left w:val="single" w:sz="6" w:space="0" w:color="auto"/>
              <w:bottom w:val="single" w:sz="6" w:space="0" w:color="auto"/>
              <w:right w:val="single" w:sz="6" w:space="0" w:color="auto"/>
            </w:tcBorders>
            <w:shd w:val="pct10" w:color="auto" w:fill="FFFFFF"/>
            <w:hideMark/>
          </w:tcPr>
          <w:p w:rsidR="005F7274" w:rsidRDefault="005F7274">
            <w:pPr>
              <w:suppressAutoHyphens/>
              <w:spacing w:before="40" w:after="40"/>
              <w:rPr>
                <w:rFonts w:cs="Arial"/>
                <w:b/>
                <w:szCs w:val="22"/>
              </w:rPr>
            </w:pPr>
            <w:r>
              <w:rPr>
                <w:rFonts w:cs="Arial"/>
                <w:b/>
                <w:szCs w:val="22"/>
              </w:rPr>
              <w:t>Výměra parcely celková dle KN (m</w:t>
            </w:r>
            <w:r>
              <w:rPr>
                <w:rFonts w:cs="Arial"/>
                <w:b/>
                <w:szCs w:val="22"/>
                <w:vertAlign w:val="superscript"/>
              </w:rPr>
              <w:t>2</w:t>
            </w:r>
            <w:r>
              <w:rPr>
                <w:rFonts w:cs="Arial"/>
                <w:b/>
                <w:szCs w:val="22"/>
              </w:rPr>
              <w:t>)</w:t>
            </w:r>
          </w:p>
        </w:tc>
        <w:tc>
          <w:tcPr>
            <w:tcW w:w="1701" w:type="dxa"/>
            <w:tcBorders>
              <w:top w:val="single" w:sz="12" w:space="0" w:color="auto"/>
              <w:left w:val="single" w:sz="6" w:space="0" w:color="auto"/>
              <w:bottom w:val="single" w:sz="6" w:space="0" w:color="auto"/>
              <w:right w:val="single" w:sz="12" w:space="0" w:color="auto"/>
            </w:tcBorders>
            <w:shd w:val="pct10" w:color="auto" w:fill="FFFFFF"/>
            <w:hideMark/>
          </w:tcPr>
          <w:p w:rsidR="005F7274" w:rsidRDefault="005F7274">
            <w:pPr>
              <w:suppressAutoHyphens/>
              <w:spacing w:before="40" w:after="40"/>
              <w:rPr>
                <w:rFonts w:cs="Arial"/>
                <w:b/>
                <w:szCs w:val="22"/>
              </w:rPr>
            </w:pPr>
            <w:r>
              <w:rPr>
                <w:rFonts w:cs="Arial"/>
                <w:b/>
                <w:szCs w:val="22"/>
              </w:rPr>
              <w:t>Výměra parcely v OP (m</w:t>
            </w:r>
            <w:r>
              <w:rPr>
                <w:rFonts w:cs="Arial"/>
                <w:b/>
                <w:szCs w:val="22"/>
                <w:vertAlign w:val="superscript"/>
              </w:rPr>
              <w:t>2</w:t>
            </w:r>
            <w:r>
              <w:rPr>
                <w:rFonts w:cs="Arial"/>
                <w:b/>
                <w:szCs w:val="22"/>
              </w:rPr>
              <w:t>)*</w:t>
            </w:r>
          </w:p>
        </w:tc>
      </w:tr>
      <w:tr w:rsidR="005F7274" w:rsidTr="005F7274">
        <w:tc>
          <w:tcPr>
            <w:tcW w:w="992" w:type="dxa"/>
            <w:tcBorders>
              <w:top w:val="single" w:sz="6" w:space="0" w:color="auto"/>
              <w:left w:val="single" w:sz="12" w:space="0" w:color="auto"/>
              <w:bottom w:val="single" w:sz="6" w:space="0" w:color="auto"/>
              <w:right w:val="single" w:sz="6" w:space="0" w:color="auto"/>
            </w:tcBorders>
            <w:hideMark/>
          </w:tcPr>
          <w:p w:rsidR="005F7274" w:rsidRDefault="005F7274">
            <w:pPr>
              <w:jc w:val="center"/>
              <w:rPr>
                <w:rFonts w:cs="Arial"/>
                <w:snapToGrid w:val="0"/>
                <w:szCs w:val="22"/>
              </w:rPr>
            </w:pPr>
            <w:r>
              <w:rPr>
                <w:rFonts w:cs="Arial"/>
                <w:szCs w:val="22"/>
              </w:rPr>
              <w:t>2679</w:t>
            </w:r>
          </w:p>
        </w:tc>
        <w:tc>
          <w:tcPr>
            <w:tcW w:w="170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71"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vodní plocha</w:t>
            </w:r>
          </w:p>
        </w:tc>
        <w:tc>
          <w:tcPr>
            <w:tcW w:w="1772"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koryto vodního toku přirozené nebo upravené</w:t>
            </w:r>
          </w:p>
        </w:tc>
        <w:tc>
          <w:tcPr>
            <w:tcW w:w="1701" w:type="dxa"/>
            <w:tcBorders>
              <w:top w:val="single" w:sz="6" w:space="0" w:color="auto"/>
              <w:left w:val="single" w:sz="6" w:space="0" w:color="auto"/>
              <w:bottom w:val="single" w:sz="6" w:space="0" w:color="auto"/>
              <w:right w:val="single" w:sz="6" w:space="0" w:color="auto"/>
            </w:tcBorders>
            <w:hideMark/>
          </w:tcPr>
          <w:p w:rsidR="005F7274" w:rsidRDefault="005F7274">
            <w:pPr>
              <w:jc w:val="right"/>
              <w:rPr>
                <w:rFonts w:cs="Arial"/>
                <w:snapToGrid w:val="0"/>
                <w:szCs w:val="22"/>
              </w:rPr>
            </w:pPr>
            <w:r>
              <w:rPr>
                <w:rFonts w:cs="Arial"/>
                <w:szCs w:val="22"/>
              </w:rPr>
              <w:t>12068</w:t>
            </w:r>
          </w:p>
        </w:tc>
        <w:tc>
          <w:tcPr>
            <w:tcW w:w="1701" w:type="dxa"/>
            <w:tcBorders>
              <w:top w:val="single" w:sz="6" w:space="0" w:color="auto"/>
              <w:left w:val="single" w:sz="6" w:space="0" w:color="auto"/>
              <w:bottom w:val="single" w:sz="6" w:space="0" w:color="auto"/>
              <w:right w:val="single" w:sz="12" w:space="0" w:color="auto"/>
            </w:tcBorders>
            <w:hideMark/>
          </w:tcPr>
          <w:p w:rsidR="005F7274" w:rsidRDefault="005F7274">
            <w:pPr>
              <w:jc w:val="right"/>
              <w:rPr>
                <w:rFonts w:cs="Arial"/>
                <w:snapToGrid w:val="0"/>
                <w:szCs w:val="22"/>
              </w:rPr>
            </w:pPr>
            <w:r>
              <w:rPr>
                <w:rFonts w:cs="Arial"/>
                <w:snapToGrid w:val="0"/>
                <w:color w:val="000000"/>
                <w:szCs w:val="22"/>
              </w:rPr>
              <w:t>368</w:t>
            </w:r>
          </w:p>
        </w:tc>
      </w:tr>
      <w:tr w:rsidR="005F7274" w:rsidTr="005F7274">
        <w:tc>
          <w:tcPr>
            <w:tcW w:w="992" w:type="dxa"/>
            <w:tcBorders>
              <w:top w:val="single" w:sz="6" w:space="0" w:color="auto"/>
              <w:left w:val="single" w:sz="12" w:space="0" w:color="auto"/>
              <w:bottom w:val="single" w:sz="6" w:space="0" w:color="auto"/>
              <w:right w:val="single" w:sz="6" w:space="0" w:color="auto"/>
            </w:tcBorders>
            <w:hideMark/>
          </w:tcPr>
          <w:p w:rsidR="005F7274" w:rsidRDefault="005F7274">
            <w:pPr>
              <w:jc w:val="center"/>
              <w:rPr>
                <w:rFonts w:cs="Arial"/>
                <w:snapToGrid w:val="0"/>
                <w:szCs w:val="22"/>
              </w:rPr>
            </w:pPr>
            <w:r>
              <w:rPr>
                <w:rFonts w:cs="Arial"/>
                <w:szCs w:val="22"/>
              </w:rPr>
              <w:t>2722</w:t>
            </w:r>
          </w:p>
        </w:tc>
        <w:tc>
          <w:tcPr>
            <w:tcW w:w="170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71"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ostatní plocha</w:t>
            </w:r>
          </w:p>
        </w:tc>
        <w:tc>
          <w:tcPr>
            <w:tcW w:w="1772"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ostatní komunikace</w:t>
            </w:r>
          </w:p>
        </w:tc>
        <w:tc>
          <w:tcPr>
            <w:tcW w:w="1701" w:type="dxa"/>
            <w:tcBorders>
              <w:top w:val="single" w:sz="6" w:space="0" w:color="auto"/>
              <w:left w:val="single" w:sz="6" w:space="0" w:color="auto"/>
              <w:bottom w:val="single" w:sz="6" w:space="0" w:color="auto"/>
              <w:right w:val="single" w:sz="6" w:space="0" w:color="auto"/>
            </w:tcBorders>
            <w:hideMark/>
          </w:tcPr>
          <w:p w:rsidR="005F7274" w:rsidRDefault="005F7274">
            <w:pPr>
              <w:jc w:val="right"/>
              <w:rPr>
                <w:rFonts w:cs="Arial"/>
                <w:snapToGrid w:val="0"/>
                <w:szCs w:val="22"/>
              </w:rPr>
            </w:pPr>
            <w:r>
              <w:rPr>
                <w:rFonts w:cs="Arial"/>
                <w:szCs w:val="22"/>
              </w:rPr>
              <w:t>2190</w:t>
            </w:r>
          </w:p>
        </w:tc>
        <w:tc>
          <w:tcPr>
            <w:tcW w:w="1701" w:type="dxa"/>
            <w:tcBorders>
              <w:top w:val="single" w:sz="6" w:space="0" w:color="auto"/>
              <w:left w:val="single" w:sz="6" w:space="0" w:color="auto"/>
              <w:bottom w:val="single" w:sz="6" w:space="0" w:color="auto"/>
              <w:right w:val="single" w:sz="12" w:space="0" w:color="auto"/>
            </w:tcBorders>
            <w:hideMark/>
          </w:tcPr>
          <w:p w:rsidR="005F7274" w:rsidRDefault="005F7274">
            <w:pPr>
              <w:jc w:val="right"/>
              <w:rPr>
                <w:rFonts w:cs="Arial"/>
                <w:snapToGrid w:val="0"/>
                <w:szCs w:val="22"/>
              </w:rPr>
            </w:pPr>
            <w:r>
              <w:rPr>
                <w:rFonts w:cs="Arial"/>
                <w:snapToGrid w:val="0"/>
                <w:color w:val="000000"/>
                <w:szCs w:val="22"/>
              </w:rPr>
              <w:t>1354</w:t>
            </w:r>
          </w:p>
        </w:tc>
      </w:tr>
      <w:tr w:rsidR="005F7274" w:rsidTr="005F7274">
        <w:tc>
          <w:tcPr>
            <w:tcW w:w="992" w:type="dxa"/>
            <w:tcBorders>
              <w:top w:val="single" w:sz="6" w:space="0" w:color="auto"/>
              <w:left w:val="single" w:sz="12" w:space="0" w:color="auto"/>
              <w:bottom w:val="single" w:sz="6" w:space="0" w:color="auto"/>
              <w:right w:val="single" w:sz="6" w:space="0" w:color="auto"/>
            </w:tcBorders>
            <w:hideMark/>
          </w:tcPr>
          <w:p w:rsidR="005F7274" w:rsidRDefault="005F7274">
            <w:pPr>
              <w:jc w:val="center"/>
              <w:rPr>
                <w:rFonts w:cs="Arial"/>
                <w:snapToGrid w:val="0"/>
                <w:szCs w:val="22"/>
              </w:rPr>
            </w:pPr>
            <w:r>
              <w:rPr>
                <w:rFonts w:cs="Arial"/>
                <w:szCs w:val="22"/>
              </w:rPr>
              <w:t>2798</w:t>
            </w:r>
          </w:p>
        </w:tc>
        <w:tc>
          <w:tcPr>
            <w:tcW w:w="170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71"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ostatní plocha</w:t>
            </w:r>
          </w:p>
        </w:tc>
        <w:tc>
          <w:tcPr>
            <w:tcW w:w="1772"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neplodná půda</w:t>
            </w:r>
          </w:p>
        </w:tc>
        <w:tc>
          <w:tcPr>
            <w:tcW w:w="1701" w:type="dxa"/>
            <w:tcBorders>
              <w:top w:val="single" w:sz="6" w:space="0" w:color="auto"/>
              <w:left w:val="single" w:sz="6" w:space="0" w:color="auto"/>
              <w:bottom w:val="single" w:sz="6" w:space="0" w:color="auto"/>
              <w:right w:val="single" w:sz="6" w:space="0" w:color="auto"/>
            </w:tcBorders>
            <w:hideMark/>
          </w:tcPr>
          <w:p w:rsidR="005F7274" w:rsidRDefault="005F7274">
            <w:pPr>
              <w:jc w:val="right"/>
              <w:rPr>
                <w:rFonts w:cs="Arial"/>
                <w:snapToGrid w:val="0"/>
                <w:szCs w:val="22"/>
              </w:rPr>
            </w:pPr>
            <w:r>
              <w:rPr>
                <w:rFonts w:cs="Arial"/>
                <w:szCs w:val="22"/>
              </w:rPr>
              <w:t>2867</w:t>
            </w:r>
          </w:p>
        </w:tc>
        <w:tc>
          <w:tcPr>
            <w:tcW w:w="1701" w:type="dxa"/>
            <w:tcBorders>
              <w:top w:val="single" w:sz="6" w:space="0" w:color="auto"/>
              <w:left w:val="single" w:sz="6" w:space="0" w:color="auto"/>
              <w:bottom w:val="single" w:sz="6" w:space="0" w:color="auto"/>
              <w:right w:val="single" w:sz="12" w:space="0" w:color="auto"/>
            </w:tcBorders>
            <w:hideMark/>
          </w:tcPr>
          <w:p w:rsidR="005F7274" w:rsidRDefault="005F7274">
            <w:pPr>
              <w:jc w:val="right"/>
              <w:rPr>
                <w:rFonts w:cs="Arial"/>
                <w:snapToGrid w:val="0"/>
                <w:szCs w:val="22"/>
              </w:rPr>
            </w:pPr>
            <w:r>
              <w:rPr>
                <w:rFonts w:cs="Arial"/>
                <w:snapToGrid w:val="0"/>
                <w:color w:val="000000"/>
                <w:szCs w:val="22"/>
              </w:rPr>
              <w:t>2065</w:t>
            </w:r>
          </w:p>
        </w:tc>
      </w:tr>
      <w:tr w:rsidR="005F7274" w:rsidTr="005F7274">
        <w:tc>
          <w:tcPr>
            <w:tcW w:w="992" w:type="dxa"/>
            <w:tcBorders>
              <w:top w:val="single" w:sz="6" w:space="0" w:color="auto"/>
              <w:left w:val="single" w:sz="12" w:space="0" w:color="auto"/>
              <w:bottom w:val="single" w:sz="6" w:space="0" w:color="auto"/>
              <w:right w:val="single" w:sz="6" w:space="0" w:color="auto"/>
            </w:tcBorders>
            <w:hideMark/>
          </w:tcPr>
          <w:p w:rsidR="005F7274" w:rsidRDefault="005F7274">
            <w:pPr>
              <w:jc w:val="center"/>
              <w:rPr>
                <w:rFonts w:cs="Arial"/>
                <w:snapToGrid w:val="0"/>
                <w:szCs w:val="22"/>
              </w:rPr>
            </w:pPr>
            <w:r>
              <w:rPr>
                <w:rFonts w:cs="Arial"/>
                <w:szCs w:val="22"/>
              </w:rPr>
              <w:t>2799</w:t>
            </w:r>
          </w:p>
        </w:tc>
        <w:tc>
          <w:tcPr>
            <w:tcW w:w="170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71"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trvalý travní porost</w:t>
            </w:r>
          </w:p>
        </w:tc>
        <w:tc>
          <w:tcPr>
            <w:tcW w:w="177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01" w:type="dxa"/>
            <w:tcBorders>
              <w:top w:val="single" w:sz="6" w:space="0" w:color="auto"/>
              <w:left w:val="single" w:sz="6" w:space="0" w:color="auto"/>
              <w:bottom w:val="single" w:sz="6" w:space="0" w:color="auto"/>
              <w:right w:val="single" w:sz="6" w:space="0" w:color="auto"/>
            </w:tcBorders>
            <w:hideMark/>
          </w:tcPr>
          <w:p w:rsidR="005F7274" w:rsidRDefault="005F7274">
            <w:pPr>
              <w:jc w:val="right"/>
              <w:rPr>
                <w:rFonts w:cs="Arial"/>
                <w:snapToGrid w:val="0"/>
                <w:szCs w:val="22"/>
              </w:rPr>
            </w:pPr>
            <w:r>
              <w:rPr>
                <w:rFonts w:cs="Arial"/>
                <w:szCs w:val="22"/>
              </w:rPr>
              <w:t>57509</w:t>
            </w:r>
          </w:p>
        </w:tc>
        <w:tc>
          <w:tcPr>
            <w:tcW w:w="1701" w:type="dxa"/>
            <w:tcBorders>
              <w:top w:val="single" w:sz="6" w:space="0" w:color="auto"/>
              <w:left w:val="single" w:sz="6" w:space="0" w:color="auto"/>
              <w:bottom w:val="single" w:sz="6" w:space="0" w:color="auto"/>
              <w:right w:val="single" w:sz="12" w:space="0" w:color="auto"/>
            </w:tcBorders>
            <w:hideMark/>
          </w:tcPr>
          <w:p w:rsidR="005F7274" w:rsidRDefault="005F7274">
            <w:pPr>
              <w:jc w:val="right"/>
              <w:rPr>
                <w:rFonts w:cs="Arial"/>
                <w:snapToGrid w:val="0"/>
                <w:szCs w:val="22"/>
              </w:rPr>
            </w:pPr>
            <w:r>
              <w:rPr>
                <w:rFonts w:cs="Arial"/>
                <w:snapToGrid w:val="0"/>
                <w:color w:val="000000"/>
                <w:szCs w:val="22"/>
              </w:rPr>
              <w:t>9211</w:t>
            </w:r>
          </w:p>
        </w:tc>
      </w:tr>
      <w:tr w:rsidR="005F7274" w:rsidTr="005F7274">
        <w:tc>
          <w:tcPr>
            <w:tcW w:w="992" w:type="dxa"/>
            <w:tcBorders>
              <w:top w:val="single" w:sz="6" w:space="0" w:color="auto"/>
              <w:left w:val="single" w:sz="12" w:space="0" w:color="auto"/>
              <w:bottom w:val="single" w:sz="6" w:space="0" w:color="auto"/>
              <w:right w:val="single" w:sz="6" w:space="0" w:color="auto"/>
            </w:tcBorders>
            <w:hideMark/>
          </w:tcPr>
          <w:p w:rsidR="005F7274" w:rsidRDefault="005F7274">
            <w:pPr>
              <w:jc w:val="center"/>
              <w:rPr>
                <w:rFonts w:cs="Arial"/>
                <w:szCs w:val="22"/>
              </w:rPr>
            </w:pPr>
            <w:r>
              <w:rPr>
                <w:rFonts w:cs="Arial"/>
                <w:szCs w:val="22"/>
              </w:rPr>
              <w:t>2838</w:t>
            </w:r>
          </w:p>
        </w:tc>
        <w:tc>
          <w:tcPr>
            <w:tcW w:w="170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71"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zCs w:val="22"/>
              </w:rPr>
            </w:pPr>
            <w:r>
              <w:rPr>
                <w:rFonts w:cs="Arial"/>
                <w:szCs w:val="22"/>
              </w:rPr>
              <w:t>ostatní plocha</w:t>
            </w:r>
          </w:p>
        </w:tc>
        <w:tc>
          <w:tcPr>
            <w:tcW w:w="1772"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neplodná půda</w:t>
            </w:r>
          </w:p>
        </w:tc>
        <w:tc>
          <w:tcPr>
            <w:tcW w:w="1701" w:type="dxa"/>
            <w:tcBorders>
              <w:top w:val="single" w:sz="6" w:space="0" w:color="auto"/>
              <w:left w:val="single" w:sz="6" w:space="0" w:color="auto"/>
              <w:bottom w:val="single" w:sz="6" w:space="0" w:color="auto"/>
              <w:right w:val="single" w:sz="6" w:space="0" w:color="auto"/>
            </w:tcBorders>
            <w:hideMark/>
          </w:tcPr>
          <w:p w:rsidR="005F7274" w:rsidRDefault="005F7274">
            <w:pPr>
              <w:jc w:val="right"/>
              <w:rPr>
                <w:rFonts w:cs="Arial"/>
                <w:szCs w:val="22"/>
              </w:rPr>
            </w:pPr>
            <w:r>
              <w:rPr>
                <w:rFonts w:cs="Arial"/>
                <w:szCs w:val="22"/>
              </w:rPr>
              <w:t>42828</w:t>
            </w:r>
          </w:p>
        </w:tc>
        <w:tc>
          <w:tcPr>
            <w:tcW w:w="1701" w:type="dxa"/>
            <w:tcBorders>
              <w:top w:val="single" w:sz="6" w:space="0" w:color="auto"/>
              <w:left w:val="single" w:sz="6" w:space="0" w:color="auto"/>
              <w:bottom w:val="single" w:sz="6" w:space="0" w:color="auto"/>
              <w:right w:val="single" w:sz="12" w:space="0" w:color="auto"/>
            </w:tcBorders>
            <w:hideMark/>
          </w:tcPr>
          <w:p w:rsidR="005F7274" w:rsidRDefault="005F7274">
            <w:pPr>
              <w:jc w:val="right"/>
              <w:rPr>
                <w:rFonts w:cs="Arial"/>
                <w:snapToGrid w:val="0"/>
                <w:szCs w:val="22"/>
              </w:rPr>
            </w:pPr>
            <w:r>
              <w:rPr>
                <w:rFonts w:cs="Arial"/>
                <w:color w:val="000000"/>
                <w:szCs w:val="22"/>
              </w:rPr>
              <w:t>627</w:t>
            </w:r>
          </w:p>
        </w:tc>
      </w:tr>
      <w:tr w:rsidR="005F7274" w:rsidTr="005F7274">
        <w:tc>
          <w:tcPr>
            <w:tcW w:w="992" w:type="dxa"/>
            <w:tcBorders>
              <w:top w:val="single" w:sz="6" w:space="0" w:color="auto"/>
              <w:left w:val="single" w:sz="12" w:space="0" w:color="auto"/>
              <w:bottom w:val="single" w:sz="6" w:space="0" w:color="auto"/>
              <w:right w:val="single" w:sz="6" w:space="0" w:color="auto"/>
            </w:tcBorders>
            <w:hideMark/>
          </w:tcPr>
          <w:p w:rsidR="005F7274" w:rsidRDefault="005F7274">
            <w:pPr>
              <w:jc w:val="center"/>
              <w:rPr>
                <w:rFonts w:cs="Arial"/>
                <w:snapToGrid w:val="0"/>
                <w:szCs w:val="22"/>
              </w:rPr>
            </w:pPr>
            <w:r>
              <w:rPr>
                <w:rFonts w:cs="Arial"/>
                <w:szCs w:val="22"/>
              </w:rPr>
              <w:t>2839</w:t>
            </w:r>
          </w:p>
        </w:tc>
        <w:tc>
          <w:tcPr>
            <w:tcW w:w="170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71"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trvalý travní porost</w:t>
            </w:r>
          </w:p>
        </w:tc>
        <w:tc>
          <w:tcPr>
            <w:tcW w:w="177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01" w:type="dxa"/>
            <w:tcBorders>
              <w:top w:val="single" w:sz="6" w:space="0" w:color="auto"/>
              <w:left w:val="single" w:sz="6" w:space="0" w:color="auto"/>
              <w:bottom w:val="single" w:sz="6" w:space="0" w:color="auto"/>
              <w:right w:val="single" w:sz="6" w:space="0" w:color="auto"/>
            </w:tcBorders>
            <w:hideMark/>
          </w:tcPr>
          <w:p w:rsidR="005F7274" w:rsidRDefault="005F7274">
            <w:pPr>
              <w:jc w:val="right"/>
              <w:rPr>
                <w:rFonts w:cs="Arial"/>
                <w:snapToGrid w:val="0"/>
                <w:szCs w:val="22"/>
              </w:rPr>
            </w:pPr>
            <w:r>
              <w:rPr>
                <w:rFonts w:cs="Arial"/>
                <w:szCs w:val="22"/>
              </w:rPr>
              <w:t>2573</w:t>
            </w:r>
          </w:p>
        </w:tc>
        <w:tc>
          <w:tcPr>
            <w:tcW w:w="1701" w:type="dxa"/>
            <w:tcBorders>
              <w:top w:val="single" w:sz="6" w:space="0" w:color="auto"/>
              <w:left w:val="single" w:sz="6" w:space="0" w:color="auto"/>
              <w:bottom w:val="single" w:sz="6" w:space="0" w:color="auto"/>
              <w:right w:val="single" w:sz="12" w:space="0" w:color="auto"/>
            </w:tcBorders>
            <w:hideMark/>
          </w:tcPr>
          <w:p w:rsidR="005F7274" w:rsidRDefault="005F7274">
            <w:pPr>
              <w:jc w:val="right"/>
              <w:rPr>
                <w:rFonts w:cs="Arial"/>
                <w:snapToGrid w:val="0"/>
                <w:szCs w:val="22"/>
              </w:rPr>
            </w:pPr>
            <w:r>
              <w:rPr>
                <w:rFonts w:cs="Arial"/>
                <w:snapToGrid w:val="0"/>
                <w:color w:val="000000"/>
                <w:szCs w:val="22"/>
              </w:rPr>
              <w:t>2573</w:t>
            </w:r>
          </w:p>
        </w:tc>
      </w:tr>
      <w:tr w:rsidR="005F7274" w:rsidTr="005F7274">
        <w:tc>
          <w:tcPr>
            <w:tcW w:w="992" w:type="dxa"/>
            <w:tcBorders>
              <w:top w:val="single" w:sz="6" w:space="0" w:color="auto"/>
              <w:left w:val="single" w:sz="12" w:space="0" w:color="auto"/>
              <w:bottom w:val="single" w:sz="6" w:space="0" w:color="auto"/>
              <w:right w:val="single" w:sz="6" w:space="0" w:color="auto"/>
            </w:tcBorders>
            <w:hideMark/>
          </w:tcPr>
          <w:p w:rsidR="005F7274" w:rsidRDefault="005F7274">
            <w:pPr>
              <w:jc w:val="center"/>
              <w:rPr>
                <w:rFonts w:cs="Arial"/>
                <w:snapToGrid w:val="0"/>
                <w:szCs w:val="22"/>
              </w:rPr>
            </w:pPr>
            <w:r>
              <w:rPr>
                <w:rFonts w:cs="Arial"/>
                <w:szCs w:val="22"/>
              </w:rPr>
              <w:t>2868</w:t>
            </w:r>
          </w:p>
        </w:tc>
        <w:tc>
          <w:tcPr>
            <w:tcW w:w="170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71"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lesní pozemek</w:t>
            </w:r>
          </w:p>
        </w:tc>
        <w:tc>
          <w:tcPr>
            <w:tcW w:w="177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01" w:type="dxa"/>
            <w:tcBorders>
              <w:top w:val="single" w:sz="6" w:space="0" w:color="auto"/>
              <w:left w:val="single" w:sz="6" w:space="0" w:color="auto"/>
              <w:bottom w:val="single" w:sz="6" w:space="0" w:color="auto"/>
              <w:right w:val="single" w:sz="6" w:space="0" w:color="auto"/>
            </w:tcBorders>
            <w:hideMark/>
          </w:tcPr>
          <w:p w:rsidR="005F7274" w:rsidRDefault="005F7274">
            <w:pPr>
              <w:jc w:val="right"/>
              <w:rPr>
                <w:rFonts w:cs="Arial"/>
                <w:snapToGrid w:val="0"/>
                <w:szCs w:val="22"/>
              </w:rPr>
            </w:pPr>
            <w:r>
              <w:rPr>
                <w:rFonts w:cs="Arial"/>
                <w:szCs w:val="22"/>
              </w:rPr>
              <w:t>4593</w:t>
            </w:r>
          </w:p>
        </w:tc>
        <w:tc>
          <w:tcPr>
            <w:tcW w:w="1701" w:type="dxa"/>
            <w:tcBorders>
              <w:top w:val="single" w:sz="6" w:space="0" w:color="auto"/>
              <w:left w:val="single" w:sz="6" w:space="0" w:color="auto"/>
              <w:bottom w:val="single" w:sz="6" w:space="0" w:color="auto"/>
              <w:right w:val="single" w:sz="12" w:space="0" w:color="auto"/>
            </w:tcBorders>
            <w:hideMark/>
          </w:tcPr>
          <w:p w:rsidR="005F7274" w:rsidRDefault="005F7274">
            <w:pPr>
              <w:jc w:val="right"/>
              <w:rPr>
                <w:rFonts w:cs="Arial"/>
                <w:snapToGrid w:val="0"/>
                <w:szCs w:val="22"/>
              </w:rPr>
            </w:pPr>
            <w:r>
              <w:rPr>
                <w:rFonts w:cs="Arial"/>
                <w:snapToGrid w:val="0"/>
                <w:color w:val="000000"/>
                <w:szCs w:val="22"/>
              </w:rPr>
              <w:t>149</w:t>
            </w:r>
          </w:p>
        </w:tc>
      </w:tr>
      <w:tr w:rsidR="005F7274" w:rsidTr="005F7274">
        <w:tc>
          <w:tcPr>
            <w:tcW w:w="992" w:type="dxa"/>
            <w:tcBorders>
              <w:top w:val="single" w:sz="6" w:space="0" w:color="auto"/>
              <w:left w:val="single" w:sz="12" w:space="0" w:color="auto"/>
              <w:bottom w:val="single" w:sz="6" w:space="0" w:color="auto"/>
              <w:right w:val="single" w:sz="6" w:space="0" w:color="auto"/>
            </w:tcBorders>
            <w:hideMark/>
          </w:tcPr>
          <w:p w:rsidR="005F7274" w:rsidRDefault="005F7274">
            <w:pPr>
              <w:jc w:val="center"/>
              <w:rPr>
                <w:rFonts w:cs="Arial"/>
                <w:snapToGrid w:val="0"/>
                <w:szCs w:val="22"/>
              </w:rPr>
            </w:pPr>
            <w:r>
              <w:rPr>
                <w:rFonts w:cs="Arial"/>
                <w:szCs w:val="22"/>
              </w:rPr>
              <w:t>2869</w:t>
            </w:r>
          </w:p>
        </w:tc>
        <w:tc>
          <w:tcPr>
            <w:tcW w:w="170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71"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ostatní plocha</w:t>
            </w:r>
          </w:p>
        </w:tc>
        <w:tc>
          <w:tcPr>
            <w:tcW w:w="1772"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neplodná půda</w:t>
            </w:r>
          </w:p>
        </w:tc>
        <w:tc>
          <w:tcPr>
            <w:tcW w:w="1701" w:type="dxa"/>
            <w:tcBorders>
              <w:top w:val="single" w:sz="6" w:space="0" w:color="auto"/>
              <w:left w:val="single" w:sz="6" w:space="0" w:color="auto"/>
              <w:bottom w:val="single" w:sz="6" w:space="0" w:color="auto"/>
              <w:right w:val="single" w:sz="6" w:space="0" w:color="auto"/>
            </w:tcBorders>
            <w:hideMark/>
          </w:tcPr>
          <w:p w:rsidR="005F7274" w:rsidRDefault="005F7274">
            <w:pPr>
              <w:jc w:val="right"/>
              <w:rPr>
                <w:rFonts w:cs="Arial"/>
                <w:snapToGrid w:val="0"/>
                <w:szCs w:val="22"/>
              </w:rPr>
            </w:pPr>
            <w:r>
              <w:rPr>
                <w:rFonts w:cs="Arial"/>
                <w:szCs w:val="22"/>
              </w:rPr>
              <w:t>14168</w:t>
            </w:r>
          </w:p>
        </w:tc>
        <w:tc>
          <w:tcPr>
            <w:tcW w:w="1701" w:type="dxa"/>
            <w:tcBorders>
              <w:top w:val="single" w:sz="6" w:space="0" w:color="auto"/>
              <w:left w:val="single" w:sz="6" w:space="0" w:color="auto"/>
              <w:bottom w:val="single" w:sz="6" w:space="0" w:color="auto"/>
              <w:right w:val="single" w:sz="12" w:space="0" w:color="auto"/>
            </w:tcBorders>
            <w:hideMark/>
          </w:tcPr>
          <w:p w:rsidR="005F7274" w:rsidRDefault="005F7274">
            <w:pPr>
              <w:jc w:val="right"/>
              <w:rPr>
                <w:rFonts w:cs="Arial"/>
                <w:snapToGrid w:val="0"/>
                <w:szCs w:val="22"/>
              </w:rPr>
            </w:pPr>
            <w:r>
              <w:rPr>
                <w:rFonts w:cs="Arial"/>
                <w:snapToGrid w:val="0"/>
                <w:color w:val="000000"/>
                <w:szCs w:val="22"/>
              </w:rPr>
              <w:t>6409</w:t>
            </w:r>
          </w:p>
        </w:tc>
      </w:tr>
      <w:tr w:rsidR="005F7274" w:rsidTr="005F7274">
        <w:tc>
          <w:tcPr>
            <w:tcW w:w="992" w:type="dxa"/>
            <w:tcBorders>
              <w:top w:val="single" w:sz="6" w:space="0" w:color="auto"/>
              <w:left w:val="single" w:sz="12" w:space="0" w:color="auto"/>
              <w:bottom w:val="single" w:sz="6" w:space="0" w:color="auto"/>
              <w:right w:val="single" w:sz="6" w:space="0" w:color="auto"/>
            </w:tcBorders>
            <w:hideMark/>
          </w:tcPr>
          <w:p w:rsidR="005F7274" w:rsidRDefault="005F7274">
            <w:pPr>
              <w:jc w:val="center"/>
              <w:rPr>
                <w:rFonts w:cs="Arial"/>
                <w:snapToGrid w:val="0"/>
                <w:szCs w:val="22"/>
              </w:rPr>
            </w:pPr>
            <w:r>
              <w:rPr>
                <w:rFonts w:cs="Arial"/>
                <w:szCs w:val="22"/>
              </w:rPr>
              <w:t>2870</w:t>
            </w:r>
          </w:p>
        </w:tc>
        <w:tc>
          <w:tcPr>
            <w:tcW w:w="170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71"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lesní pozemek</w:t>
            </w:r>
          </w:p>
        </w:tc>
        <w:tc>
          <w:tcPr>
            <w:tcW w:w="177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01" w:type="dxa"/>
            <w:tcBorders>
              <w:top w:val="single" w:sz="6" w:space="0" w:color="auto"/>
              <w:left w:val="single" w:sz="6" w:space="0" w:color="auto"/>
              <w:bottom w:val="single" w:sz="6" w:space="0" w:color="auto"/>
              <w:right w:val="single" w:sz="6" w:space="0" w:color="auto"/>
            </w:tcBorders>
            <w:hideMark/>
          </w:tcPr>
          <w:p w:rsidR="005F7274" w:rsidRDefault="005F7274">
            <w:pPr>
              <w:jc w:val="right"/>
              <w:rPr>
                <w:rFonts w:cs="Arial"/>
                <w:snapToGrid w:val="0"/>
                <w:szCs w:val="22"/>
              </w:rPr>
            </w:pPr>
            <w:r>
              <w:rPr>
                <w:rFonts w:cs="Arial"/>
                <w:szCs w:val="22"/>
              </w:rPr>
              <w:t>210317</w:t>
            </w:r>
          </w:p>
        </w:tc>
        <w:tc>
          <w:tcPr>
            <w:tcW w:w="1701" w:type="dxa"/>
            <w:tcBorders>
              <w:top w:val="single" w:sz="6" w:space="0" w:color="auto"/>
              <w:left w:val="single" w:sz="6" w:space="0" w:color="auto"/>
              <w:bottom w:val="single" w:sz="6" w:space="0" w:color="auto"/>
              <w:right w:val="single" w:sz="12" w:space="0" w:color="auto"/>
            </w:tcBorders>
            <w:hideMark/>
          </w:tcPr>
          <w:p w:rsidR="005F7274" w:rsidRDefault="005F7274">
            <w:pPr>
              <w:jc w:val="right"/>
              <w:rPr>
                <w:rFonts w:cs="Arial"/>
                <w:snapToGrid w:val="0"/>
                <w:szCs w:val="22"/>
              </w:rPr>
            </w:pPr>
            <w:r>
              <w:rPr>
                <w:rFonts w:cs="Arial"/>
                <w:snapToGrid w:val="0"/>
                <w:color w:val="000000"/>
                <w:szCs w:val="22"/>
              </w:rPr>
              <w:t>7565</w:t>
            </w:r>
          </w:p>
        </w:tc>
      </w:tr>
      <w:tr w:rsidR="005F7274" w:rsidTr="005F7274">
        <w:tc>
          <w:tcPr>
            <w:tcW w:w="992" w:type="dxa"/>
            <w:tcBorders>
              <w:top w:val="single" w:sz="6" w:space="0" w:color="auto"/>
              <w:left w:val="single" w:sz="12" w:space="0" w:color="auto"/>
              <w:bottom w:val="single" w:sz="6" w:space="0" w:color="auto"/>
              <w:right w:val="single" w:sz="6" w:space="0" w:color="auto"/>
            </w:tcBorders>
            <w:hideMark/>
          </w:tcPr>
          <w:p w:rsidR="005F7274" w:rsidRDefault="005F7274">
            <w:pPr>
              <w:jc w:val="center"/>
              <w:rPr>
                <w:rFonts w:cs="Arial"/>
                <w:snapToGrid w:val="0"/>
                <w:szCs w:val="22"/>
              </w:rPr>
            </w:pPr>
            <w:r>
              <w:rPr>
                <w:rFonts w:cs="Arial"/>
                <w:szCs w:val="22"/>
              </w:rPr>
              <w:t>2894</w:t>
            </w:r>
          </w:p>
        </w:tc>
        <w:tc>
          <w:tcPr>
            <w:tcW w:w="170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71"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lesní pozemek</w:t>
            </w:r>
          </w:p>
        </w:tc>
        <w:tc>
          <w:tcPr>
            <w:tcW w:w="177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01" w:type="dxa"/>
            <w:tcBorders>
              <w:top w:val="single" w:sz="6" w:space="0" w:color="auto"/>
              <w:left w:val="single" w:sz="6" w:space="0" w:color="auto"/>
              <w:bottom w:val="single" w:sz="6" w:space="0" w:color="auto"/>
              <w:right w:val="single" w:sz="6" w:space="0" w:color="auto"/>
            </w:tcBorders>
            <w:hideMark/>
          </w:tcPr>
          <w:p w:rsidR="005F7274" w:rsidRDefault="005F7274">
            <w:pPr>
              <w:jc w:val="right"/>
              <w:rPr>
                <w:rFonts w:cs="Arial"/>
                <w:snapToGrid w:val="0"/>
                <w:szCs w:val="22"/>
              </w:rPr>
            </w:pPr>
            <w:r>
              <w:rPr>
                <w:rFonts w:cs="Arial"/>
                <w:szCs w:val="22"/>
              </w:rPr>
              <w:t>61816</w:t>
            </w:r>
          </w:p>
        </w:tc>
        <w:tc>
          <w:tcPr>
            <w:tcW w:w="1701" w:type="dxa"/>
            <w:tcBorders>
              <w:top w:val="single" w:sz="6" w:space="0" w:color="auto"/>
              <w:left w:val="single" w:sz="6" w:space="0" w:color="auto"/>
              <w:bottom w:val="single" w:sz="6" w:space="0" w:color="auto"/>
              <w:right w:val="single" w:sz="12" w:space="0" w:color="auto"/>
            </w:tcBorders>
            <w:hideMark/>
          </w:tcPr>
          <w:p w:rsidR="005F7274" w:rsidRDefault="005F7274">
            <w:pPr>
              <w:jc w:val="right"/>
              <w:rPr>
                <w:rFonts w:cs="Arial"/>
                <w:snapToGrid w:val="0"/>
                <w:szCs w:val="22"/>
              </w:rPr>
            </w:pPr>
            <w:r>
              <w:rPr>
                <w:rFonts w:cs="Arial"/>
                <w:snapToGrid w:val="0"/>
                <w:color w:val="000000"/>
                <w:szCs w:val="22"/>
              </w:rPr>
              <w:t>167</w:t>
            </w:r>
          </w:p>
        </w:tc>
      </w:tr>
      <w:tr w:rsidR="005F7274" w:rsidTr="005F7274">
        <w:tc>
          <w:tcPr>
            <w:tcW w:w="992" w:type="dxa"/>
            <w:tcBorders>
              <w:top w:val="single" w:sz="6" w:space="0" w:color="auto"/>
              <w:left w:val="single" w:sz="12" w:space="0" w:color="auto"/>
              <w:bottom w:val="single" w:sz="6" w:space="0" w:color="auto"/>
              <w:right w:val="single" w:sz="6" w:space="0" w:color="auto"/>
            </w:tcBorders>
            <w:hideMark/>
          </w:tcPr>
          <w:p w:rsidR="005F7274" w:rsidRDefault="005F7274">
            <w:pPr>
              <w:jc w:val="center"/>
              <w:rPr>
                <w:rFonts w:cs="Arial"/>
                <w:snapToGrid w:val="0"/>
                <w:szCs w:val="22"/>
              </w:rPr>
            </w:pPr>
            <w:r>
              <w:rPr>
                <w:rFonts w:cs="Arial"/>
                <w:szCs w:val="22"/>
              </w:rPr>
              <w:t>2915</w:t>
            </w:r>
          </w:p>
        </w:tc>
        <w:tc>
          <w:tcPr>
            <w:tcW w:w="170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71"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ostatní plocha</w:t>
            </w:r>
          </w:p>
        </w:tc>
        <w:tc>
          <w:tcPr>
            <w:tcW w:w="1772"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ostatní komunikace</w:t>
            </w:r>
          </w:p>
        </w:tc>
        <w:tc>
          <w:tcPr>
            <w:tcW w:w="1701" w:type="dxa"/>
            <w:tcBorders>
              <w:top w:val="single" w:sz="6" w:space="0" w:color="auto"/>
              <w:left w:val="single" w:sz="6" w:space="0" w:color="auto"/>
              <w:bottom w:val="single" w:sz="6" w:space="0" w:color="auto"/>
              <w:right w:val="single" w:sz="6" w:space="0" w:color="auto"/>
            </w:tcBorders>
            <w:hideMark/>
          </w:tcPr>
          <w:p w:rsidR="005F7274" w:rsidRDefault="005F7274">
            <w:pPr>
              <w:jc w:val="right"/>
              <w:rPr>
                <w:rFonts w:cs="Arial"/>
                <w:snapToGrid w:val="0"/>
                <w:szCs w:val="22"/>
              </w:rPr>
            </w:pPr>
            <w:r>
              <w:rPr>
                <w:rFonts w:cs="Arial"/>
                <w:szCs w:val="22"/>
              </w:rPr>
              <w:t>2492</w:t>
            </w:r>
          </w:p>
        </w:tc>
        <w:tc>
          <w:tcPr>
            <w:tcW w:w="1701" w:type="dxa"/>
            <w:tcBorders>
              <w:top w:val="single" w:sz="6" w:space="0" w:color="auto"/>
              <w:left w:val="single" w:sz="6" w:space="0" w:color="auto"/>
              <w:bottom w:val="single" w:sz="6" w:space="0" w:color="auto"/>
              <w:right w:val="single" w:sz="12" w:space="0" w:color="auto"/>
            </w:tcBorders>
            <w:hideMark/>
          </w:tcPr>
          <w:p w:rsidR="005F7274" w:rsidRDefault="005F7274">
            <w:pPr>
              <w:jc w:val="right"/>
              <w:rPr>
                <w:rFonts w:cs="Arial"/>
                <w:snapToGrid w:val="0"/>
                <w:szCs w:val="22"/>
              </w:rPr>
            </w:pPr>
            <w:r>
              <w:rPr>
                <w:rFonts w:cs="Arial"/>
                <w:snapToGrid w:val="0"/>
                <w:color w:val="000000"/>
                <w:szCs w:val="22"/>
              </w:rPr>
              <w:t>261</w:t>
            </w:r>
          </w:p>
        </w:tc>
      </w:tr>
      <w:tr w:rsidR="005F7274" w:rsidTr="005F7274">
        <w:tc>
          <w:tcPr>
            <w:tcW w:w="992" w:type="dxa"/>
            <w:tcBorders>
              <w:top w:val="single" w:sz="6" w:space="0" w:color="auto"/>
              <w:left w:val="single" w:sz="12" w:space="0" w:color="auto"/>
              <w:bottom w:val="single" w:sz="6" w:space="0" w:color="auto"/>
              <w:right w:val="single" w:sz="6" w:space="0" w:color="auto"/>
            </w:tcBorders>
            <w:hideMark/>
          </w:tcPr>
          <w:p w:rsidR="005F7274" w:rsidRDefault="005F7274">
            <w:pPr>
              <w:jc w:val="center"/>
              <w:rPr>
                <w:rFonts w:cs="Arial"/>
                <w:snapToGrid w:val="0"/>
                <w:szCs w:val="22"/>
              </w:rPr>
            </w:pPr>
            <w:r>
              <w:rPr>
                <w:rFonts w:cs="Arial"/>
                <w:szCs w:val="22"/>
              </w:rPr>
              <w:t>2936</w:t>
            </w:r>
          </w:p>
        </w:tc>
        <w:tc>
          <w:tcPr>
            <w:tcW w:w="170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71"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lesní pozemek</w:t>
            </w:r>
          </w:p>
        </w:tc>
        <w:tc>
          <w:tcPr>
            <w:tcW w:w="177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01" w:type="dxa"/>
            <w:tcBorders>
              <w:top w:val="single" w:sz="6" w:space="0" w:color="auto"/>
              <w:left w:val="single" w:sz="6" w:space="0" w:color="auto"/>
              <w:bottom w:val="single" w:sz="6" w:space="0" w:color="auto"/>
              <w:right w:val="single" w:sz="6" w:space="0" w:color="auto"/>
            </w:tcBorders>
            <w:hideMark/>
          </w:tcPr>
          <w:p w:rsidR="005F7274" w:rsidRDefault="005F7274">
            <w:pPr>
              <w:jc w:val="right"/>
              <w:rPr>
                <w:rFonts w:cs="Arial"/>
                <w:snapToGrid w:val="0"/>
                <w:szCs w:val="22"/>
              </w:rPr>
            </w:pPr>
            <w:r>
              <w:rPr>
                <w:rFonts w:cs="Arial"/>
                <w:szCs w:val="22"/>
              </w:rPr>
              <w:t>82981</w:t>
            </w:r>
          </w:p>
        </w:tc>
        <w:tc>
          <w:tcPr>
            <w:tcW w:w="1701" w:type="dxa"/>
            <w:tcBorders>
              <w:top w:val="single" w:sz="6" w:space="0" w:color="auto"/>
              <w:left w:val="single" w:sz="6" w:space="0" w:color="auto"/>
              <w:bottom w:val="single" w:sz="6" w:space="0" w:color="auto"/>
              <w:right w:val="single" w:sz="12" w:space="0" w:color="auto"/>
            </w:tcBorders>
            <w:hideMark/>
          </w:tcPr>
          <w:p w:rsidR="005F7274" w:rsidRDefault="005F7274">
            <w:pPr>
              <w:jc w:val="right"/>
              <w:rPr>
                <w:rFonts w:cs="Arial"/>
                <w:snapToGrid w:val="0"/>
                <w:szCs w:val="22"/>
              </w:rPr>
            </w:pPr>
            <w:r>
              <w:rPr>
                <w:rFonts w:cs="Arial"/>
                <w:snapToGrid w:val="0"/>
                <w:color w:val="000000"/>
                <w:szCs w:val="22"/>
              </w:rPr>
              <w:t>3116</w:t>
            </w:r>
          </w:p>
        </w:tc>
      </w:tr>
      <w:tr w:rsidR="005F7274" w:rsidTr="005F7274">
        <w:tc>
          <w:tcPr>
            <w:tcW w:w="992" w:type="dxa"/>
            <w:tcBorders>
              <w:top w:val="single" w:sz="6" w:space="0" w:color="auto"/>
              <w:left w:val="single" w:sz="12" w:space="0" w:color="auto"/>
              <w:bottom w:val="single" w:sz="6" w:space="0" w:color="auto"/>
              <w:right w:val="single" w:sz="6" w:space="0" w:color="auto"/>
            </w:tcBorders>
            <w:hideMark/>
          </w:tcPr>
          <w:p w:rsidR="005F7274" w:rsidRDefault="005F7274">
            <w:pPr>
              <w:jc w:val="center"/>
              <w:rPr>
                <w:rFonts w:cs="Arial"/>
                <w:snapToGrid w:val="0"/>
                <w:szCs w:val="22"/>
              </w:rPr>
            </w:pPr>
            <w:r>
              <w:rPr>
                <w:rFonts w:cs="Arial"/>
                <w:szCs w:val="22"/>
              </w:rPr>
              <w:t>2949</w:t>
            </w:r>
          </w:p>
        </w:tc>
        <w:tc>
          <w:tcPr>
            <w:tcW w:w="1702" w:type="dxa"/>
            <w:tcBorders>
              <w:top w:val="single" w:sz="6" w:space="0" w:color="auto"/>
              <w:left w:val="single" w:sz="6" w:space="0" w:color="auto"/>
              <w:bottom w:val="single" w:sz="6" w:space="0" w:color="auto"/>
              <w:right w:val="single" w:sz="6" w:space="0" w:color="auto"/>
            </w:tcBorders>
          </w:tcPr>
          <w:p w:rsidR="005F7274" w:rsidRDefault="005F7274">
            <w:pPr>
              <w:suppressAutoHyphens/>
              <w:rPr>
                <w:rFonts w:cs="Arial"/>
                <w:snapToGrid w:val="0"/>
                <w:szCs w:val="22"/>
              </w:rPr>
            </w:pPr>
          </w:p>
        </w:tc>
        <w:tc>
          <w:tcPr>
            <w:tcW w:w="1771"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ostatní plocha</w:t>
            </w:r>
          </w:p>
        </w:tc>
        <w:tc>
          <w:tcPr>
            <w:tcW w:w="1772" w:type="dxa"/>
            <w:tcBorders>
              <w:top w:val="single" w:sz="6" w:space="0" w:color="auto"/>
              <w:left w:val="single" w:sz="6" w:space="0" w:color="auto"/>
              <w:bottom w:val="single" w:sz="6" w:space="0" w:color="auto"/>
              <w:right w:val="single" w:sz="6" w:space="0" w:color="auto"/>
            </w:tcBorders>
            <w:hideMark/>
          </w:tcPr>
          <w:p w:rsidR="005F7274" w:rsidRDefault="005F7274">
            <w:pPr>
              <w:suppressAutoHyphens/>
              <w:rPr>
                <w:rFonts w:cs="Arial"/>
                <w:snapToGrid w:val="0"/>
                <w:szCs w:val="22"/>
              </w:rPr>
            </w:pPr>
            <w:r>
              <w:rPr>
                <w:rFonts w:cs="Arial"/>
                <w:szCs w:val="22"/>
              </w:rPr>
              <w:t>ostatní komunikace</w:t>
            </w:r>
          </w:p>
        </w:tc>
        <w:tc>
          <w:tcPr>
            <w:tcW w:w="1701" w:type="dxa"/>
            <w:tcBorders>
              <w:top w:val="single" w:sz="6" w:space="0" w:color="auto"/>
              <w:left w:val="single" w:sz="6" w:space="0" w:color="auto"/>
              <w:bottom w:val="single" w:sz="6" w:space="0" w:color="auto"/>
              <w:right w:val="single" w:sz="6" w:space="0" w:color="auto"/>
            </w:tcBorders>
            <w:hideMark/>
          </w:tcPr>
          <w:p w:rsidR="005F7274" w:rsidRDefault="005F7274">
            <w:pPr>
              <w:jc w:val="right"/>
              <w:rPr>
                <w:rFonts w:cs="Arial"/>
                <w:snapToGrid w:val="0"/>
                <w:szCs w:val="22"/>
              </w:rPr>
            </w:pPr>
            <w:r>
              <w:rPr>
                <w:rFonts w:cs="Arial"/>
                <w:szCs w:val="22"/>
              </w:rPr>
              <w:t>2899</w:t>
            </w:r>
          </w:p>
        </w:tc>
        <w:tc>
          <w:tcPr>
            <w:tcW w:w="1701" w:type="dxa"/>
            <w:tcBorders>
              <w:top w:val="single" w:sz="6" w:space="0" w:color="auto"/>
              <w:left w:val="single" w:sz="6" w:space="0" w:color="auto"/>
              <w:bottom w:val="single" w:sz="6" w:space="0" w:color="auto"/>
              <w:right w:val="single" w:sz="12" w:space="0" w:color="auto"/>
            </w:tcBorders>
            <w:hideMark/>
          </w:tcPr>
          <w:p w:rsidR="005F7274" w:rsidRDefault="005F7274">
            <w:pPr>
              <w:jc w:val="right"/>
              <w:rPr>
                <w:rFonts w:cs="Arial"/>
                <w:snapToGrid w:val="0"/>
                <w:szCs w:val="22"/>
              </w:rPr>
            </w:pPr>
            <w:r>
              <w:rPr>
                <w:rFonts w:cs="Arial"/>
                <w:snapToGrid w:val="0"/>
                <w:color w:val="000000"/>
                <w:szCs w:val="22"/>
              </w:rPr>
              <w:t>124</w:t>
            </w:r>
          </w:p>
        </w:tc>
      </w:tr>
      <w:tr w:rsidR="005F7274" w:rsidTr="005F7274">
        <w:trPr>
          <w:cantSplit/>
        </w:trPr>
        <w:tc>
          <w:tcPr>
            <w:tcW w:w="2694" w:type="dxa"/>
            <w:gridSpan w:val="2"/>
            <w:tcBorders>
              <w:top w:val="single" w:sz="6" w:space="0" w:color="auto"/>
              <w:left w:val="single" w:sz="12" w:space="0" w:color="auto"/>
              <w:bottom w:val="single" w:sz="12" w:space="0" w:color="auto"/>
              <w:right w:val="single" w:sz="6" w:space="0" w:color="auto"/>
            </w:tcBorders>
            <w:shd w:val="pct10" w:color="auto" w:fill="FFFFFF"/>
            <w:hideMark/>
          </w:tcPr>
          <w:p w:rsidR="005F7274" w:rsidRDefault="005F7274">
            <w:pPr>
              <w:rPr>
                <w:rFonts w:cs="Arial"/>
                <w:b/>
                <w:snapToGrid w:val="0"/>
                <w:szCs w:val="22"/>
              </w:rPr>
            </w:pPr>
            <w:r>
              <w:rPr>
                <w:rFonts w:cs="Arial"/>
                <w:b/>
                <w:snapToGrid w:val="0"/>
                <w:szCs w:val="22"/>
              </w:rPr>
              <w:t>Celkem</w:t>
            </w:r>
          </w:p>
        </w:tc>
        <w:tc>
          <w:tcPr>
            <w:tcW w:w="6945" w:type="dxa"/>
            <w:gridSpan w:val="4"/>
            <w:tcBorders>
              <w:top w:val="single" w:sz="6" w:space="0" w:color="auto"/>
              <w:left w:val="single" w:sz="6" w:space="0" w:color="auto"/>
              <w:bottom w:val="single" w:sz="12" w:space="0" w:color="auto"/>
              <w:right w:val="single" w:sz="12" w:space="0" w:color="auto"/>
            </w:tcBorders>
            <w:hideMark/>
          </w:tcPr>
          <w:p w:rsidR="005F7274" w:rsidRDefault="005F7274">
            <w:pPr>
              <w:jc w:val="right"/>
              <w:rPr>
                <w:rFonts w:cs="Arial"/>
                <w:b/>
                <w:snapToGrid w:val="0"/>
                <w:szCs w:val="22"/>
              </w:rPr>
            </w:pPr>
            <w:r>
              <w:rPr>
                <w:rFonts w:cs="Arial"/>
                <w:b/>
                <w:snapToGrid w:val="0"/>
                <w:szCs w:val="22"/>
              </w:rPr>
              <w:t>33989</w:t>
            </w:r>
          </w:p>
        </w:tc>
      </w:tr>
    </w:tbl>
    <w:p w:rsidR="005F7274" w:rsidRDefault="005F7274" w:rsidP="005F7274">
      <w:pPr>
        <w:pStyle w:val="Zkladntext"/>
        <w:rPr>
          <w:rFonts w:ascii="Arial" w:hAnsi="Arial" w:cs="Arial"/>
          <w:b/>
          <w:bCs/>
          <w:sz w:val="22"/>
          <w:szCs w:val="22"/>
        </w:rPr>
      </w:pPr>
      <w:r>
        <w:rPr>
          <w:rFonts w:ascii="Arial" w:hAnsi="Arial" w:cs="Arial"/>
          <w:b/>
          <w:bCs/>
          <w:sz w:val="22"/>
          <w:szCs w:val="22"/>
        </w:rPr>
        <w:t xml:space="preserve">* </w:t>
      </w:r>
      <w:r>
        <w:rPr>
          <w:rFonts w:ascii="Arial" w:hAnsi="Arial" w:cs="Arial"/>
          <w:bCs/>
          <w:sz w:val="22"/>
          <w:szCs w:val="22"/>
        </w:rPr>
        <w:t>Výměry parcel, které leží v ZCHÚ nebo jeho ochranném pásmu celé, převzaté dle katastru nemovitostí. Výměry parcel ležících v ZCHÚ pouze zčásti byly získány digitalizací v programu ArcGIS.</w:t>
      </w:r>
    </w:p>
    <w:p w:rsidR="005F7274" w:rsidRDefault="005F7274" w:rsidP="005F7274">
      <w:pPr>
        <w:pStyle w:val="Zkladntext"/>
        <w:rPr>
          <w:rFonts w:ascii="Arial" w:hAnsi="Arial" w:cs="Arial"/>
          <w:b/>
          <w:bCs/>
          <w:sz w:val="20"/>
          <w:szCs w:val="22"/>
        </w:rPr>
      </w:pPr>
      <w:r>
        <w:rPr>
          <w:rFonts w:ascii="Arial" w:hAnsi="Arial" w:cs="Arial"/>
          <w:iCs/>
          <w:sz w:val="22"/>
        </w:rPr>
        <w:t>Ochranné pásmo není vyhlášené, je jím tedy dle § 37 zákona č. 114/1992 Sb. pás do vzdálenosti 50 m od hranice ZCHÚ.</w:t>
      </w:r>
    </w:p>
    <w:p w:rsidR="005F7274" w:rsidRPr="0055079B" w:rsidRDefault="005F7274" w:rsidP="001E733E">
      <w:pPr>
        <w:autoSpaceDE w:val="0"/>
        <w:autoSpaceDN w:val="0"/>
        <w:adjustRightInd w:val="0"/>
        <w:jc w:val="both"/>
        <w:rPr>
          <w:rFonts w:eastAsia="Times New Roman" w:cs="Arial"/>
          <w:szCs w:val="22"/>
          <w:lang w:eastAsia="cs-CZ"/>
        </w:rPr>
      </w:pPr>
    </w:p>
    <w:p w:rsidR="001E733E" w:rsidRPr="00D15D45" w:rsidRDefault="001E733E" w:rsidP="001E733E">
      <w:pPr>
        <w:rPr>
          <w:rFonts w:ascii="Times New Roman" w:eastAsia="Times New Roman" w:hAnsi="Times New Roman"/>
          <w:sz w:val="20"/>
          <w:szCs w:val="20"/>
          <w:lang w:eastAsia="cs-CZ"/>
        </w:rPr>
      </w:pPr>
    </w:p>
    <w:p w:rsidR="001E733E" w:rsidRPr="007F75B2" w:rsidRDefault="001E733E" w:rsidP="001E733E">
      <w:pPr>
        <w:tabs>
          <w:tab w:val="left" w:pos="5912"/>
        </w:tabs>
        <w:rPr>
          <w:rFonts w:cs="Arial"/>
          <w:sz w:val="16"/>
          <w:szCs w:val="16"/>
        </w:rPr>
      </w:pPr>
    </w:p>
    <w:p w:rsidR="004465E4" w:rsidRPr="008F6C2B" w:rsidRDefault="004465E4" w:rsidP="005B0E51">
      <w:pPr>
        <w:autoSpaceDE w:val="0"/>
        <w:autoSpaceDN w:val="0"/>
        <w:adjustRightInd w:val="0"/>
        <w:rPr>
          <w:rFonts w:cs="Arial"/>
          <w:color w:val="0070C0"/>
          <w:szCs w:val="22"/>
        </w:rPr>
      </w:pPr>
      <w:r w:rsidRPr="008F6C2B">
        <w:rPr>
          <w:rFonts w:cs="Arial"/>
          <w:color w:val="0070C0"/>
          <w:szCs w:val="22"/>
        </w:rPr>
        <w:t xml:space="preserve">  </w:t>
      </w:r>
      <w:r w:rsidRPr="008F6C2B">
        <w:rPr>
          <w:rFonts w:cs="Arial"/>
          <w:color w:val="0070C0"/>
          <w:szCs w:val="22"/>
        </w:rPr>
        <w:tab/>
      </w:r>
      <w:r w:rsidRPr="008F6C2B">
        <w:rPr>
          <w:rFonts w:cs="Arial"/>
          <w:color w:val="0070C0"/>
          <w:szCs w:val="22"/>
        </w:rPr>
        <w:tab/>
        <w:t xml:space="preserve">                                                                               </w:t>
      </w:r>
    </w:p>
    <w:sectPr w:rsidR="004465E4" w:rsidRPr="008F6C2B" w:rsidSect="004209A5">
      <w:footerReference w:type="default" r:id="rId15"/>
      <w:headerReference w:type="first" r:id="rId16"/>
      <w:footerReference w:type="first" r:id="rId17"/>
      <w:pgSz w:w="11906" w:h="16838" w:code="9"/>
      <w:pgMar w:top="1134" w:right="851" w:bottom="851" w:left="1021" w:header="567" w:footer="567" w:gutter="0"/>
      <w:cols w:space="708"/>
      <w:titlePg/>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A705C" w:rsidRDefault="00AA705C">
      <w:r>
        <w:separator/>
      </w:r>
    </w:p>
  </w:endnote>
  <w:endnote w:type="continuationSeparator" w:id="0">
    <w:p w:rsidR="00AA705C" w:rsidRDefault="00AA705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Segoe UI">
    <w:panose1 w:val="020B0502040204020203"/>
    <w:charset w:val="EE"/>
    <w:family w:val="swiss"/>
    <w:pitch w:val="variable"/>
    <w:sig w:usb0="E1002AFF" w:usb1="C000E47F" w:usb2="00000029" w:usb3="00000000" w:csb0="000001FF" w:csb1="00000000"/>
  </w:font>
  <w:font w:name="Arial,Bold">
    <w:panose1 w:val="00000000000000000000"/>
    <w:charset w:val="EE"/>
    <w:family w:val="auto"/>
    <w:notTrueType/>
    <w:pitch w:val="default"/>
    <w:sig w:usb0="00000005" w:usb1="00000000" w:usb2="00000000" w:usb3="00000000" w:csb0="00000002" w:csb1="00000000"/>
  </w:font>
  <w:font w:name="NimbusSansL-Regu">
    <w:panose1 w:val="00000000000000000000"/>
    <w:charset w:val="EE"/>
    <w:family w:val="auto"/>
    <w:notTrueType/>
    <w:pitch w:val="default"/>
    <w:sig w:usb0="00000005" w:usb1="00000000" w:usb2="00000000" w:usb3="00000000" w:csb0="00000002" w:csb1="00000000"/>
  </w:font>
  <w:font w:name="Arial Narrow">
    <w:panose1 w:val="020B0606020202030204"/>
    <w:charset w:val="EE"/>
    <w:family w:val="swiss"/>
    <w:pitch w:val="variable"/>
    <w:sig w:usb0="00000287" w:usb1="00000800" w:usb2="00000000" w:usb3="00000000" w:csb0="0000009F" w:csb1="00000000"/>
  </w:font>
  <w:font w:name="Calibri Light">
    <w:panose1 w:val="020F0302020204030204"/>
    <w:charset w:val="EE"/>
    <w:family w:val="swiss"/>
    <w:pitch w:val="variable"/>
    <w:sig w:usb0="E0002AFF" w:usb1="C000247B" w:usb2="00000009" w:usb3="00000000" w:csb0="000001FF" w:csb1="00000000"/>
  </w:font>
  <w:font w:name="Calibri">
    <w:panose1 w:val="020F0502020204030204"/>
    <w:charset w:val="EE"/>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E19" w:rsidRPr="001811F3" w:rsidRDefault="001F6E19" w:rsidP="001F6E19">
    <w:pPr>
      <w:jc w:val="center"/>
      <w:rPr>
        <w:rFonts w:cs="Arial"/>
        <w:sz w:val="16"/>
        <w:szCs w:val="16"/>
      </w:rPr>
    </w:pPr>
    <w:r w:rsidRPr="007C2026">
      <w:rPr>
        <w:rFonts w:cs="Arial"/>
        <w:sz w:val="16"/>
        <w:szCs w:val="16"/>
      </w:rPr>
      <w:t>www.nature</w:t>
    </w:r>
    <w:r>
      <w:rPr>
        <w:rFonts w:cs="Arial"/>
        <w:sz w:val="16"/>
        <w:szCs w:val="16"/>
      </w:rPr>
      <w:t>.</w:t>
    </w:r>
    <w:r w:rsidRPr="007C2026">
      <w:rPr>
        <w:rFonts w:cs="Arial"/>
        <w:sz w:val="16"/>
        <w:szCs w:val="16"/>
      </w:rPr>
      <w:t>c</w:t>
    </w:r>
    <w:r>
      <w:rPr>
        <w:rFonts w:cs="Arial"/>
        <w:sz w:val="16"/>
        <w:szCs w:val="16"/>
      </w:rPr>
      <w:t xml:space="preserve">z  </w:t>
    </w:r>
    <w:r w:rsidRPr="00462548">
      <w:rPr>
        <w:rFonts w:cs="Arial"/>
        <w:color w:val="808080"/>
        <w:sz w:val="16"/>
        <w:szCs w:val="16"/>
      </w:rPr>
      <w:t>I</w:t>
    </w:r>
    <w:r>
      <w:rPr>
        <w:rFonts w:cs="Arial"/>
        <w:sz w:val="16"/>
        <w:szCs w:val="16"/>
      </w:rPr>
      <w:t xml:space="preserve">  I</w:t>
    </w:r>
    <w:r w:rsidRPr="00462548">
      <w:rPr>
        <w:rFonts w:cs="Arial"/>
        <w:sz w:val="16"/>
        <w:szCs w:val="16"/>
      </w:rPr>
      <w:t>Č: 6293359</w:t>
    </w:r>
    <w:r>
      <w:rPr>
        <w:rFonts w:cs="Arial"/>
        <w:sz w:val="16"/>
        <w:szCs w:val="16"/>
      </w:rPr>
      <w:t xml:space="preserve">1  </w:t>
    </w:r>
    <w:r w:rsidRPr="00462548">
      <w:rPr>
        <w:rFonts w:cs="Arial"/>
        <w:color w:val="808080"/>
        <w:sz w:val="16"/>
        <w:szCs w:val="16"/>
      </w:rPr>
      <w:t>I</w:t>
    </w:r>
    <w:r>
      <w:rPr>
        <w:rFonts w:cs="Arial"/>
        <w:sz w:val="16"/>
        <w:szCs w:val="16"/>
      </w:rPr>
      <w:t xml:space="preserve">  </w:t>
    </w:r>
    <w:r w:rsidR="004465E4">
      <w:rPr>
        <w:rFonts w:cs="Arial"/>
        <w:sz w:val="16"/>
        <w:szCs w:val="16"/>
      </w:rPr>
      <w:t>martin.waldhauser</w:t>
    </w:r>
    <w:r>
      <w:rPr>
        <w:rFonts w:cs="Arial"/>
        <w:sz w:val="16"/>
        <w:szCs w:val="16"/>
      </w:rPr>
      <w:t xml:space="preserve">@nature.cz  </w:t>
    </w:r>
    <w:r w:rsidRPr="00462548">
      <w:rPr>
        <w:rFonts w:cs="Arial"/>
        <w:color w:val="808080"/>
        <w:sz w:val="16"/>
        <w:szCs w:val="16"/>
      </w:rPr>
      <w:t>I</w:t>
    </w:r>
    <w:r>
      <w:rPr>
        <w:rFonts w:cs="Arial"/>
        <w:sz w:val="16"/>
        <w:szCs w:val="16"/>
      </w:rPr>
      <w:t xml:space="preserve">  T</w:t>
    </w:r>
    <w:r w:rsidRPr="00462548">
      <w:rPr>
        <w:rFonts w:cs="Arial"/>
        <w:sz w:val="16"/>
        <w:szCs w:val="16"/>
      </w:rPr>
      <w:t xml:space="preserve">: </w:t>
    </w:r>
    <w:r w:rsidR="00373121" w:rsidRPr="00462548">
      <w:rPr>
        <w:rFonts w:cs="Arial"/>
        <w:sz w:val="16"/>
        <w:szCs w:val="16"/>
      </w:rPr>
      <w:t xml:space="preserve">: </w:t>
    </w:r>
    <w:r w:rsidR="00373121">
      <w:rPr>
        <w:rFonts w:cs="Arial"/>
        <w:sz w:val="16"/>
        <w:szCs w:val="16"/>
      </w:rPr>
      <w:t>951 424 737</w:t>
    </w:r>
  </w:p>
  <w:p w:rsidR="001F6E19" w:rsidRPr="00B46923" w:rsidRDefault="001F6E19" w:rsidP="001F6E19">
    <w:pPr>
      <w:pStyle w:val="Zpat"/>
      <w:tabs>
        <w:tab w:val="clear" w:pos="4536"/>
        <w:tab w:val="clear" w:pos="9072"/>
        <w:tab w:val="center" w:pos="5103"/>
        <w:tab w:val="right" w:pos="10205"/>
      </w:tabs>
      <w:ind w:right="28"/>
      <w:rPr>
        <w:rFonts w:cs="Arial"/>
        <w:sz w:val="14"/>
        <w:szCs w:val="14"/>
      </w:rPr>
    </w:pPr>
  </w:p>
  <w:p w:rsidR="001F6E19" w:rsidRPr="00B46923" w:rsidRDefault="001F6E19" w:rsidP="001F6E19">
    <w:pPr>
      <w:pStyle w:val="Zpat"/>
      <w:tabs>
        <w:tab w:val="clear" w:pos="4536"/>
        <w:tab w:val="clear" w:pos="9072"/>
        <w:tab w:val="center" w:pos="5103"/>
        <w:tab w:val="right" w:pos="10205"/>
      </w:tabs>
      <w:ind w:right="28"/>
      <w:jc w:val="center"/>
      <w:rPr>
        <w:rFonts w:cs="Arial"/>
        <w:sz w:val="14"/>
        <w:szCs w:val="14"/>
      </w:rPr>
    </w:pPr>
    <w:r w:rsidRPr="00FC3C0C">
      <w:rPr>
        <w:rStyle w:val="slostrnky"/>
        <w:rFonts w:cs="Arial"/>
        <w:sz w:val="14"/>
        <w:szCs w:val="14"/>
      </w:rPr>
      <w:t xml:space="preserve">strana </w:t>
    </w:r>
    <w:r w:rsidRPr="00B46923">
      <w:rPr>
        <w:rStyle w:val="slostrnky"/>
        <w:rFonts w:cs="Arial"/>
        <w:b/>
        <w:sz w:val="14"/>
        <w:szCs w:val="14"/>
      </w:rPr>
      <w:fldChar w:fldCharType="begin"/>
    </w:r>
    <w:r w:rsidRPr="00B46923">
      <w:rPr>
        <w:rStyle w:val="slostrnky"/>
        <w:rFonts w:cs="Arial"/>
        <w:b/>
        <w:sz w:val="14"/>
        <w:szCs w:val="14"/>
      </w:rPr>
      <w:instrText xml:space="preserve"> PAGE </w:instrText>
    </w:r>
    <w:r w:rsidRPr="00B46923">
      <w:rPr>
        <w:rStyle w:val="slostrnky"/>
        <w:rFonts w:cs="Arial"/>
        <w:b/>
        <w:sz w:val="14"/>
        <w:szCs w:val="14"/>
      </w:rPr>
      <w:fldChar w:fldCharType="separate"/>
    </w:r>
    <w:r w:rsidR="009B60D5">
      <w:rPr>
        <w:rStyle w:val="slostrnky"/>
        <w:rFonts w:cs="Arial"/>
        <w:b/>
        <w:noProof/>
        <w:sz w:val="14"/>
        <w:szCs w:val="14"/>
      </w:rPr>
      <w:t>6</w:t>
    </w:r>
    <w:r w:rsidRPr="00B46923">
      <w:rPr>
        <w:rStyle w:val="slostrnky"/>
        <w:rFonts w:cs="Arial"/>
        <w:b/>
        <w:sz w:val="14"/>
        <w:szCs w:val="14"/>
      </w:rPr>
      <w:fldChar w:fldCharType="end"/>
    </w:r>
    <w:r w:rsidRPr="00B46923">
      <w:rPr>
        <w:rStyle w:val="slostrnky"/>
        <w:rFonts w:cs="Arial"/>
        <w:sz w:val="14"/>
        <w:szCs w:val="14"/>
      </w:rPr>
      <w:t>/</w:t>
    </w:r>
    <w:r w:rsidRPr="00B46923">
      <w:rPr>
        <w:rStyle w:val="slostrnky"/>
        <w:rFonts w:cs="Arial"/>
        <w:sz w:val="14"/>
        <w:szCs w:val="14"/>
      </w:rPr>
      <w:fldChar w:fldCharType="begin"/>
    </w:r>
    <w:r w:rsidRPr="00B46923">
      <w:rPr>
        <w:rStyle w:val="slostrnky"/>
        <w:rFonts w:cs="Arial"/>
        <w:sz w:val="14"/>
        <w:szCs w:val="14"/>
      </w:rPr>
      <w:instrText xml:space="preserve"> NUMPAGES </w:instrText>
    </w:r>
    <w:r w:rsidRPr="00B46923">
      <w:rPr>
        <w:rStyle w:val="slostrnky"/>
        <w:rFonts w:cs="Arial"/>
        <w:sz w:val="14"/>
        <w:szCs w:val="14"/>
      </w:rPr>
      <w:fldChar w:fldCharType="separate"/>
    </w:r>
    <w:r w:rsidR="009B60D5">
      <w:rPr>
        <w:rStyle w:val="slostrnky"/>
        <w:rFonts w:cs="Arial"/>
        <w:noProof/>
        <w:sz w:val="14"/>
        <w:szCs w:val="14"/>
      </w:rPr>
      <w:t>6</w:t>
    </w:r>
    <w:r w:rsidRPr="00B46923">
      <w:rPr>
        <w:rStyle w:val="slostrnky"/>
        <w:rFonts w:cs="Arial"/>
        <w:sz w:val="14"/>
        <w:szCs w:val="14"/>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F6E19" w:rsidRPr="001811F3" w:rsidRDefault="001F6E19" w:rsidP="001F6E19">
    <w:pPr>
      <w:jc w:val="center"/>
      <w:rPr>
        <w:rFonts w:cs="Arial"/>
        <w:sz w:val="16"/>
        <w:szCs w:val="16"/>
      </w:rPr>
    </w:pPr>
    <w:r w:rsidRPr="007C2026">
      <w:rPr>
        <w:rFonts w:cs="Arial"/>
        <w:sz w:val="16"/>
        <w:szCs w:val="16"/>
      </w:rPr>
      <w:t>www.nature</w:t>
    </w:r>
    <w:r>
      <w:rPr>
        <w:rFonts w:cs="Arial"/>
        <w:sz w:val="16"/>
        <w:szCs w:val="16"/>
      </w:rPr>
      <w:t>.</w:t>
    </w:r>
    <w:r w:rsidRPr="007C2026">
      <w:rPr>
        <w:rFonts w:cs="Arial"/>
        <w:sz w:val="16"/>
        <w:szCs w:val="16"/>
      </w:rPr>
      <w:t>c</w:t>
    </w:r>
    <w:r>
      <w:rPr>
        <w:rFonts w:cs="Arial"/>
        <w:sz w:val="16"/>
        <w:szCs w:val="16"/>
      </w:rPr>
      <w:t xml:space="preserve">z  </w:t>
    </w:r>
    <w:r w:rsidRPr="00462548">
      <w:rPr>
        <w:rFonts w:cs="Arial"/>
        <w:color w:val="808080"/>
        <w:sz w:val="16"/>
        <w:szCs w:val="16"/>
      </w:rPr>
      <w:t>I</w:t>
    </w:r>
    <w:r>
      <w:rPr>
        <w:rFonts w:cs="Arial"/>
        <w:sz w:val="16"/>
        <w:szCs w:val="16"/>
      </w:rPr>
      <w:t xml:space="preserve">  I</w:t>
    </w:r>
    <w:r w:rsidRPr="00462548">
      <w:rPr>
        <w:rFonts w:cs="Arial"/>
        <w:sz w:val="16"/>
        <w:szCs w:val="16"/>
      </w:rPr>
      <w:t>Č: 6293359</w:t>
    </w:r>
    <w:r>
      <w:rPr>
        <w:rFonts w:cs="Arial"/>
        <w:sz w:val="16"/>
        <w:szCs w:val="16"/>
      </w:rPr>
      <w:t xml:space="preserve">1  </w:t>
    </w:r>
    <w:r w:rsidRPr="00462548">
      <w:rPr>
        <w:rFonts w:cs="Arial"/>
        <w:color w:val="808080"/>
        <w:sz w:val="16"/>
        <w:szCs w:val="16"/>
      </w:rPr>
      <w:t>I</w:t>
    </w:r>
    <w:r>
      <w:rPr>
        <w:rFonts w:cs="Arial"/>
        <w:sz w:val="16"/>
        <w:szCs w:val="16"/>
      </w:rPr>
      <w:t xml:space="preserve">  </w:t>
    </w:r>
    <w:r w:rsidR="00F11311">
      <w:rPr>
        <w:rFonts w:cs="Arial"/>
        <w:sz w:val="16"/>
        <w:szCs w:val="16"/>
      </w:rPr>
      <w:t>martin.waldhauser</w:t>
    </w:r>
    <w:r>
      <w:rPr>
        <w:rFonts w:cs="Arial"/>
        <w:sz w:val="16"/>
        <w:szCs w:val="16"/>
      </w:rPr>
      <w:t xml:space="preserve">@nature.cz  </w:t>
    </w:r>
    <w:r w:rsidRPr="00462548">
      <w:rPr>
        <w:rFonts w:cs="Arial"/>
        <w:color w:val="808080"/>
        <w:sz w:val="16"/>
        <w:szCs w:val="16"/>
      </w:rPr>
      <w:t>I</w:t>
    </w:r>
    <w:r>
      <w:rPr>
        <w:rFonts w:cs="Arial"/>
        <w:sz w:val="16"/>
        <w:szCs w:val="16"/>
      </w:rPr>
      <w:t xml:space="preserve">  T</w:t>
    </w:r>
    <w:r w:rsidRPr="00462548">
      <w:rPr>
        <w:rFonts w:cs="Arial"/>
        <w:sz w:val="16"/>
        <w:szCs w:val="16"/>
      </w:rPr>
      <w:t xml:space="preserve">: </w:t>
    </w:r>
    <w:r w:rsidR="00373121">
      <w:rPr>
        <w:rFonts w:cs="Arial"/>
        <w:sz w:val="16"/>
        <w:szCs w:val="16"/>
      </w:rPr>
      <w:t xml:space="preserve">951 424 737 </w:t>
    </w:r>
  </w:p>
  <w:p w:rsidR="001F6E19" w:rsidRPr="00B46923" w:rsidRDefault="001F6E19" w:rsidP="001F6E19">
    <w:pPr>
      <w:pStyle w:val="Zpat"/>
      <w:tabs>
        <w:tab w:val="clear" w:pos="4536"/>
        <w:tab w:val="clear" w:pos="9072"/>
        <w:tab w:val="center" w:pos="5103"/>
        <w:tab w:val="right" w:pos="10205"/>
      </w:tabs>
      <w:ind w:right="28"/>
      <w:rPr>
        <w:rFonts w:cs="Arial"/>
        <w:sz w:val="14"/>
        <w:szCs w:val="14"/>
      </w:rPr>
    </w:pPr>
  </w:p>
  <w:p w:rsidR="001F6E19" w:rsidRPr="00B46923" w:rsidRDefault="001F6E19" w:rsidP="001F6E19">
    <w:pPr>
      <w:pStyle w:val="Zpat"/>
      <w:tabs>
        <w:tab w:val="clear" w:pos="4536"/>
        <w:tab w:val="clear" w:pos="9072"/>
        <w:tab w:val="center" w:pos="5103"/>
        <w:tab w:val="right" w:pos="10205"/>
      </w:tabs>
      <w:ind w:right="28"/>
      <w:jc w:val="center"/>
      <w:rPr>
        <w:rFonts w:cs="Arial"/>
        <w:sz w:val="14"/>
        <w:szCs w:val="14"/>
      </w:rPr>
    </w:pPr>
    <w:r w:rsidRPr="00FC3C0C">
      <w:rPr>
        <w:rStyle w:val="slostrnky"/>
        <w:rFonts w:cs="Arial"/>
        <w:sz w:val="14"/>
        <w:szCs w:val="14"/>
      </w:rPr>
      <w:t xml:space="preserve">strana </w:t>
    </w:r>
    <w:r w:rsidRPr="00B46923">
      <w:rPr>
        <w:rStyle w:val="slostrnky"/>
        <w:rFonts w:cs="Arial"/>
        <w:b/>
        <w:sz w:val="14"/>
        <w:szCs w:val="14"/>
      </w:rPr>
      <w:fldChar w:fldCharType="begin"/>
    </w:r>
    <w:r w:rsidRPr="00B46923">
      <w:rPr>
        <w:rStyle w:val="slostrnky"/>
        <w:rFonts w:cs="Arial"/>
        <w:b/>
        <w:sz w:val="14"/>
        <w:szCs w:val="14"/>
      </w:rPr>
      <w:instrText xml:space="preserve"> PAGE </w:instrText>
    </w:r>
    <w:r w:rsidRPr="00B46923">
      <w:rPr>
        <w:rStyle w:val="slostrnky"/>
        <w:rFonts w:cs="Arial"/>
        <w:b/>
        <w:sz w:val="14"/>
        <w:szCs w:val="14"/>
      </w:rPr>
      <w:fldChar w:fldCharType="separate"/>
    </w:r>
    <w:r w:rsidR="009B60D5">
      <w:rPr>
        <w:rStyle w:val="slostrnky"/>
        <w:rFonts w:cs="Arial"/>
        <w:b/>
        <w:noProof/>
        <w:sz w:val="14"/>
        <w:szCs w:val="14"/>
      </w:rPr>
      <w:t>1</w:t>
    </w:r>
    <w:r w:rsidRPr="00B46923">
      <w:rPr>
        <w:rStyle w:val="slostrnky"/>
        <w:rFonts w:cs="Arial"/>
        <w:b/>
        <w:sz w:val="14"/>
        <w:szCs w:val="14"/>
      </w:rPr>
      <w:fldChar w:fldCharType="end"/>
    </w:r>
    <w:r w:rsidRPr="00B46923">
      <w:rPr>
        <w:rStyle w:val="slostrnky"/>
        <w:rFonts w:cs="Arial"/>
        <w:sz w:val="14"/>
        <w:szCs w:val="14"/>
      </w:rPr>
      <w:t>/</w:t>
    </w:r>
    <w:r w:rsidRPr="00B46923">
      <w:rPr>
        <w:rStyle w:val="slostrnky"/>
        <w:rFonts w:cs="Arial"/>
        <w:sz w:val="14"/>
        <w:szCs w:val="14"/>
      </w:rPr>
      <w:fldChar w:fldCharType="begin"/>
    </w:r>
    <w:r w:rsidRPr="00B46923">
      <w:rPr>
        <w:rStyle w:val="slostrnky"/>
        <w:rFonts w:cs="Arial"/>
        <w:sz w:val="14"/>
        <w:szCs w:val="14"/>
      </w:rPr>
      <w:instrText xml:space="preserve"> NUMPAGES </w:instrText>
    </w:r>
    <w:r w:rsidRPr="00B46923">
      <w:rPr>
        <w:rStyle w:val="slostrnky"/>
        <w:rFonts w:cs="Arial"/>
        <w:sz w:val="14"/>
        <w:szCs w:val="14"/>
      </w:rPr>
      <w:fldChar w:fldCharType="separate"/>
    </w:r>
    <w:r w:rsidR="009B60D5">
      <w:rPr>
        <w:rStyle w:val="slostrnky"/>
        <w:rFonts w:cs="Arial"/>
        <w:noProof/>
        <w:sz w:val="14"/>
        <w:szCs w:val="14"/>
      </w:rPr>
      <w:t>7</w:t>
    </w:r>
    <w:r w:rsidRPr="00B46923">
      <w:rPr>
        <w:rStyle w:val="slostrnky"/>
        <w:rFonts w:cs="Arial"/>
        <w:sz w:val="14"/>
        <w:szCs w:val="14"/>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A705C" w:rsidRDefault="00AA705C">
      <w:r>
        <w:separator/>
      </w:r>
    </w:p>
  </w:footnote>
  <w:footnote w:type="continuationSeparator" w:id="0">
    <w:p w:rsidR="00AA705C" w:rsidRDefault="00AA705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209A5" w:rsidRPr="00860B16" w:rsidRDefault="00AA705C" w:rsidP="00BF16DB">
    <w:pPr>
      <w:tabs>
        <w:tab w:val="right" w:pos="10064"/>
      </w:tabs>
      <w:spacing w:before="720"/>
      <w:ind w:left="652"/>
      <w:rPr>
        <w:rFonts w:ascii="Arial Narrow" w:hAnsi="Arial Narrow" w:cs="Arial"/>
        <w:b/>
        <w:bCs/>
        <w:sz w:val="18"/>
        <w:szCs w:val="18"/>
      </w:rPr>
    </w:pPr>
    <w:r>
      <w:rPr>
        <w:noProof/>
        <w:lang w:eastAsia="cs-CZ"/>
      </w:rPr>
      <w:drawing>
        <wp:anchor distT="0" distB="0" distL="114300" distR="114300" simplePos="0" relativeHeight="251656704" behindDoc="1" locked="0" layoutInCell="1" allowOverlap="1">
          <wp:simplePos x="0" y="0"/>
          <wp:positionH relativeFrom="column">
            <wp:posOffset>17145</wp:posOffset>
          </wp:positionH>
          <wp:positionV relativeFrom="paragraph">
            <wp:posOffset>50800</wp:posOffset>
          </wp:positionV>
          <wp:extent cx="571500" cy="540385"/>
          <wp:effectExtent l="0" t="0" r="0" b="0"/>
          <wp:wrapSquare wrapText="bothSides"/>
          <wp:docPr id="4" name="obráze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40385"/>
                  </a:xfrm>
                  <a:prstGeom prst="rect">
                    <a:avLst/>
                  </a:prstGeom>
                  <a:noFill/>
                </pic:spPr>
              </pic:pic>
            </a:graphicData>
          </a:graphic>
          <wp14:sizeRelH relativeFrom="page">
            <wp14:pctWidth>0</wp14:pctWidth>
          </wp14:sizeRelH>
          <wp14:sizeRelV relativeFrom="page">
            <wp14:pctHeight>0</wp14:pctHeight>
          </wp14:sizeRelV>
        </wp:anchor>
      </w:drawing>
    </w:r>
    <w:r w:rsidR="004209A5" w:rsidRPr="00860B16">
      <w:rPr>
        <w:rFonts w:ascii="Arial Narrow" w:hAnsi="Arial Narrow" w:cs="Arial"/>
        <w:b/>
        <w:bCs/>
        <w:sz w:val="18"/>
        <w:szCs w:val="18"/>
      </w:rPr>
      <w:t>AGE</w:t>
    </w:r>
    <w:r w:rsidR="004209A5">
      <w:rPr>
        <w:rFonts w:ascii="Arial Narrow" w:hAnsi="Arial Narrow" w:cs="Arial"/>
        <w:b/>
        <w:bCs/>
        <w:sz w:val="18"/>
        <w:szCs w:val="18"/>
      </w:rPr>
      <w:t>NTURA OCHRANY</w:t>
    </w:r>
    <w:r w:rsidR="00BF16DB">
      <w:rPr>
        <w:rFonts w:ascii="Arial Narrow" w:hAnsi="Arial Narrow" w:cs="Arial"/>
        <w:b/>
        <w:bCs/>
        <w:sz w:val="18"/>
        <w:szCs w:val="18"/>
      </w:rPr>
      <w:tab/>
    </w:r>
    <w:r w:rsidR="00BF16DB" w:rsidRPr="00F9613C">
      <w:rPr>
        <w:rFonts w:ascii="Arial Narrow" w:hAnsi="Arial Narrow" w:cs="Arial"/>
        <w:b/>
        <w:bCs/>
        <w:spacing w:val="6"/>
        <w:sz w:val="16"/>
        <w:szCs w:val="16"/>
      </w:rPr>
      <w:t>REGIONÁLNÍ PRACOVIŠTĚ</w:t>
    </w:r>
  </w:p>
  <w:p w:rsidR="004209A5" w:rsidRPr="00860B16" w:rsidRDefault="004209A5" w:rsidP="004209A5">
    <w:pPr>
      <w:tabs>
        <w:tab w:val="right" w:pos="10065"/>
      </w:tabs>
      <w:ind w:left="652"/>
      <w:rPr>
        <w:sz w:val="18"/>
        <w:szCs w:val="18"/>
      </w:rPr>
    </w:pPr>
    <w:r w:rsidRPr="00860B16">
      <w:rPr>
        <w:rFonts w:ascii="Arial Narrow" w:hAnsi="Arial Narrow" w:cs="Arial"/>
        <w:b/>
        <w:bCs/>
        <w:sz w:val="18"/>
        <w:szCs w:val="18"/>
      </w:rPr>
      <w:t>PŘÍRODY A KRAJINY</w:t>
    </w:r>
    <w:r>
      <w:rPr>
        <w:rFonts w:ascii="Arial Narrow" w:hAnsi="Arial Narrow" w:cs="Arial"/>
        <w:b/>
        <w:bCs/>
        <w:sz w:val="18"/>
        <w:szCs w:val="18"/>
      </w:rPr>
      <w:tab/>
    </w:r>
    <w:r w:rsidR="00BF16DB" w:rsidRPr="00F9613C">
      <w:rPr>
        <w:rFonts w:ascii="Arial Narrow" w:hAnsi="Arial Narrow" w:cs="Arial"/>
        <w:b/>
        <w:bCs/>
        <w:spacing w:val="6"/>
        <w:sz w:val="16"/>
        <w:szCs w:val="16"/>
      </w:rPr>
      <w:t>LIBERECKO</w:t>
    </w:r>
  </w:p>
  <w:p w:rsidR="004209A5" w:rsidRDefault="00AA705C" w:rsidP="005D1630">
    <w:pPr>
      <w:tabs>
        <w:tab w:val="left" w:pos="652"/>
        <w:tab w:val="right" w:pos="10065"/>
      </w:tabs>
      <w:spacing w:after="120"/>
      <w:rPr>
        <w:rFonts w:ascii="Arial Narrow" w:hAnsi="Arial Narrow" w:cs="Arial"/>
        <w:b/>
        <w:bCs/>
        <w:sz w:val="18"/>
        <w:szCs w:val="18"/>
      </w:rPr>
    </w:pPr>
    <w:r>
      <w:rPr>
        <w:noProof/>
        <w:lang w:eastAsia="cs-CZ"/>
      </w:rPr>
      <mc:AlternateContent>
        <mc:Choice Requires="wps">
          <w:drawing>
            <wp:anchor distT="0" distB="0" distL="114300" distR="114300" simplePos="0" relativeHeight="251658752" behindDoc="0" locked="0" layoutInCell="1" allowOverlap="1">
              <wp:simplePos x="0" y="0"/>
              <wp:positionH relativeFrom="column">
                <wp:posOffset>1368425</wp:posOffset>
              </wp:positionH>
              <wp:positionV relativeFrom="paragraph">
                <wp:posOffset>107950</wp:posOffset>
              </wp:positionV>
              <wp:extent cx="5219700" cy="0"/>
              <wp:effectExtent l="0" t="0" r="0" b="0"/>
              <wp:wrapNone/>
              <wp:docPr id="2" name="Lin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21970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8F92FEA" id="Line 11"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07.75pt,8.5pt" to="518.7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" strokeweight="1.25pt"/>
          </w:pict>
        </mc:Fallback>
      </mc:AlternateContent>
    </w:r>
    <w:r>
      <w:rPr>
        <w:noProof/>
        <w:lang w:eastAsia="cs-CZ"/>
      </w:rPr>
      <mc:AlternateContent>
        <mc:Choice Requires="wps">
          <w:drawing>
            <wp:anchor distT="0" distB="0" distL="114300" distR="114300" simplePos="0" relativeHeight="251657728" behindDoc="0" locked="0" layoutInCell="1" allowOverlap="1">
              <wp:simplePos x="0" y="0"/>
              <wp:positionH relativeFrom="column">
                <wp:posOffset>-360045</wp:posOffset>
              </wp:positionH>
              <wp:positionV relativeFrom="paragraph">
                <wp:posOffset>107950</wp:posOffset>
              </wp:positionV>
              <wp:extent cx="720090" cy="0"/>
              <wp:effectExtent l="0" t="0" r="0" b="0"/>
              <wp:wrapNone/>
              <wp:docPr id="1" name="Lin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20090" cy="0"/>
                      </a:xfrm>
                      <a:prstGeom prst="line">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84EFCD6" id="Line 10"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8.35pt,8.5pt" to="28.35pt,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" strokeweight="1.25pt"/>
          </w:pict>
        </mc:Fallback>
      </mc:AlternateContent>
    </w:r>
    <w:r w:rsidR="004209A5" w:rsidRPr="00811B87">
      <w:rPr>
        <w:rFonts w:ascii="Arial Narrow" w:hAnsi="Arial Narrow" w:cs="Arial"/>
        <w:b/>
        <w:bCs/>
        <w:sz w:val="18"/>
        <w:szCs w:val="18"/>
      </w:rPr>
      <w:tab/>
    </w:r>
    <w:r w:rsidR="004209A5" w:rsidRPr="006D2E33">
      <w:rPr>
        <w:rFonts w:ascii="Arial Narrow" w:hAnsi="Arial Narrow" w:cs="Arial"/>
        <w:b/>
        <w:bCs/>
        <w:sz w:val="18"/>
        <w:szCs w:val="18"/>
      </w:rPr>
      <w:t>ČESKÉ REPUBLIKY</w:t>
    </w:r>
    <w:r w:rsidR="00BF16DB">
      <w:rPr>
        <w:rFonts w:ascii="Arial Narrow" w:hAnsi="Arial Narrow" w:cs="Arial"/>
        <w:b/>
        <w:bCs/>
        <w:sz w:val="18"/>
        <w:szCs w:val="18"/>
      </w:rPr>
      <w:tab/>
    </w:r>
  </w:p>
  <w:p w:rsidR="00FD5381" w:rsidRPr="005D1630" w:rsidRDefault="00FD5381" w:rsidP="004209A5">
    <w:pPr>
      <w:pStyle w:val="Zhlav"/>
      <w:tabs>
        <w:tab w:val="clear" w:pos="4536"/>
        <w:tab w:val="clear" w:pos="9072"/>
      </w:tabs>
      <w:rPr>
        <w:sz w:val="28"/>
        <w:szCs w:val="28"/>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736EF"/>
    <w:multiLevelType w:val="hybridMultilevel"/>
    <w:tmpl w:val="4BAC9E7C"/>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15:restartNumberingAfterBreak="0">
    <w:nsid w:val="066874C4"/>
    <w:multiLevelType w:val="hybridMultilevel"/>
    <w:tmpl w:val="88E42384"/>
    <w:lvl w:ilvl="0" w:tplc="A5F6797A">
      <w:numFmt w:val="bullet"/>
      <w:lvlText w:val="-"/>
      <w:lvlJc w:val="left"/>
      <w:pPr>
        <w:ind w:left="720" w:hanging="360"/>
      </w:pPr>
      <w:rPr>
        <w:rFonts w:ascii="Arial" w:eastAsia="Times New Roman" w:hAnsi="Arial" w:cs="Aria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2" w15:restartNumberingAfterBreak="0">
    <w:nsid w:val="082B00AC"/>
    <w:multiLevelType w:val="hybridMultilevel"/>
    <w:tmpl w:val="051ED248"/>
    <w:lvl w:ilvl="0" w:tplc="0405000F">
      <w:start w:val="1"/>
      <w:numFmt w:val="decimal"/>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15:restartNumberingAfterBreak="0">
    <w:nsid w:val="0E11465C"/>
    <w:multiLevelType w:val="hybridMultilevel"/>
    <w:tmpl w:val="CFA6B4D0"/>
    <w:lvl w:ilvl="0" w:tplc="04050017">
      <w:start w:val="1"/>
      <w:numFmt w:val="lowerLetter"/>
      <w:lvlText w:val="%1)"/>
      <w:lvlJc w:val="left"/>
      <w:pPr>
        <w:tabs>
          <w:tab w:val="num" w:pos="786"/>
        </w:tabs>
        <w:ind w:left="786" w:hanging="360"/>
      </w:pPr>
    </w:lvl>
    <w:lvl w:ilvl="1" w:tplc="04050019">
      <w:start w:val="1"/>
      <w:numFmt w:val="lowerLetter"/>
      <w:lvlText w:val="%2."/>
      <w:lvlJc w:val="left"/>
      <w:pPr>
        <w:tabs>
          <w:tab w:val="num" w:pos="1440"/>
        </w:tabs>
        <w:ind w:left="1440" w:hanging="360"/>
      </w:pPr>
    </w:lvl>
    <w:lvl w:ilvl="2" w:tplc="0405001B">
      <w:start w:val="1"/>
      <w:numFmt w:val="lowerRoman"/>
      <w:lvlText w:val="%3."/>
      <w:lvlJc w:val="right"/>
      <w:pPr>
        <w:tabs>
          <w:tab w:val="num" w:pos="2160"/>
        </w:tabs>
        <w:ind w:left="2160" w:hanging="180"/>
      </w:pPr>
    </w:lvl>
    <w:lvl w:ilvl="3" w:tplc="0405000F">
      <w:start w:val="1"/>
      <w:numFmt w:val="decimal"/>
      <w:lvlText w:val="%4."/>
      <w:lvlJc w:val="left"/>
      <w:pPr>
        <w:tabs>
          <w:tab w:val="num" w:pos="2880"/>
        </w:tabs>
        <w:ind w:left="2880" w:hanging="360"/>
      </w:pPr>
    </w:lvl>
    <w:lvl w:ilvl="4" w:tplc="04050019">
      <w:start w:val="1"/>
      <w:numFmt w:val="lowerLetter"/>
      <w:lvlText w:val="%5."/>
      <w:lvlJc w:val="left"/>
      <w:pPr>
        <w:tabs>
          <w:tab w:val="num" w:pos="3600"/>
        </w:tabs>
        <w:ind w:left="3600" w:hanging="360"/>
      </w:pPr>
    </w:lvl>
    <w:lvl w:ilvl="5" w:tplc="0405001B">
      <w:start w:val="1"/>
      <w:numFmt w:val="lowerRoman"/>
      <w:lvlText w:val="%6."/>
      <w:lvlJc w:val="right"/>
      <w:pPr>
        <w:tabs>
          <w:tab w:val="num" w:pos="4320"/>
        </w:tabs>
        <w:ind w:left="4320" w:hanging="180"/>
      </w:pPr>
    </w:lvl>
    <w:lvl w:ilvl="6" w:tplc="0405000F">
      <w:start w:val="1"/>
      <w:numFmt w:val="decimal"/>
      <w:lvlText w:val="%7."/>
      <w:lvlJc w:val="left"/>
      <w:pPr>
        <w:tabs>
          <w:tab w:val="num" w:pos="5040"/>
        </w:tabs>
        <w:ind w:left="5040" w:hanging="360"/>
      </w:pPr>
    </w:lvl>
    <w:lvl w:ilvl="7" w:tplc="04050019">
      <w:start w:val="1"/>
      <w:numFmt w:val="lowerLetter"/>
      <w:lvlText w:val="%8."/>
      <w:lvlJc w:val="left"/>
      <w:pPr>
        <w:tabs>
          <w:tab w:val="num" w:pos="5760"/>
        </w:tabs>
        <w:ind w:left="5760" w:hanging="360"/>
      </w:pPr>
    </w:lvl>
    <w:lvl w:ilvl="8" w:tplc="0405001B">
      <w:start w:val="1"/>
      <w:numFmt w:val="lowerRoman"/>
      <w:lvlText w:val="%9."/>
      <w:lvlJc w:val="right"/>
      <w:pPr>
        <w:tabs>
          <w:tab w:val="num" w:pos="6480"/>
        </w:tabs>
        <w:ind w:left="6480" w:hanging="180"/>
      </w:pPr>
    </w:lvl>
  </w:abstractNum>
  <w:abstractNum w:abstractNumId="4" w15:restartNumberingAfterBreak="0">
    <w:nsid w:val="1282460E"/>
    <w:multiLevelType w:val="hybridMultilevel"/>
    <w:tmpl w:val="F11673EA"/>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5" w15:restartNumberingAfterBreak="0">
    <w:nsid w:val="188F4E61"/>
    <w:multiLevelType w:val="hybridMultilevel"/>
    <w:tmpl w:val="A5C01F9A"/>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6" w15:restartNumberingAfterBreak="0">
    <w:nsid w:val="1BFA7D9E"/>
    <w:multiLevelType w:val="hybridMultilevel"/>
    <w:tmpl w:val="9A02ABB2"/>
    <w:lvl w:ilvl="0" w:tplc="04050011">
      <w:start w:val="1"/>
      <w:numFmt w:val="decimal"/>
      <w:lvlText w:val="%1)"/>
      <w:lvlJc w:val="left"/>
      <w:pPr>
        <w:tabs>
          <w:tab w:val="num" w:pos="1020"/>
        </w:tabs>
        <w:ind w:left="1020" w:hanging="360"/>
      </w:pPr>
    </w:lvl>
    <w:lvl w:ilvl="1" w:tplc="04050019" w:tentative="1">
      <w:start w:val="1"/>
      <w:numFmt w:val="lowerLetter"/>
      <w:lvlText w:val="%2."/>
      <w:lvlJc w:val="left"/>
      <w:pPr>
        <w:tabs>
          <w:tab w:val="num" w:pos="1740"/>
        </w:tabs>
        <w:ind w:left="1740" w:hanging="360"/>
      </w:pPr>
    </w:lvl>
    <w:lvl w:ilvl="2" w:tplc="0405001B" w:tentative="1">
      <w:start w:val="1"/>
      <w:numFmt w:val="lowerRoman"/>
      <w:lvlText w:val="%3."/>
      <w:lvlJc w:val="right"/>
      <w:pPr>
        <w:tabs>
          <w:tab w:val="num" w:pos="2460"/>
        </w:tabs>
        <w:ind w:left="2460" w:hanging="180"/>
      </w:pPr>
    </w:lvl>
    <w:lvl w:ilvl="3" w:tplc="0405000F" w:tentative="1">
      <w:start w:val="1"/>
      <w:numFmt w:val="decimal"/>
      <w:lvlText w:val="%4."/>
      <w:lvlJc w:val="left"/>
      <w:pPr>
        <w:tabs>
          <w:tab w:val="num" w:pos="3180"/>
        </w:tabs>
        <w:ind w:left="3180" w:hanging="360"/>
      </w:pPr>
    </w:lvl>
    <w:lvl w:ilvl="4" w:tplc="04050019" w:tentative="1">
      <w:start w:val="1"/>
      <w:numFmt w:val="lowerLetter"/>
      <w:lvlText w:val="%5."/>
      <w:lvlJc w:val="left"/>
      <w:pPr>
        <w:tabs>
          <w:tab w:val="num" w:pos="3900"/>
        </w:tabs>
        <w:ind w:left="3900" w:hanging="360"/>
      </w:pPr>
    </w:lvl>
    <w:lvl w:ilvl="5" w:tplc="0405001B" w:tentative="1">
      <w:start w:val="1"/>
      <w:numFmt w:val="lowerRoman"/>
      <w:lvlText w:val="%6."/>
      <w:lvlJc w:val="right"/>
      <w:pPr>
        <w:tabs>
          <w:tab w:val="num" w:pos="4620"/>
        </w:tabs>
        <w:ind w:left="4620" w:hanging="180"/>
      </w:pPr>
    </w:lvl>
    <w:lvl w:ilvl="6" w:tplc="0405000F" w:tentative="1">
      <w:start w:val="1"/>
      <w:numFmt w:val="decimal"/>
      <w:lvlText w:val="%7."/>
      <w:lvlJc w:val="left"/>
      <w:pPr>
        <w:tabs>
          <w:tab w:val="num" w:pos="5340"/>
        </w:tabs>
        <w:ind w:left="5340" w:hanging="360"/>
      </w:pPr>
    </w:lvl>
    <w:lvl w:ilvl="7" w:tplc="04050019" w:tentative="1">
      <w:start w:val="1"/>
      <w:numFmt w:val="lowerLetter"/>
      <w:lvlText w:val="%8."/>
      <w:lvlJc w:val="left"/>
      <w:pPr>
        <w:tabs>
          <w:tab w:val="num" w:pos="6060"/>
        </w:tabs>
        <w:ind w:left="6060" w:hanging="360"/>
      </w:pPr>
    </w:lvl>
    <w:lvl w:ilvl="8" w:tplc="0405001B" w:tentative="1">
      <w:start w:val="1"/>
      <w:numFmt w:val="lowerRoman"/>
      <w:lvlText w:val="%9."/>
      <w:lvlJc w:val="right"/>
      <w:pPr>
        <w:tabs>
          <w:tab w:val="num" w:pos="6780"/>
        </w:tabs>
        <w:ind w:left="6780" w:hanging="180"/>
      </w:pPr>
    </w:lvl>
  </w:abstractNum>
  <w:abstractNum w:abstractNumId="7" w15:restartNumberingAfterBreak="0">
    <w:nsid w:val="2A6E03E6"/>
    <w:multiLevelType w:val="hybridMultilevel"/>
    <w:tmpl w:val="7A16238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8" w15:restartNumberingAfterBreak="0">
    <w:nsid w:val="4B7F1B3A"/>
    <w:multiLevelType w:val="hybridMultilevel"/>
    <w:tmpl w:val="7E1C559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9" w15:restartNumberingAfterBreak="0">
    <w:nsid w:val="4C8852AD"/>
    <w:multiLevelType w:val="hybridMultilevel"/>
    <w:tmpl w:val="09763100"/>
    <w:lvl w:ilvl="0" w:tplc="04050017">
      <w:start w:val="1"/>
      <w:numFmt w:val="lowerLetter"/>
      <w:lvlText w:val="%1)"/>
      <w:lvlJc w:val="left"/>
      <w:pPr>
        <w:ind w:left="360" w:hanging="360"/>
      </w:pPr>
    </w:lvl>
    <w:lvl w:ilvl="1" w:tplc="04050019">
      <w:start w:val="1"/>
      <w:numFmt w:val="lowerLetter"/>
      <w:lvlText w:val="%2."/>
      <w:lvlJc w:val="left"/>
      <w:pPr>
        <w:ind w:left="1080" w:hanging="360"/>
      </w:pPr>
    </w:lvl>
    <w:lvl w:ilvl="2" w:tplc="0405001B" w:tentative="1">
      <w:start w:val="1"/>
      <w:numFmt w:val="lowerRoman"/>
      <w:lvlText w:val="%3."/>
      <w:lvlJc w:val="right"/>
      <w:pPr>
        <w:ind w:left="1800" w:hanging="180"/>
      </w:pPr>
    </w:lvl>
    <w:lvl w:ilvl="3" w:tplc="0405000F" w:tentative="1">
      <w:start w:val="1"/>
      <w:numFmt w:val="decimal"/>
      <w:lvlText w:val="%4."/>
      <w:lvlJc w:val="left"/>
      <w:pPr>
        <w:ind w:left="2520" w:hanging="360"/>
      </w:pPr>
    </w:lvl>
    <w:lvl w:ilvl="4" w:tplc="04050019" w:tentative="1">
      <w:start w:val="1"/>
      <w:numFmt w:val="lowerLetter"/>
      <w:lvlText w:val="%5."/>
      <w:lvlJc w:val="left"/>
      <w:pPr>
        <w:ind w:left="3240" w:hanging="360"/>
      </w:pPr>
    </w:lvl>
    <w:lvl w:ilvl="5" w:tplc="0405001B" w:tentative="1">
      <w:start w:val="1"/>
      <w:numFmt w:val="lowerRoman"/>
      <w:lvlText w:val="%6."/>
      <w:lvlJc w:val="right"/>
      <w:pPr>
        <w:ind w:left="3960" w:hanging="180"/>
      </w:pPr>
    </w:lvl>
    <w:lvl w:ilvl="6" w:tplc="0405000F" w:tentative="1">
      <w:start w:val="1"/>
      <w:numFmt w:val="decimal"/>
      <w:lvlText w:val="%7."/>
      <w:lvlJc w:val="left"/>
      <w:pPr>
        <w:ind w:left="4680" w:hanging="360"/>
      </w:pPr>
    </w:lvl>
    <w:lvl w:ilvl="7" w:tplc="04050019" w:tentative="1">
      <w:start w:val="1"/>
      <w:numFmt w:val="lowerLetter"/>
      <w:lvlText w:val="%8."/>
      <w:lvlJc w:val="left"/>
      <w:pPr>
        <w:ind w:left="5400" w:hanging="360"/>
      </w:pPr>
    </w:lvl>
    <w:lvl w:ilvl="8" w:tplc="0405001B" w:tentative="1">
      <w:start w:val="1"/>
      <w:numFmt w:val="lowerRoman"/>
      <w:lvlText w:val="%9."/>
      <w:lvlJc w:val="right"/>
      <w:pPr>
        <w:ind w:left="6120" w:hanging="180"/>
      </w:pPr>
    </w:lvl>
  </w:abstractNum>
  <w:abstractNum w:abstractNumId="10" w15:restartNumberingAfterBreak="0">
    <w:nsid w:val="55847A34"/>
    <w:multiLevelType w:val="hybridMultilevel"/>
    <w:tmpl w:val="BE4AB5DE"/>
    <w:lvl w:ilvl="0" w:tplc="04050017">
      <w:start w:val="1"/>
      <w:numFmt w:val="lowerLetter"/>
      <w:lvlText w:val="%1)"/>
      <w:lvlJc w:val="left"/>
      <w:pPr>
        <w:ind w:left="720" w:hanging="360"/>
      </w:p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1" w15:restartNumberingAfterBreak="0">
    <w:nsid w:val="57A2373C"/>
    <w:multiLevelType w:val="hybridMultilevel"/>
    <w:tmpl w:val="1F06A0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2" w15:restartNumberingAfterBreak="0">
    <w:nsid w:val="5DB071F8"/>
    <w:multiLevelType w:val="hybridMultilevel"/>
    <w:tmpl w:val="FE5490EC"/>
    <w:lvl w:ilvl="0" w:tplc="04050001">
      <w:start w:val="1"/>
      <w:numFmt w:val="bullet"/>
      <w:lvlText w:val=""/>
      <w:lvlJc w:val="left"/>
      <w:pPr>
        <w:ind w:left="795" w:hanging="360"/>
      </w:pPr>
      <w:rPr>
        <w:rFonts w:ascii="Symbol" w:hAnsi="Symbol" w:hint="default"/>
      </w:rPr>
    </w:lvl>
    <w:lvl w:ilvl="1" w:tplc="04050003" w:tentative="1">
      <w:start w:val="1"/>
      <w:numFmt w:val="bullet"/>
      <w:lvlText w:val="o"/>
      <w:lvlJc w:val="left"/>
      <w:pPr>
        <w:ind w:left="1515" w:hanging="360"/>
      </w:pPr>
      <w:rPr>
        <w:rFonts w:ascii="Courier New" w:hAnsi="Courier New" w:cs="Courier New" w:hint="default"/>
      </w:rPr>
    </w:lvl>
    <w:lvl w:ilvl="2" w:tplc="04050005" w:tentative="1">
      <w:start w:val="1"/>
      <w:numFmt w:val="bullet"/>
      <w:lvlText w:val=""/>
      <w:lvlJc w:val="left"/>
      <w:pPr>
        <w:ind w:left="2235" w:hanging="360"/>
      </w:pPr>
      <w:rPr>
        <w:rFonts w:ascii="Wingdings" w:hAnsi="Wingdings" w:hint="default"/>
      </w:rPr>
    </w:lvl>
    <w:lvl w:ilvl="3" w:tplc="04050001" w:tentative="1">
      <w:start w:val="1"/>
      <w:numFmt w:val="bullet"/>
      <w:lvlText w:val=""/>
      <w:lvlJc w:val="left"/>
      <w:pPr>
        <w:ind w:left="2955" w:hanging="360"/>
      </w:pPr>
      <w:rPr>
        <w:rFonts w:ascii="Symbol" w:hAnsi="Symbol" w:hint="default"/>
      </w:rPr>
    </w:lvl>
    <w:lvl w:ilvl="4" w:tplc="04050003" w:tentative="1">
      <w:start w:val="1"/>
      <w:numFmt w:val="bullet"/>
      <w:lvlText w:val="o"/>
      <w:lvlJc w:val="left"/>
      <w:pPr>
        <w:ind w:left="3675" w:hanging="360"/>
      </w:pPr>
      <w:rPr>
        <w:rFonts w:ascii="Courier New" w:hAnsi="Courier New" w:cs="Courier New" w:hint="default"/>
      </w:rPr>
    </w:lvl>
    <w:lvl w:ilvl="5" w:tplc="04050005" w:tentative="1">
      <w:start w:val="1"/>
      <w:numFmt w:val="bullet"/>
      <w:lvlText w:val=""/>
      <w:lvlJc w:val="left"/>
      <w:pPr>
        <w:ind w:left="4395" w:hanging="360"/>
      </w:pPr>
      <w:rPr>
        <w:rFonts w:ascii="Wingdings" w:hAnsi="Wingdings" w:hint="default"/>
      </w:rPr>
    </w:lvl>
    <w:lvl w:ilvl="6" w:tplc="04050001" w:tentative="1">
      <w:start w:val="1"/>
      <w:numFmt w:val="bullet"/>
      <w:lvlText w:val=""/>
      <w:lvlJc w:val="left"/>
      <w:pPr>
        <w:ind w:left="5115" w:hanging="360"/>
      </w:pPr>
      <w:rPr>
        <w:rFonts w:ascii="Symbol" w:hAnsi="Symbol" w:hint="default"/>
      </w:rPr>
    </w:lvl>
    <w:lvl w:ilvl="7" w:tplc="04050003" w:tentative="1">
      <w:start w:val="1"/>
      <w:numFmt w:val="bullet"/>
      <w:lvlText w:val="o"/>
      <w:lvlJc w:val="left"/>
      <w:pPr>
        <w:ind w:left="5835" w:hanging="360"/>
      </w:pPr>
      <w:rPr>
        <w:rFonts w:ascii="Courier New" w:hAnsi="Courier New" w:cs="Courier New" w:hint="default"/>
      </w:rPr>
    </w:lvl>
    <w:lvl w:ilvl="8" w:tplc="04050005" w:tentative="1">
      <w:start w:val="1"/>
      <w:numFmt w:val="bullet"/>
      <w:lvlText w:val=""/>
      <w:lvlJc w:val="left"/>
      <w:pPr>
        <w:ind w:left="6555" w:hanging="360"/>
      </w:pPr>
      <w:rPr>
        <w:rFonts w:ascii="Wingdings" w:hAnsi="Wingdings" w:hint="default"/>
      </w:rPr>
    </w:lvl>
  </w:abstractNum>
  <w:abstractNum w:abstractNumId="13" w15:restartNumberingAfterBreak="0">
    <w:nsid w:val="67C0728D"/>
    <w:multiLevelType w:val="hybridMultilevel"/>
    <w:tmpl w:val="D86415A4"/>
    <w:lvl w:ilvl="0" w:tplc="04050001">
      <w:start w:val="1"/>
      <w:numFmt w:val="bullet"/>
      <w:lvlText w:val=""/>
      <w:lvlJc w:val="left"/>
      <w:pPr>
        <w:tabs>
          <w:tab w:val="num" w:pos="720"/>
        </w:tabs>
        <w:ind w:left="720" w:hanging="360"/>
      </w:pPr>
      <w:rPr>
        <w:rFonts w:ascii="Symbol" w:hAnsi="Symbol" w:hint="default"/>
        <w:sz w:val="20"/>
        <w:szCs w:val="20"/>
      </w:rPr>
    </w:lvl>
    <w:lvl w:ilvl="1" w:tplc="04050003">
      <w:start w:val="1"/>
      <w:numFmt w:val="bullet"/>
      <w:lvlText w:val="o"/>
      <w:lvlJc w:val="left"/>
      <w:pPr>
        <w:tabs>
          <w:tab w:val="num" w:pos="1440"/>
        </w:tabs>
        <w:ind w:left="1440" w:hanging="360"/>
      </w:pPr>
      <w:rPr>
        <w:rFonts w:ascii="Courier New" w:hAnsi="Courier New" w:cs="Courier New" w:hint="default"/>
      </w:rPr>
    </w:lvl>
    <w:lvl w:ilvl="2" w:tplc="04050005">
      <w:start w:val="1"/>
      <w:numFmt w:val="bullet"/>
      <w:lvlText w:val=""/>
      <w:lvlJc w:val="left"/>
      <w:pPr>
        <w:tabs>
          <w:tab w:val="num" w:pos="2160"/>
        </w:tabs>
        <w:ind w:left="2160" w:hanging="360"/>
      </w:pPr>
      <w:rPr>
        <w:rFonts w:ascii="Wingdings" w:hAnsi="Wingdings" w:hint="default"/>
      </w:rPr>
    </w:lvl>
    <w:lvl w:ilvl="3" w:tplc="04050001">
      <w:start w:val="1"/>
      <w:numFmt w:val="bullet"/>
      <w:lvlText w:val=""/>
      <w:lvlJc w:val="left"/>
      <w:pPr>
        <w:tabs>
          <w:tab w:val="num" w:pos="2880"/>
        </w:tabs>
        <w:ind w:left="2880" w:hanging="360"/>
      </w:pPr>
      <w:rPr>
        <w:rFonts w:ascii="Symbol" w:hAnsi="Symbol" w:hint="default"/>
      </w:rPr>
    </w:lvl>
    <w:lvl w:ilvl="4" w:tplc="04050003">
      <w:start w:val="1"/>
      <w:numFmt w:val="bullet"/>
      <w:lvlText w:val="o"/>
      <w:lvlJc w:val="left"/>
      <w:pPr>
        <w:tabs>
          <w:tab w:val="num" w:pos="3600"/>
        </w:tabs>
        <w:ind w:left="3600" w:hanging="360"/>
      </w:pPr>
      <w:rPr>
        <w:rFonts w:ascii="Courier New" w:hAnsi="Courier New" w:cs="Courier New" w:hint="default"/>
      </w:rPr>
    </w:lvl>
    <w:lvl w:ilvl="5" w:tplc="04050005">
      <w:start w:val="1"/>
      <w:numFmt w:val="bullet"/>
      <w:lvlText w:val=""/>
      <w:lvlJc w:val="left"/>
      <w:pPr>
        <w:tabs>
          <w:tab w:val="num" w:pos="4320"/>
        </w:tabs>
        <w:ind w:left="4320" w:hanging="360"/>
      </w:pPr>
      <w:rPr>
        <w:rFonts w:ascii="Wingdings" w:hAnsi="Wingdings" w:hint="default"/>
      </w:rPr>
    </w:lvl>
    <w:lvl w:ilvl="6" w:tplc="04050001">
      <w:start w:val="1"/>
      <w:numFmt w:val="bullet"/>
      <w:lvlText w:val=""/>
      <w:lvlJc w:val="left"/>
      <w:pPr>
        <w:tabs>
          <w:tab w:val="num" w:pos="5040"/>
        </w:tabs>
        <w:ind w:left="5040" w:hanging="360"/>
      </w:pPr>
      <w:rPr>
        <w:rFonts w:ascii="Symbol" w:hAnsi="Symbol" w:hint="default"/>
      </w:rPr>
    </w:lvl>
    <w:lvl w:ilvl="7" w:tplc="04050003">
      <w:start w:val="1"/>
      <w:numFmt w:val="bullet"/>
      <w:lvlText w:val="o"/>
      <w:lvlJc w:val="left"/>
      <w:pPr>
        <w:tabs>
          <w:tab w:val="num" w:pos="5760"/>
        </w:tabs>
        <w:ind w:left="5760" w:hanging="360"/>
      </w:pPr>
      <w:rPr>
        <w:rFonts w:ascii="Courier New" w:hAnsi="Courier New" w:cs="Courier New" w:hint="default"/>
      </w:rPr>
    </w:lvl>
    <w:lvl w:ilvl="8" w:tplc="04050005">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9155C23"/>
    <w:multiLevelType w:val="hybridMultilevel"/>
    <w:tmpl w:val="C4CA2E28"/>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13"/>
  </w:num>
  <w:num w:numId="2">
    <w:abstractNumId w:val="13"/>
  </w:num>
  <w:num w:numId="3">
    <w:abstractNumId w:val="12"/>
  </w:num>
  <w:num w:numId="4">
    <w:abstractNumId w:val="11"/>
  </w:num>
  <w:num w:numId="5">
    <w:abstractNumId w:val="0"/>
  </w:num>
  <w:num w:numId="6">
    <w:abstractNumId w:val="7"/>
  </w:num>
  <w:num w:numId="7">
    <w:abstractNumId w:val="8"/>
  </w:num>
  <w:num w:numId="8">
    <w:abstractNumId w:val="2"/>
  </w:num>
  <w:num w:numId="9">
    <w:abstractNumId w:val="9"/>
  </w:num>
  <w:num w:numId="10">
    <w:abstractNumId w:val="14"/>
  </w:num>
  <w:num w:numId="11">
    <w:abstractNumId w:val="6"/>
  </w:num>
  <w:num w:numId="12">
    <w:abstractNumId w:val="1"/>
  </w:num>
  <w:num w:numId="13">
    <w:abstractNumId w:val="10"/>
  </w:num>
  <w:num w:numId="1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4"/>
  </w:num>
  <w:num w:numId="1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isplayHorizontalDrawingGridEvery w:val="0"/>
  <w:displayVerticalDrawingGridEvery w:val="0"/>
  <w:doNotUseMarginsForDrawingGridOrigin/>
  <w:noPunctuationKerning/>
  <w:characterSpacingControl w:val="doNotCompress"/>
  <w:hdrShapeDefaults>
    <o:shapedefaults v:ext="edit" spidmax="4505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F2BC7"/>
    <w:rsid w:val="00003626"/>
    <w:rsid w:val="00005676"/>
    <w:rsid w:val="00016ED2"/>
    <w:rsid w:val="00083A2A"/>
    <w:rsid w:val="000873BC"/>
    <w:rsid w:val="00087F21"/>
    <w:rsid w:val="000A1601"/>
    <w:rsid w:val="000A7656"/>
    <w:rsid w:val="000E2E06"/>
    <w:rsid w:val="000F3309"/>
    <w:rsid w:val="000F3BE8"/>
    <w:rsid w:val="000F785A"/>
    <w:rsid w:val="00115F30"/>
    <w:rsid w:val="00121488"/>
    <w:rsid w:val="00137CA2"/>
    <w:rsid w:val="0016008B"/>
    <w:rsid w:val="00160E18"/>
    <w:rsid w:val="001927A8"/>
    <w:rsid w:val="001A310C"/>
    <w:rsid w:val="001A6DD4"/>
    <w:rsid w:val="001B284B"/>
    <w:rsid w:val="001B46B1"/>
    <w:rsid w:val="001D4F9C"/>
    <w:rsid w:val="001D77DE"/>
    <w:rsid w:val="001E733E"/>
    <w:rsid w:val="001F52CD"/>
    <w:rsid w:val="001F6E19"/>
    <w:rsid w:val="002215E5"/>
    <w:rsid w:val="00226547"/>
    <w:rsid w:val="00242573"/>
    <w:rsid w:val="00244D25"/>
    <w:rsid w:val="002855BB"/>
    <w:rsid w:val="002B7C7D"/>
    <w:rsid w:val="002D02C9"/>
    <w:rsid w:val="002E7182"/>
    <w:rsid w:val="002F6F1D"/>
    <w:rsid w:val="00314E8D"/>
    <w:rsid w:val="003247D8"/>
    <w:rsid w:val="00330C52"/>
    <w:rsid w:val="00353036"/>
    <w:rsid w:val="00373121"/>
    <w:rsid w:val="00373C7D"/>
    <w:rsid w:val="003752A8"/>
    <w:rsid w:val="00375550"/>
    <w:rsid w:val="00381589"/>
    <w:rsid w:val="00387A52"/>
    <w:rsid w:val="003F48C9"/>
    <w:rsid w:val="00400791"/>
    <w:rsid w:val="004209A5"/>
    <w:rsid w:val="00420DFE"/>
    <w:rsid w:val="00422E72"/>
    <w:rsid w:val="00437B89"/>
    <w:rsid w:val="004412F7"/>
    <w:rsid w:val="0044414D"/>
    <w:rsid w:val="004465E4"/>
    <w:rsid w:val="00470DD6"/>
    <w:rsid w:val="00471DAB"/>
    <w:rsid w:val="0048330C"/>
    <w:rsid w:val="004A03C2"/>
    <w:rsid w:val="004B5EDF"/>
    <w:rsid w:val="004D6406"/>
    <w:rsid w:val="004D77E8"/>
    <w:rsid w:val="0051796A"/>
    <w:rsid w:val="00572894"/>
    <w:rsid w:val="005A3E68"/>
    <w:rsid w:val="005B0E51"/>
    <w:rsid w:val="005C50EA"/>
    <w:rsid w:val="005D1630"/>
    <w:rsid w:val="005D7F35"/>
    <w:rsid w:val="005F2BC7"/>
    <w:rsid w:val="005F7274"/>
    <w:rsid w:val="006154DE"/>
    <w:rsid w:val="00615EE2"/>
    <w:rsid w:val="00630DEC"/>
    <w:rsid w:val="00634B91"/>
    <w:rsid w:val="00670471"/>
    <w:rsid w:val="006849DB"/>
    <w:rsid w:val="006E58DE"/>
    <w:rsid w:val="006F2514"/>
    <w:rsid w:val="007113CF"/>
    <w:rsid w:val="007271B0"/>
    <w:rsid w:val="00732813"/>
    <w:rsid w:val="007A0653"/>
    <w:rsid w:val="007B1FF2"/>
    <w:rsid w:val="007D5556"/>
    <w:rsid w:val="007D6B33"/>
    <w:rsid w:val="007E2F76"/>
    <w:rsid w:val="007F49D8"/>
    <w:rsid w:val="00810B80"/>
    <w:rsid w:val="008176D2"/>
    <w:rsid w:val="008345A5"/>
    <w:rsid w:val="0084787C"/>
    <w:rsid w:val="00863E27"/>
    <w:rsid w:val="00880025"/>
    <w:rsid w:val="008F6C2B"/>
    <w:rsid w:val="00903E52"/>
    <w:rsid w:val="00914D74"/>
    <w:rsid w:val="009337A0"/>
    <w:rsid w:val="00934075"/>
    <w:rsid w:val="00944E17"/>
    <w:rsid w:val="0096280F"/>
    <w:rsid w:val="00972C2C"/>
    <w:rsid w:val="00985A2F"/>
    <w:rsid w:val="00994253"/>
    <w:rsid w:val="009B352C"/>
    <w:rsid w:val="009B60D5"/>
    <w:rsid w:val="009B73D5"/>
    <w:rsid w:val="009E3FA0"/>
    <w:rsid w:val="00A003DA"/>
    <w:rsid w:val="00A178C3"/>
    <w:rsid w:val="00A53F67"/>
    <w:rsid w:val="00A7525F"/>
    <w:rsid w:val="00A810FE"/>
    <w:rsid w:val="00A97096"/>
    <w:rsid w:val="00AA705C"/>
    <w:rsid w:val="00AB0BBD"/>
    <w:rsid w:val="00AB25E3"/>
    <w:rsid w:val="00AD70C0"/>
    <w:rsid w:val="00AE2555"/>
    <w:rsid w:val="00B15B4D"/>
    <w:rsid w:val="00B279D1"/>
    <w:rsid w:val="00B468E2"/>
    <w:rsid w:val="00B555CE"/>
    <w:rsid w:val="00B61B34"/>
    <w:rsid w:val="00B66440"/>
    <w:rsid w:val="00B969E9"/>
    <w:rsid w:val="00BB77C9"/>
    <w:rsid w:val="00BD5B04"/>
    <w:rsid w:val="00BF16DB"/>
    <w:rsid w:val="00C1546D"/>
    <w:rsid w:val="00C23670"/>
    <w:rsid w:val="00C54C91"/>
    <w:rsid w:val="00C724FE"/>
    <w:rsid w:val="00CC65F5"/>
    <w:rsid w:val="00CE108B"/>
    <w:rsid w:val="00CF6F3D"/>
    <w:rsid w:val="00D008B3"/>
    <w:rsid w:val="00D043DE"/>
    <w:rsid w:val="00D11636"/>
    <w:rsid w:val="00D11806"/>
    <w:rsid w:val="00D14E38"/>
    <w:rsid w:val="00D21DD7"/>
    <w:rsid w:val="00D26249"/>
    <w:rsid w:val="00D61475"/>
    <w:rsid w:val="00D86B3E"/>
    <w:rsid w:val="00DD3D1E"/>
    <w:rsid w:val="00DE291E"/>
    <w:rsid w:val="00DE4F55"/>
    <w:rsid w:val="00DE55A6"/>
    <w:rsid w:val="00E20E04"/>
    <w:rsid w:val="00E70A3E"/>
    <w:rsid w:val="00EC16FC"/>
    <w:rsid w:val="00EC7686"/>
    <w:rsid w:val="00EF2E29"/>
    <w:rsid w:val="00F00066"/>
    <w:rsid w:val="00F02246"/>
    <w:rsid w:val="00F11311"/>
    <w:rsid w:val="00F2102A"/>
    <w:rsid w:val="00F307B4"/>
    <w:rsid w:val="00F31F2B"/>
    <w:rsid w:val="00F32E92"/>
    <w:rsid w:val="00F70DBE"/>
    <w:rsid w:val="00F72387"/>
    <w:rsid w:val="00F863A2"/>
    <w:rsid w:val="00F8668F"/>
    <w:rsid w:val="00F92276"/>
    <w:rsid w:val="00F94656"/>
    <w:rsid w:val="00F9613C"/>
    <w:rsid w:val="00FA3636"/>
    <w:rsid w:val="00FC3C0C"/>
    <w:rsid w:val="00FD5381"/>
    <w:rsid w:val="00FE327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057"/>
    <o:shapelayout v:ext="edit">
      <o:idmap v:ext="edit" data="1"/>
    </o:shapelayout>
  </w:shapeDefaults>
  <w:decimalSymbol w:val=","/>
  <w:listSeparator w:val=";"/>
  <w14:docId w14:val="7923B5AF"/>
  <w15:chartTrackingRefBased/>
  <w15:docId w15:val="{E8E5D93A-96F5-4FF7-988C-F93F380839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4209A5"/>
    <w:rPr>
      <w:rFonts w:ascii="Arial" w:eastAsia="Cambria" w:hAnsi="Arial"/>
      <w:sz w:val="22"/>
      <w:szCs w:val="24"/>
      <w:lang w:eastAsia="en-US"/>
    </w:rPr>
  </w:style>
  <w:style w:type="paragraph" w:styleId="Nadpis3">
    <w:name w:val="heading 3"/>
    <w:basedOn w:val="Normln"/>
    <w:next w:val="Normln"/>
    <w:link w:val="Nadpis3Char"/>
    <w:semiHidden/>
    <w:unhideWhenUsed/>
    <w:qFormat/>
    <w:rsid w:val="000F3309"/>
    <w:pPr>
      <w:keepNext/>
      <w:jc w:val="both"/>
      <w:outlineLvl w:val="2"/>
    </w:pPr>
    <w:rPr>
      <w:rFonts w:ascii="Times New Roman" w:eastAsia="Times New Roman" w:hAnsi="Times New Roman"/>
      <w:b/>
      <w:i/>
      <w:sz w:val="20"/>
      <w:szCs w:val="20"/>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rsid w:val="00FC3C0C"/>
    <w:pPr>
      <w:tabs>
        <w:tab w:val="center" w:pos="4536"/>
        <w:tab w:val="right" w:pos="9072"/>
      </w:tabs>
    </w:pPr>
  </w:style>
  <w:style w:type="paragraph" w:styleId="Zpat">
    <w:name w:val="footer"/>
    <w:basedOn w:val="Normln"/>
    <w:rsid w:val="00FC3C0C"/>
    <w:pPr>
      <w:tabs>
        <w:tab w:val="center" w:pos="4536"/>
        <w:tab w:val="right" w:pos="9072"/>
      </w:tabs>
    </w:pPr>
  </w:style>
  <w:style w:type="character" w:styleId="slostrnky">
    <w:name w:val="page number"/>
    <w:basedOn w:val="Standardnpsmoodstavce"/>
    <w:rsid w:val="00FC3C0C"/>
  </w:style>
  <w:style w:type="character" w:customStyle="1" w:styleId="Nadpis3Char">
    <w:name w:val="Nadpis 3 Char"/>
    <w:basedOn w:val="Standardnpsmoodstavce"/>
    <w:link w:val="Nadpis3"/>
    <w:semiHidden/>
    <w:rsid w:val="000F3309"/>
    <w:rPr>
      <w:b/>
      <w:i/>
    </w:rPr>
  </w:style>
  <w:style w:type="paragraph" w:styleId="Zkladntext">
    <w:name w:val="Body Text"/>
    <w:basedOn w:val="Normln"/>
    <w:link w:val="ZkladntextChar"/>
    <w:unhideWhenUsed/>
    <w:rsid w:val="000F3309"/>
    <w:pPr>
      <w:jc w:val="both"/>
    </w:pPr>
    <w:rPr>
      <w:rFonts w:ascii="Times New Roman" w:eastAsia="Times New Roman" w:hAnsi="Times New Roman"/>
      <w:sz w:val="24"/>
      <w:szCs w:val="20"/>
      <w:lang w:eastAsia="cs-CZ"/>
    </w:rPr>
  </w:style>
  <w:style w:type="character" w:customStyle="1" w:styleId="ZkladntextChar">
    <w:name w:val="Základní text Char"/>
    <w:basedOn w:val="Standardnpsmoodstavce"/>
    <w:link w:val="Zkladntext"/>
    <w:rsid w:val="000F3309"/>
    <w:rPr>
      <w:sz w:val="24"/>
    </w:rPr>
  </w:style>
  <w:style w:type="paragraph" w:styleId="Zkladntext2">
    <w:name w:val="Body Text 2"/>
    <w:basedOn w:val="Normln"/>
    <w:link w:val="Zkladntext2Char"/>
    <w:unhideWhenUsed/>
    <w:rsid w:val="000F3309"/>
    <w:rPr>
      <w:rFonts w:ascii="Times New Roman" w:eastAsia="Times New Roman" w:hAnsi="Times New Roman"/>
      <w:sz w:val="24"/>
      <w:szCs w:val="20"/>
      <w:lang w:eastAsia="cs-CZ"/>
    </w:rPr>
  </w:style>
  <w:style w:type="character" w:customStyle="1" w:styleId="Zkladntext2Char">
    <w:name w:val="Základní text 2 Char"/>
    <w:basedOn w:val="Standardnpsmoodstavce"/>
    <w:link w:val="Zkladntext2"/>
    <w:rsid w:val="000F3309"/>
    <w:rPr>
      <w:sz w:val="24"/>
    </w:rPr>
  </w:style>
  <w:style w:type="paragraph" w:styleId="Odstavecseseznamem">
    <w:name w:val="List Paragraph"/>
    <w:basedOn w:val="Normln"/>
    <w:uiPriority w:val="34"/>
    <w:qFormat/>
    <w:rsid w:val="000F3309"/>
    <w:pPr>
      <w:ind w:left="720"/>
      <w:contextualSpacing/>
    </w:pPr>
  </w:style>
  <w:style w:type="character" w:styleId="Hypertextovodkaz">
    <w:name w:val="Hyperlink"/>
    <w:unhideWhenUsed/>
    <w:rsid w:val="00EC7686"/>
    <w:rPr>
      <w:color w:val="0000FF"/>
      <w:u w:val="single"/>
    </w:rPr>
  </w:style>
  <w:style w:type="paragraph" w:styleId="Textbubliny">
    <w:name w:val="Balloon Text"/>
    <w:basedOn w:val="Normln"/>
    <w:link w:val="TextbublinyChar"/>
    <w:rsid w:val="002F6F1D"/>
    <w:rPr>
      <w:rFonts w:ascii="Segoe UI" w:hAnsi="Segoe UI" w:cs="Segoe UI"/>
      <w:sz w:val="18"/>
      <w:szCs w:val="18"/>
    </w:rPr>
  </w:style>
  <w:style w:type="character" w:customStyle="1" w:styleId="TextbublinyChar">
    <w:name w:val="Text bubliny Char"/>
    <w:basedOn w:val="Standardnpsmoodstavce"/>
    <w:link w:val="Textbubliny"/>
    <w:rsid w:val="002F6F1D"/>
    <w:rPr>
      <w:rFonts w:ascii="Segoe UI" w:eastAsia="Cambria" w:hAnsi="Segoe UI" w:cs="Segoe UI"/>
      <w:sz w:val="18"/>
      <w:szCs w:val="18"/>
      <w:lang w:eastAsia="en-US"/>
    </w:rPr>
  </w:style>
  <w:style w:type="character" w:customStyle="1" w:styleId="ZhlavChar">
    <w:name w:val="Záhlaví Char"/>
    <w:basedOn w:val="Standardnpsmoodstavce"/>
    <w:link w:val="Zhlav"/>
    <w:rsid w:val="00E70A3E"/>
    <w:rPr>
      <w:rFonts w:ascii="Arial" w:eastAsia="Cambria" w:hAnsi="Arial"/>
      <w:sz w:val="22"/>
      <w:szCs w:val="24"/>
      <w:lang w:eastAsia="en-US"/>
    </w:rPr>
  </w:style>
  <w:style w:type="paragraph" w:styleId="Zkladntextodsazen">
    <w:name w:val="Body Text Indent"/>
    <w:basedOn w:val="Normln"/>
    <w:link w:val="ZkladntextodsazenChar"/>
    <w:rsid w:val="00A810FE"/>
    <w:pPr>
      <w:spacing w:after="120"/>
      <w:ind w:left="283"/>
    </w:pPr>
  </w:style>
  <w:style w:type="character" w:customStyle="1" w:styleId="ZkladntextodsazenChar">
    <w:name w:val="Základní text odsazený Char"/>
    <w:basedOn w:val="Standardnpsmoodstavce"/>
    <w:link w:val="Zkladntextodsazen"/>
    <w:rsid w:val="00A810FE"/>
    <w:rPr>
      <w:rFonts w:ascii="Arial" w:eastAsia="Cambria" w:hAnsi="Arial"/>
      <w:sz w:val="22"/>
      <w:szCs w:val="24"/>
      <w:lang w:eastAsia="en-US"/>
    </w:rPr>
  </w:style>
  <w:style w:type="paragraph" w:customStyle="1" w:styleId="Default">
    <w:name w:val="Default"/>
    <w:rsid w:val="007B1FF2"/>
    <w:pPr>
      <w:autoSpaceDE w:val="0"/>
      <w:autoSpaceDN w:val="0"/>
      <w:adjustRightInd w:val="0"/>
    </w:pPr>
    <w:rPr>
      <w:rFonts w:ascii="Arial" w:hAnsi="Arial" w:cs="Arial"/>
      <w:color w:val="000000"/>
      <w:sz w:val="24"/>
      <w:szCs w:val="24"/>
    </w:rPr>
  </w:style>
  <w:style w:type="character" w:styleId="Zdraznnintenzivn">
    <w:name w:val="Intense Emphasis"/>
    <w:basedOn w:val="Standardnpsmoodstavce"/>
    <w:uiPriority w:val="21"/>
    <w:qFormat/>
    <w:rsid w:val="007B1FF2"/>
    <w:rPr>
      <w:i/>
      <w:iCs/>
      <w:color w:val="5B9BD5" w:themeColor="accent1"/>
    </w:rPr>
  </w:style>
  <w:style w:type="paragraph" w:customStyle="1" w:styleId="bnneodsazen">
    <w:name w:val="běžný neodsazený"/>
    <w:basedOn w:val="Normln"/>
    <w:rsid w:val="00B279D1"/>
    <w:pPr>
      <w:spacing w:before="60" w:after="60"/>
      <w:jc w:val="both"/>
    </w:pPr>
    <w:rPr>
      <w:rFonts w:ascii="Times New Roman" w:eastAsia="Times New Roman" w:hAnsi="Times New Roman"/>
      <w:sz w:val="24"/>
      <w:szCs w:val="20"/>
      <w:lang w:eastAsia="cs-CZ"/>
    </w:rPr>
  </w:style>
  <w:style w:type="paragraph" w:customStyle="1" w:styleId="dotabulkyvlevo">
    <w:name w:val="do tabulky vlevo"/>
    <w:basedOn w:val="Normln"/>
    <w:rsid w:val="005F7274"/>
    <w:pPr>
      <w:keepNext/>
      <w:spacing w:before="20" w:after="20"/>
      <w:ind w:left="57"/>
      <w:jc w:val="both"/>
    </w:pPr>
    <w:rPr>
      <w:rFonts w:ascii="Times New Roman" w:eastAsia="Times New Roman" w:hAnsi="Times New Roman"/>
      <w:szCs w:val="20"/>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404232">
      <w:bodyDiv w:val="1"/>
      <w:marLeft w:val="0"/>
      <w:marRight w:val="0"/>
      <w:marTop w:val="0"/>
      <w:marBottom w:val="0"/>
      <w:divBdr>
        <w:top w:val="none" w:sz="0" w:space="0" w:color="auto"/>
        <w:left w:val="none" w:sz="0" w:space="0" w:color="auto"/>
        <w:bottom w:val="none" w:sz="0" w:space="0" w:color="auto"/>
        <w:right w:val="none" w:sz="0" w:space="0" w:color="auto"/>
      </w:divBdr>
    </w:div>
    <w:div w:id="733773358">
      <w:bodyDiv w:val="1"/>
      <w:marLeft w:val="0"/>
      <w:marRight w:val="0"/>
      <w:marTop w:val="0"/>
      <w:marBottom w:val="0"/>
      <w:divBdr>
        <w:top w:val="none" w:sz="0" w:space="0" w:color="auto"/>
        <w:left w:val="none" w:sz="0" w:space="0" w:color="auto"/>
        <w:bottom w:val="none" w:sz="0" w:space="0" w:color="auto"/>
        <w:right w:val="none" w:sz="0" w:space="0" w:color="auto"/>
      </w:divBdr>
    </w:div>
    <w:div w:id="867648553">
      <w:bodyDiv w:val="1"/>
      <w:marLeft w:val="0"/>
      <w:marRight w:val="0"/>
      <w:marTop w:val="0"/>
      <w:marBottom w:val="0"/>
      <w:divBdr>
        <w:top w:val="none" w:sz="0" w:space="0" w:color="auto"/>
        <w:left w:val="none" w:sz="0" w:space="0" w:color="auto"/>
        <w:bottom w:val="none" w:sz="0" w:space="0" w:color="auto"/>
        <w:right w:val="none" w:sz="0" w:space="0" w:color="auto"/>
      </w:divBdr>
      <w:divsChild>
        <w:div w:id="749354625">
          <w:marLeft w:val="0"/>
          <w:marRight w:val="0"/>
          <w:marTop w:val="0"/>
          <w:marBottom w:val="0"/>
          <w:divBdr>
            <w:top w:val="none" w:sz="0" w:space="0" w:color="auto"/>
            <w:left w:val="none" w:sz="0" w:space="0" w:color="auto"/>
            <w:bottom w:val="none" w:sz="0" w:space="0" w:color="auto"/>
            <w:right w:val="none" w:sz="0" w:space="0" w:color="auto"/>
          </w:divBdr>
        </w:div>
        <w:div w:id="2031643882">
          <w:marLeft w:val="0"/>
          <w:marRight w:val="0"/>
          <w:marTop w:val="0"/>
          <w:marBottom w:val="0"/>
          <w:divBdr>
            <w:top w:val="none" w:sz="0" w:space="0" w:color="auto"/>
            <w:left w:val="none" w:sz="0" w:space="0" w:color="auto"/>
            <w:bottom w:val="none" w:sz="0" w:space="0" w:color="auto"/>
            <w:right w:val="none" w:sz="0" w:space="0" w:color="auto"/>
          </w:divBdr>
        </w:div>
        <w:div w:id="1882084988">
          <w:marLeft w:val="0"/>
          <w:marRight w:val="0"/>
          <w:marTop w:val="0"/>
          <w:marBottom w:val="0"/>
          <w:divBdr>
            <w:top w:val="none" w:sz="0" w:space="0" w:color="auto"/>
            <w:left w:val="none" w:sz="0" w:space="0" w:color="auto"/>
            <w:bottom w:val="none" w:sz="0" w:space="0" w:color="auto"/>
            <w:right w:val="none" w:sz="0" w:space="0" w:color="auto"/>
          </w:divBdr>
        </w:div>
        <w:div w:id="1703432746">
          <w:marLeft w:val="0"/>
          <w:marRight w:val="0"/>
          <w:marTop w:val="0"/>
          <w:marBottom w:val="0"/>
          <w:divBdr>
            <w:top w:val="none" w:sz="0" w:space="0" w:color="auto"/>
            <w:left w:val="none" w:sz="0" w:space="0" w:color="auto"/>
            <w:bottom w:val="none" w:sz="0" w:space="0" w:color="auto"/>
            <w:right w:val="none" w:sz="0" w:space="0" w:color="auto"/>
          </w:divBdr>
        </w:div>
        <w:div w:id="1015840520">
          <w:marLeft w:val="0"/>
          <w:marRight w:val="0"/>
          <w:marTop w:val="0"/>
          <w:marBottom w:val="0"/>
          <w:divBdr>
            <w:top w:val="none" w:sz="0" w:space="0" w:color="auto"/>
            <w:left w:val="none" w:sz="0" w:space="0" w:color="auto"/>
            <w:bottom w:val="none" w:sz="0" w:space="0" w:color="auto"/>
            <w:right w:val="none" w:sz="0" w:space="0" w:color="auto"/>
          </w:divBdr>
        </w:div>
        <w:div w:id="236285680">
          <w:marLeft w:val="0"/>
          <w:marRight w:val="0"/>
          <w:marTop w:val="0"/>
          <w:marBottom w:val="0"/>
          <w:divBdr>
            <w:top w:val="none" w:sz="0" w:space="0" w:color="auto"/>
            <w:left w:val="none" w:sz="0" w:space="0" w:color="auto"/>
            <w:bottom w:val="none" w:sz="0" w:space="0" w:color="auto"/>
            <w:right w:val="none" w:sz="0" w:space="0" w:color="auto"/>
          </w:divBdr>
        </w:div>
        <w:div w:id="299506069">
          <w:marLeft w:val="0"/>
          <w:marRight w:val="0"/>
          <w:marTop w:val="0"/>
          <w:marBottom w:val="0"/>
          <w:divBdr>
            <w:top w:val="none" w:sz="0" w:space="0" w:color="auto"/>
            <w:left w:val="none" w:sz="0" w:space="0" w:color="auto"/>
            <w:bottom w:val="none" w:sz="0" w:space="0" w:color="auto"/>
            <w:right w:val="none" w:sz="0" w:space="0" w:color="auto"/>
          </w:divBdr>
        </w:div>
        <w:div w:id="127166618">
          <w:marLeft w:val="0"/>
          <w:marRight w:val="0"/>
          <w:marTop w:val="0"/>
          <w:marBottom w:val="0"/>
          <w:divBdr>
            <w:top w:val="none" w:sz="0" w:space="0" w:color="auto"/>
            <w:left w:val="none" w:sz="0" w:space="0" w:color="auto"/>
            <w:bottom w:val="none" w:sz="0" w:space="0" w:color="auto"/>
            <w:right w:val="none" w:sz="0" w:space="0" w:color="auto"/>
          </w:divBdr>
        </w:div>
        <w:div w:id="290936745">
          <w:marLeft w:val="0"/>
          <w:marRight w:val="0"/>
          <w:marTop w:val="0"/>
          <w:marBottom w:val="0"/>
          <w:divBdr>
            <w:top w:val="none" w:sz="0" w:space="0" w:color="auto"/>
            <w:left w:val="none" w:sz="0" w:space="0" w:color="auto"/>
            <w:bottom w:val="none" w:sz="0" w:space="0" w:color="auto"/>
            <w:right w:val="none" w:sz="0" w:space="0" w:color="auto"/>
          </w:divBdr>
        </w:div>
        <w:div w:id="547962111">
          <w:marLeft w:val="0"/>
          <w:marRight w:val="0"/>
          <w:marTop w:val="0"/>
          <w:marBottom w:val="0"/>
          <w:divBdr>
            <w:top w:val="none" w:sz="0" w:space="0" w:color="auto"/>
            <w:left w:val="none" w:sz="0" w:space="0" w:color="auto"/>
            <w:bottom w:val="none" w:sz="0" w:space="0" w:color="auto"/>
            <w:right w:val="none" w:sz="0" w:space="0" w:color="auto"/>
          </w:divBdr>
        </w:div>
        <w:div w:id="532352408">
          <w:marLeft w:val="0"/>
          <w:marRight w:val="0"/>
          <w:marTop w:val="0"/>
          <w:marBottom w:val="0"/>
          <w:divBdr>
            <w:top w:val="none" w:sz="0" w:space="0" w:color="auto"/>
            <w:left w:val="none" w:sz="0" w:space="0" w:color="auto"/>
            <w:bottom w:val="none" w:sz="0" w:space="0" w:color="auto"/>
            <w:right w:val="none" w:sz="0" w:space="0" w:color="auto"/>
          </w:divBdr>
        </w:div>
        <w:div w:id="406223837">
          <w:marLeft w:val="0"/>
          <w:marRight w:val="0"/>
          <w:marTop w:val="0"/>
          <w:marBottom w:val="0"/>
          <w:divBdr>
            <w:top w:val="none" w:sz="0" w:space="0" w:color="auto"/>
            <w:left w:val="none" w:sz="0" w:space="0" w:color="auto"/>
            <w:bottom w:val="none" w:sz="0" w:space="0" w:color="auto"/>
            <w:right w:val="none" w:sz="0" w:space="0" w:color="auto"/>
          </w:divBdr>
        </w:div>
        <w:div w:id="194083079">
          <w:marLeft w:val="0"/>
          <w:marRight w:val="0"/>
          <w:marTop w:val="0"/>
          <w:marBottom w:val="0"/>
          <w:divBdr>
            <w:top w:val="none" w:sz="0" w:space="0" w:color="auto"/>
            <w:left w:val="none" w:sz="0" w:space="0" w:color="auto"/>
            <w:bottom w:val="none" w:sz="0" w:space="0" w:color="auto"/>
            <w:right w:val="none" w:sz="0" w:space="0" w:color="auto"/>
          </w:divBdr>
        </w:div>
      </w:divsChild>
    </w:div>
    <w:div w:id="907424376">
      <w:bodyDiv w:val="1"/>
      <w:marLeft w:val="0"/>
      <w:marRight w:val="0"/>
      <w:marTop w:val="0"/>
      <w:marBottom w:val="0"/>
      <w:divBdr>
        <w:top w:val="none" w:sz="0" w:space="0" w:color="auto"/>
        <w:left w:val="none" w:sz="0" w:space="0" w:color="auto"/>
        <w:bottom w:val="none" w:sz="0" w:space="0" w:color="auto"/>
        <w:right w:val="none" w:sz="0" w:space="0" w:color="auto"/>
      </w:divBdr>
      <w:divsChild>
        <w:div w:id="47147615">
          <w:marLeft w:val="0"/>
          <w:marRight w:val="0"/>
          <w:marTop w:val="0"/>
          <w:marBottom w:val="0"/>
          <w:divBdr>
            <w:top w:val="none" w:sz="0" w:space="0" w:color="auto"/>
            <w:left w:val="none" w:sz="0" w:space="0" w:color="auto"/>
            <w:bottom w:val="none" w:sz="0" w:space="0" w:color="auto"/>
            <w:right w:val="none" w:sz="0" w:space="0" w:color="auto"/>
          </w:divBdr>
        </w:div>
        <w:div w:id="1665475175">
          <w:marLeft w:val="0"/>
          <w:marRight w:val="0"/>
          <w:marTop w:val="0"/>
          <w:marBottom w:val="0"/>
          <w:divBdr>
            <w:top w:val="none" w:sz="0" w:space="0" w:color="auto"/>
            <w:left w:val="none" w:sz="0" w:space="0" w:color="auto"/>
            <w:bottom w:val="none" w:sz="0" w:space="0" w:color="auto"/>
            <w:right w:val="none" w:sz="0" w:space="0" w:color="auto"/>
          </w:divBdr>
        </w:div>
        <w:div w:id="1783380573">
          <w:marLeft w:val="0"/>
          <w:marRight w:val="0"/>
          <w:marTop w:val="0"/>
          <w:marBottom w:val="0"/>
          <w:divBdr>
            <w:top w:val="none" w:sz="0" w:space="0" w:color="auto"/>
            <w:left w:val="none" w:sz="0" w:space="0" w:color="auto"/>
            <w:bottom w:val="none" w:sz="0" w:space="0" w:color="auto"/>
            <w:right w:val="none" w:sz="0" w:space="0" w:color="auto"/>
          </w:divBdr>
        </w:div>
        <w:div w:id="375475574">
          <w:marLeft w:val="0"/>
          <w:marRight w:val="0"/>
          <w:marTop w:val="0"/>
          <w:marBottom w:val="0"/>
          <w:divBdr>
            <w:top w:val="none" w:sz="0" w:space="0" w:color="auto"/>
            <w:left w:val="none" w:sz="0" w:space="0" w:color="auto"/>
            <w:bottom w:val="none" w:sz="0" w:space="0" w:color="auto"/>
            <w:right w:val="none" w:sz="0" w:space="0" w:color="auto"/>
          </w:divBdr>
        </w:div>
        <w:div w:id="1438451195">
          <w:marLeft w:val="0"/>
          <w:marRight w:val="0"/>
          <w:marTop w:val="0"/>
          <w:marBottom w:val="0"/>
          <w:divBdr>
            <w:top w:val="none" w:sz="0" w:space="0" w:color="auto"/>
            <w:left w:val="none" w:sz="0" w:space="0" w:color="auto"/>
            <w:bottom w:val="none" w:sz="0" w:space="0" w:color="auto"/>
            <w:right w:val="none" w:sz="0" w:space="0" w:color="auto"/>
          </w:divBdr>
        </w:div>
        <w:div w:id="13918307">
          <w:marLeft w:val="0"/>
          <w:marRight w:val="0"/>
          <w:marTop w:val="0"/>
          <w:marBottom w:val="0"/>
          <w:divBdr>
            <w:top w:val="none" w:sz="0" w:space="0" w:color="auto"/>
            <w:left w:val="none" w:sz="0" w:space="0" w:color="auto"/>
            <w:bottom w:val="none" w:sz="0" w:space="0" w:color="auto"/>
            <w:right w:val="none" w:sz="0" w:space="0" w:color="auto"/>
          </w:divBdr>
        </w:div>
        <w:div w:id="1481657999">
          <w:marLeft w:val="0"/>
          <w:marRight w:val="0"/>
          <w:marTop w:val="0"/>
          <w:marBottom w:val="0"/>
          <w:divBdr>
            <w:top w:val="none" w:sz="0" w:space="0" w:color="auto"/>
            <w:left w:val="none" w:sz="0" w:space="0" w:color="auto"/>
            <w:bottom w:val="none" w:sz="0" w:space="0" w:color="auto"/>
            <w:right w:val="none" w:sz="0" w:space="0" w:color="auto"/>
          </w:divBdr>
        </w:div>
        <w:div w:id="1393651792">
          <w:marLeft w:val="0"/>
          <w:marRight w:val="0"/>
          <w:marTop w:val="0"/>
          <w:marBottom w:val="0"/>
          <w:divBdr>
            <w:top w:val="none" w:sz="0" w:space="0" w:color="auto"/>
            <w:left w:val="none" w:sz="0" w:space="0" w:color="auto"/>
            <w:bottom w:val="none" w:sz="0" w:space="0" w:color="auto"/>
            <w:right w:val="none" w:sz="0" w:space="0" w:color="auto"/>
          </w:divBdr>
        </w:div>
        <w:div w:id="1287076695">
          <w:marLeft w:val="0"/>
          <w:marRight w:val="0"/>
          <w:marTop w:val="0"/>
          <w:marBottom w:val="0"/>
          <w:divBdr>
            <w:top w:val="none" w:sz="0" w:space="0" w:color="auto"/>
            <w:left w:val="none" w:sz="0" w:space="0" w:color="auto"/>
            <w:bottom w:val="none" w:sz="0" w:space="0" w:color="auto"/>
            <w:right w:val="none" w:sz="0" w:space="0" w:color="auto"/>
          </w:divBdr>
        </w:div>
        <w:div w:id="454755011">
          <w:marLeft w:val="0"/>
          <w:marRight w:val="0"/>
          <w:marTop w:val="0"/>
          <w:marBottom w:val="0"/>
          <w:divBdr>
            <w:top w:val="none" w:sz="0" w:space="0" w:color="auto"/>
            <w:left w:val="none" w:sz="0" w:space="0" w:color="auto"/>
            <w:bottom w:val="none" w:sz="0" w:space="0" w:color="auto"/>
            <w:right w:val="none" w:sz="0" w:space="0" w:color="auto"/>
          </w:divBdr>
        </w:div>
        <w:div w:id="1855538174">
          <w:marLeft w:val="0"/>
          <w:marRight w:val="0"/>
          <w:marTop w:val="0"/>
          <w:marBottom w:val="0"/>
          <w:divBdr>
            <w:top w:val="none" w:sz="0" w:space="0" w:color="auto"/>
            <w:left w:val="none" w:sz="0" w:space="0" w:color="auto"/>
            <w:bottom w:val="none" w:sz="0" w:space="0" w:color="auto"/>
            <w:right w:val="none" w:sz="0" w:space="0" w:color="auto"/>
          </w:divBdr>
        </w:div>
        <w:div w:id="2067876534">
          <w:marLeft w:val="0"/>
          <w:marRight w:val="0"/>
          <w:marTop w:val="0"/>
          <w:marBottom w:val="0"/>
          <w:divBdr>
            <w:top w:val="none" w:sz="0" w:space="0" w:color="auto"/>
            <w:left w:val="none" w:sz="0" w:space="0" w:color="auto"/>
            <w:bottom w:val="none" w:sz="0" w:space="0" w:color="auto"/>
            <w:right w:val="none" w:sz="0" w:space="0" w:color="auto"/>
          </w:divBdr>
        </w:div>
        <w:div w:id="1382903090">
          <w:marLeft w:val="0"/>
          <w:marRight w:val="0"/>
          <w:marTop w:val="0"/>
          <w:marBottom w:val="0"/>
          <w:divBdr>
            <w:top w:val="none" w:sz="0" w:space="0" w:color="auto"/>
            <w:left w:val="none" w:sz="0" w:space="0" w:color="auto"/>
            <w:bottom w:val="none" w:sz="0" w:space="0" w:color="auto"/>
            <w:right w:val="none" w:sz="0" w:space="0" w:color="auto"/>
          </w:divBdr>
        </w:div>
      </w:divsChild>
    </w:div>
    <w:div w:id="1030958511">
      <w:bodyDiv w:val="1"/>
      <w:marLeft w:val="0"/>
      <w:marRight w:val="0"/>
      <w:marTop w:val="0"/>
      <w:marBottom w:val="0"/>
      <w:divBdr>
        <w:top w:val="none" w:sz="0" w:space="0" w:color="auto"/>
        <w:left w:val="none" w:sz="0" w:space="0" w:color="auto"/>
        <w:bottom w:val="none" w:sz="0" w:space="0" w:color="auto"/>
        <w:right w:val="none" w:sz="0" w:space="0" w:color="auto"/>
      </w:divBdr>
    </w:div>
    <w:div w:id="1448162752">
      <w:bodyDiv w:val="1"/>
      <w:marLeft w:val="0"/>
      <w:marRight w:val="0"/>
      <w:marTop w:val="0"/>
      <w:marBottom w:val="0"/>
      <w:divBdr>
        <w:top w:val="none" w:sz="0" w:space="0" w:color="auto"/>
        <w:left w:val="none" w:sz="0" w:space="0" w:color="auto"/>
        <w:bottom w:val="none" w:sz="0" w:space="0" w:color="auto"/>
        <w:right w:val="none" w:sz="0" w:space="0" w:color="auto"/>
      </w:divBdr>
    </w:div>
    <w:div w:id="1461337202">
      <w:bodyDiv w:val="1"/>
      <w:marLeft w:val="0"/>
      <w:marRight w:val="0"/>
      <w:marTop w:val="0"/>
      <w:marBottom w:val="0"/>
      <w:divBdr>
        <w:top w:val="none" w:sz="0" w:space="0" w:color="auto"/>
        <w:left w:val="none" w:sz="0" w:space="0" w:color="auto"/>
        <w:bottom w:val="none" w:sz="0" w:space="0" w:color="auto"/>
        <w:right w:val="none" w:sz="0" w:space="0" w:color="auto"/>
      </w:divBdr>
    </w:div>
    <w:div w:id="1777406354">
      <w:bodyDiv w:val="1"/>
      <w:marLeft w:val="0"/>
      <w:marRight w:val="0"/>
      <w:marTop w:val="0"/>
      <w:marBottom w:val="0"/>
      <w:divBdr>
        <w:top w:val="none" w:sz="0" w:space="0" w:color="auto"/>
        <w:left w:val="none" w:sz="0" w:space="0" w:color="auto"/>
        <w:bottom w:val="none" w:sz="0" w:space="0" w:color="auto"/>
        <w:right w:val="none" w:sz="0" w:space="0" w:color="auto"/>
      </w:divBdr>
    </w:div>
    <w:div w:id="1967661462">
      <w:bodyDiv w:val="1"/>
      <w:marLeft w:val="0"/>
      <w:marRight w:val="0"/>
      <w:marTop w:val="0"/>
      <w:marBottom w:val="0"/>
      <w:divBdr>
        <w:top w:val="none" w:sz="0" w:space="0" w:color="auto"/>
        <w:left w:val="none" w:sz="0" w:space="0" w:color="auto"/>
        <w:bottom w:val="none" w:sz="0" w:space="0" w:color="auto"/>
        <w:right w:val="none" w:sz="0" w:space="0" w:color="auto"/>
      </w:divBdr>
    </w:div>
    <w:div w:id="2001998417">
      <w:bodyDiv w:val="1"/>
      <w:marLeft w:val="0"/>
      <w:marRight w:val="0"/>
      <w:marTop w:val="0"/>
      <w:marBottom w:val="0"/>
      <w:divBdr>
        <w:top w:val="none" w:sz="0" w:space="0" w:color="auto"/>
        <w:left w:val="none" w:sz="0" w:space="0" w:color="auto"/>
        <w:bottom w:val="none" w:sz="0" w:space="0" w:color="auto"/>
        <w:right w:val="none" w:sz="0" w:space="0" w:color="auto"/>
      </w:divBdr>
    </w:div>
    <w:div w:id="2069306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rtal.gov.cz" TargetMode="External"/><Relationship Id="rId13" Type="http://schemas.openxmlformats.org/officeDocument/2006/relationships/hyperlink" Target="http://www.ochranaprirody.cz/uredni-deska/"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urednideska.nature.cz/" TargetMode="External"/><Relationship Id="rId12" Type="http://schemas.openxmlformats.org/officeDocument/2006/relationships/hyperlink" Target="http://www.portal.gov.cz"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rtin.waldhauser@nature.cz"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portal.gov.cz"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urednideska.nature.cz/" TargetMode="External"/><Relationship Id="rId14" Type="http://schemas.openxmlformats.org/officeDocument/2006/relationships/image" Target="media/image1.jpg"/></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131</TotalTime>
  <Pages>6</Pages>
  <Words>1531</Words>
  <Characters>9272</Characters>
  <Application>Microsoft Office Word</Application>
  <DocSecurity>0</DocSecurity>
  <Lines>77</Lines>
  <Paragraphs>21</Paragraphs>
  <ScaleCrop>false</ScaleCrop>
  <HeadingPairs>
    <vt:vector size="2" baseType="variant">
      <vt:variant>
        <vt:lpstr>Název</vt:lpstr>
      </vt:variant>
      <vt:variant>
        <vt:i4>1</vt:i4>
      </vt:variant>
    </vt:vector>
  </HeadingPairs>
  <TitlesOfParts>
    <vt:vector size="1" baseType="lpstr">
      <vt:lpstr/>
    </vt:vector>
  </TitlesOfParts>
  <Company>AOPKČR</Company>
  <LinksUpToDate>false</LinksUpToDate>
  <CharactersWithSpaces>10782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zuzana.ruzickova</dc:creator>
  <cp:keywords/>
  <dc:description/>
  <cp:lastModifiedBy>Martin Waldhauser</cp:lastModifiedBy>
  <cp:revision>7</cp:revision>
  <cp:lastPrinted>2021-02-04T09:21:00Z</cp:lastPrinted>
  <dcterms:created xsi:type="dcterms:W3CDTF">2021-02-04T08:08:00Z</dcterms:created>
  <dcterms:modified xsi:type="dcterms:W3CDTF">2021-02-04T10:44:00Z</dcterms:modified>
</cp:coreProperties>
</file>