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2626"/>
        <w:tblW w:w="9498" w:type="dxa"/>
        <w:tblLook w:val="04A0" w:firstRow="1" w:lastRow="0" w:firstColumn="1" w:lastColumn="0" w:noHBand="0" w:noVBand="1"/>
      </w:tblPr>
      <w:tblGrid>
        <w:gridCol w:w="2560"/>
        <w:gridCol w:w="3752"/>
        <w:gridCol w:w="3161"/>
        <w:gridCol w:w="25"/>
      </w:tblGrid>
      <w:tr w:rsidR="00CA3717" w:rsidRPr="00D93B67" w14:paraId="300A96A4" w14:textId="77777777" w:rsidTr="00033E3F">
        <w:trPr>
          <w:trHeight w:val="60"/>
        </w:trPr>
        <w:tc>
          <w:tcPr>
            <w:tcW w:w="2560" w:type="dxa"/>
            <w:vAlign w:val="center"/>
          </w:tcPr>
          <w:p w14:paraId="021B0255" w14:textId="77777777" w:rsidR="00CA3717" w:rsidRPr="002D688C" w:rsidRDefault="00CA3717" w:rsidP="00D7405B">
            <w:pPr>
              <w:spacing w:after="0" w:line="240" w:lineRule="auto"/>
              <w:ind w:right="645"/>
              <w:rPr>
                <w:sz w:val="18"/>
                <w:szCs w:val="18"/>
              </w:rPr>
            </w:pPr>
            <w:r w:rsidRPr="002D688C">
              <w:rPr>
                <w:sz w:val="18"/>
                <w:szCs w:val="18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61352E40" w14:textId="77777777" w:rsidR="00CA3717" w:rsidRPr="005D6E62" w:rsidRDefault="00AD4C1C" w:rsidP="00D7405B">
            <w:pPr>
              <w:spacing w:after="0" w:line="240" w:lineRule="auto"/>
              <w:ind w:right="645"/>
            </w:pPr>
            <w:r w:rsidRPr="005D6E62">
              <w:t>……..</w:t>
            </w:r>
            <w:r w:rsidR="00D7405B">
              <w:t xml:space="preserve"> </w:t>
            </w:r>
          </w:p>
        </w:tc>
        <w:tc>
          <w:tcPr>
            <w:tcW w:w="3186" w:type="dxa"/>
            <w:gridSpan w:val="2"/>
            <w:vMerge w:val="restart"/>
          </w:tcPr>
          <w:p w14:paraId="503C3002" w14:textId="61F9157B" w:rsidR="001B4F60" w:rsidRPr="0077241E" w:rsidRDefault="00C95B3E" w:rsidP="004D0EED">
            <w:pPr>
              <w:spacing w:after="0" w:line="240" w:lineRule="auto"/>
              <w:ind w:right="645"/>
            </w:pPr>
            <w:r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CA3717" w:rsidRPr="00D93B67" w14:paraId="54CE6985" w14:textId="77777777" w:rsidTr="00033E3F">
        <w:tc>
          <w:tcPr>
            <w:tcW w:w="2560" w:type="dxa"/>
            <w:vAlign w:val="center"/>
          </w:tcPr>
          <w:p w14:paraId="2141EA38" w14:textId="77777777" w:rsidR="00CA3717" w:rsidRPr="002D688C" w:rsidRDefault="00CA3717" w:rsidP="00D7405B">
            <w:pPr>
              <w:spacing w:after="0" w:line="240" w:lineRule="auto"/>
              <w:ind w:right="645"/>
              <w:rPr>
                <w:sz w:val="18"/>
                <w:szCs w:val="18"/>
              </w:rPr>
            </w:pPr>
            <w:r w:rsidRPr="002D688C">
              <w:rPr>
                <w:sz w:val="18"/>
                <w:szCs w:val="18"/>
              </w:rPr>
              <w:t>Ze dne:</w:t>
            </w:r>
          </w:p>
        </w:tc>
        <w:tc>
          <w:tcPr>
            <w:tcW w:w="3752" w:type="dxa"/>
            <w:vAlign w:val="center"/>
          </w:tcPr>
          <w:p w14:paraId="78C33B9C" w14:textId="77777777" w:rsidR="00CA3717" w:rsidRPr="005D6E62" w:rsidRDefault="00F25E36" w:rsidP="00A97BC5">
            <w:pPr>
              <w:spacing w:after="0" w:line="240" w:lineRule="auto"/>
              <w:ind w:right="645"/>
            </w:pPr>
            <w:r>
              <w:t>-------</w:t>
            </w:r>
          </w:p>
        </w:tc>
        <w:tc>
          <w:tcPr>
            <w:tcW w:w="3186" w:type="dxa"/>
            <w:gridSpan w:val="2"/>
            <w:vMerge/>
            <w:vAlign w:val="center"/>
          </w:tcPr>
          <w:p w14:paraId="74D2C4A2" w14:textId="77777777" w:rsidR="00CA3717" w:rsidRPr="00144F96" w:rsidRDefault="00CA3717" w:rsidP="00D7405B">
            <w:pPr>
              <w:spacing w:after="0" w:line="240" w:lineRule="auto"/>
              <w:ind w:right="645"/>
            </w:pPr>
          </w:p>
        </w:tc>
      </w:tr>
      <w:tr w:rsidR="00CA3717" w:rsidRPr="00D93B67" w14:paraId="1D70DAFD" w14:textId="77777777" w:rsidTr="00033E3F">
        <w:tc>
          <w:tcPr>
            <w:tcW w:w="2560" w:type="dxa"/>
            <w:vAlign w:val="center"/>
          </w:tcPr>
          <w:p w14:paraId="0DB2F819" w14:textId="77777777" w:rsidR="00CA3717" w:rsidRPr="002D688C" w:rsidRDefault="00CA3717" w:rsidP="00D7405B">
            <w:pPr>
              <w:spacing w:after="0" w:line="240" w:lineRule="auto"/>
              <w:ind w:right="645"/>
              <w:rPr>
                <w:sz w:val="18"/>
                <w:szCs w:val="18"/>
              </w:rPr>
            </w:pPr>
            <w:r w:rsidRPr="002D688C">
              <w:rPr>
                <w:sz w:val="18"/>
                <w:szCs w:val="18"/>
              </w:rPr>
              <w:t>Č. j.:</w:t>
            </w:r>
          </w:p>
        </w:tc>
        <w:tc>
          <w:tcPr>
            <w:tcW w:w="3752" w:type="dxa"/>
            <w:vAlign w:val="center"/>
          </w:tcPr>
          <w:p w14:paraId="25E49653" w14:textId="63591C62" w:rsidR="00CA3717" w:rsidRPr="00B01463" w:rsidRDefault="00CA3717" w:rsidP="00A97BC5">
            <w:pPr>
              <w:spacing w:after="0" w:line="240" w:lineRule="auto"/>
              <w:ind w:right="645"/>
            </w:pPr>
            <w:r w:rsidRPr="00B01463">
              <w:t>JMK</w:t>
            </w:r>
            <w:r w:rsidR="004D0EED" w:rsidRPr="00736C36">
              <w:t xml:space="preserve"> </w:t>
            </w:r>
            <w:r w:rsidR="00864680">
              <w:t>91096</w:t>
            </w:r>
            <w:r w:rsidRPr="00392B10">
              <w:t>/20</w:t>
            </w:r>
            <w:r w:rsidR="004C12FE">
              <w:t>20</w:t>
            </w:r>
          </w:p>
        </w:tc>
        <w:tc>
          <w:tcPr>
            <w:tcW w:w="3186" w:type="dxa"/>
            <w:gridSpan w:val="2"/>
            <w:vMerge/>
            <w:vAlign w:val="center"/>
          </w:tcPr>
          <w:p w14:paraId="4D67AD51" w14:textId="77777777" w:rsidR="00CA3717" w:rsidRPr="00144F96" w:rsidRDefault="00CA3717" w:rsidP="00D7405B">
            <w:pPr>
              <w:spacing w:after="0" w:line="240" w:lineRule="auto"/>
              <w:ind w:right="645"/>
            </w:pPr>
          </w:p>
        </w:tc>
      </w:tr>
      <w:tr w:rsidR="00CA3717" w:rsidRPr="00D93B67" w14:paraId="7BBD9875" w14:textId="77777777" w:rsidTr="00033E3F">
        <w:tc>
          <w:tcPr>
            <w:tcW w:w="2560" w:type="dxa"/>
            <w:vAlign w:val="center"/>
          </w:tcPr>
          <w:p w14:paraId="0D8DD83B" w14:textId="77777777" w:rsidR="00CA3717" w:rsidRPr="002D688C" w:rsidRDefault="00CA3717" w:rsidP="00D7405B">
            <w:pPr>
              <w:spacing w:after="0" w:line="240" w:lineRule="auto"/>
              <w:ind w:right="645"/>
              <w:rPr>
                <w:sz w:val="18"/>
                <w:szCs w:val="18"/>
              </w:rPr>
            </w:pPr>
            <w:proofErr w:type="spellStart"/>
            <w:r w:rsidRPr="002D688C">
              <w:rPr>
                <w:sz w:val="18"/>
                <w:szCs w:val="18"/>
              </w:rPr>
              <w:t>Sp</w:t>
            </w:r>
            <w:proofErr w:type="spellEnd"/>
            <w:r w:rsidRPr="002D688C">
              <w:rPr>
                <w:sz w:val="18"/>
                <w:szCs w:val="18"/>
              </w:rPr>
              <w:t>. zn.:</w:t>
            </w:r>
          </w:p>
        </w:tc>
        <w:tc>
          <w:tcPr>
            <w:tcW w:w="3752" w:type="dxa"/>
            <w:vAlign w:val="center"/>
          </w:tcPr>
          <w:p w14:paraId="15AD0B61" w14:textId="2D8FABE2" w:rsidR="00CA3717" w:rsidRPr="00B01463" w:rsidRDefault="00CA3717" w:rsidP="00824E4E">
            <w:pPr>
              <w:spacing w:after="0" w:line="240" w:lineRule="auto"/>
              <w:ind w:right="645"/>
            </w:pPr>
            <w:r w:rsidRPr="00B01463">
              <w:t>S – JMK</w:t>
            </w:r>
            <w:r w:rsidR="004705F4" w:rsidRPr="00B01463">
              <w:t xml:space="preserve"> </w:t>
            </w:r>
            <w:r w:rsidR="00282075">
              <w:t>86587</w:t>
            </w:r>
            <w:r w:rsidR="000F14D6" w:rsidRPr="00392B10">
              <w:t>/</w:t>
            </w:r>
            <w:r w:rsidRPr="00392B10">
              <w:t>20</w:t>
            </w:r>
            <w:r w:rsidR="004C12FE">
              <w:t>20</w:t>
            </w:r>
          </w:p>
        </w:tc>
        <w:tc>
          <w:tcPr>
            <w:tcW w:w="3186" w:type="dxa"/>
            <w:gridSpan w:val="2"/>
            <w:vMerge/>
            <w:vAlign w:val="center"/>
          </w:tcPr>
          <w:p w14:paraId="2A9A47B4" w14:textId="77777777" w:rsidR="00CA3717" w:rsidRPr="00144F96" w:rsidRDefault="00CA3717" w:rsidP="00D7405B">
            <w:pPr>
              <w:spacing w:after="0" w:line="240" w:lineRule="auto"/>
              <w:ind w:right="645"/>
            </w:pPr>
          </w:p>
        </w:tc>
      </w:tr>
      <w:tr w:rsidR="00CA3717" w:rsidRPr="00D93B67" w14:paraId="4D91DC58" w14:textId="77777777" w:rsidTr="00033E3F">
        <w:tc>
          <w:tcPr>
            <w:tcW w:w="2560" w:type="dxa"/>
            <w:vAlign w:val="center"/>
          </w:tcPr>
          <w:p w14:paraId="338EB911" w14:textId="77777777" w:rsidR="00CA3717" w:rsidRPr="002D688C" w:rsidRDefault="00CA3717" w:rsidP="00D7405B">
            <w:pPr>
              <w:spacing w:after="0" w:line="240" w:lineRule="auto"/>
              <w:ind w:right="645"/>
              <w:rPr>
                <w:sz w:val="18"/>
                <w:szCs w:val="18"/>
              </w:rPr>
            </w:pPr>
            <w:r w:rsidRPr="002D688C">
              <w:rPr>
                <w:sz w:val="18"/>
                <w:szCs w:val="18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055E7EB2" w14:textId="77777777" w:rsidR="00CA3717" w:rsidRPr="005D6E62" w:rsidRDefault="00CA3717" w:rsidP="00D7405B">
            <w:pPr>
              <w:spacing w:after="0" w:line="240" w:lineRule="auto"/>
              <w:ind w:right="645"/>
            </w:pPr>
            <w:r w:rsidRPr="005D6E62">
              <w:t xml:space="preserve">Ing. </w:t>
            </w:r>
            <w:r w:rsidR="00F25E36">
              <w:t>Janka Čejková</w:t>
            </w:r>
          </w:p>
        </w:tc>
        <w:tc>
          <w:tcPr>
            <w:tcW w:w="3186" w:type="dxa"/>
            <w:gridSpan w:val="2"/>
            <w:vMerge/>
            <w:vAlign w:val="center"/>
          </w:tcPr>
          <w:p w14:paraId="152F2B03" w14:textId="77777777" w:rsidR="00CA3717" w:rsidRPr="00144F96" w:rsidRDefault="00CA3717" w:rsidP="00D7405B">
            <w:pPr>
              <w:spacing w:after="0" w:line="240" w:lineRule="auto"/>
              <w:ind w:right="645"/>
            </w:pPr>
          </w:p>
        </w:tc>
      </w:tr>
      <w:tr w:rsidR="00CA3717" w:rsidRPr="00D93B67" w14:paraId="0C769120" w14:textId="77777777" w:rsidTr="00033E3F">
        <w:tc>
          <w:tcPr>
            <w:tcW w:w="2560" w:type="dxa"/>
            <w:vAlign w:val="center"/>
          </w:tcPr>
          <w:p w14:paraId="6FBEF608" w14:textId="77777777" w:rsidR="00CA3717" w:rsidRPr="002D688C" w:rsidRDefault="00CA3717" w:rsidP="00D7405B">
            <w:pPr>
              <w:spacing w:after="0" w:line="240" w:lineRule="auto"/>
              <w:ind w:right="645"/>
              <w:rPr>
                <w:sz w:val="18"/>
                <w:szCs w:val="18"/>
              </w:rPr>
            </w:pPr>
            <w:r w:rsidRPr="002D688C">
              <w:rPr>
                <w:sz w:val="18"/>
                <w:szCs w:val="18"/>
              </w:rPr>
              <w:t>Telefon:</w:t>
            </w:r>
          </w:p>
        </w:tc>
        <w:tc>
          <w:tcPr>
            <w:tcW w:w="3752" w:type="dxa"/>
            <w:vAlign w:val="center"/>
          </w:tcPr>
          <w:p w14:paraId="0BF1777D" w14:textId="10EAC731" w:rsidR="00CA3717" w:rsidRPr="005D6E62" w:rsidRDefault="00CA3717" w:rsidP="00D7405B">
            <w:pPr>
              <w:spacing w:after="0" w:line="240" w:lineRule="auto"/>
              <w:ind w:right="645"/>
            </w:pPr>
            <w:r w:rsidRPr="005D6E62">
              <w:t>541</w:t>
            </w:r>
            <w:r w:rsidR="004C12FE">
              <w:t> </w:t>
            </w:r>
            <w:r w:rsidRPr="005D6E62">
              <w:t>65</w:t>
            </w:r>
            <w:r w:rsidR="00F25E36">
              <w:t>1</w:t>
            </w:r>
            <w:r w:rsidR="004C12FE">
              <w:t xml:space="preserve"> </w:t>
            </w:r>
            <w:r w:rsidR="00F25E36">
              <w:t>534</w:t>
            </w:r>
          </w:p>
        </w:tc>
        <w:tc>
          <w:tcPr>
            <w:tcW w:w="3186" w:type="dxa"/>
            <w:gridSpan w:val="2"/>
            <w:vMerge/>
            <w:vAlign w:val="center"/>
          </w:tcPr>
          <w:p w14:paraId="49819D26" w14:textId="77777777" w:rsidR="00CA3717" w:rsidRPr="00144F96" w:rsidRDefault="00CA3717" w:rsidP="00D7405B">
            <w:pPr>
              <w:spacing w:after="0" w:line="240" w:lineRule="auto"/>
              <w:ind w:right="645"/>
            </w:pPr>
          </w:p>
        </w:tc>
      </w:tr>
      <w:tr w:rsidR="00CA3717" w:rsidRPr="00D93B67" w14:paraId="2A8A8210" w14:textId="77777777" w:rsidTr="00033E3F">
        <w:tc>
          <w:tcPr>
            <w:tcW w:w="2560" w:type="dxa"/>
            <w:vAlign w:val="center"/>
          </w:tcPr>
          <w:p w14:paraId="3BAA35B1" w14:textId="77777777" w:rsidR="00CA3717" w:rsidRPr="002D688C" w:rsidRDefault="00CA3717" w:rsidP="00D7405B">
            <w:pPr>
              <w:spacing w:after="0" w:line="240" w:lineRule="auto"/>
              <w:ind w:right="645"/>
              <w:rPr>
                <w:sz w:val="18"/>
                <w:szCs w:val="18"/>
              </w:rPr>
            </w:pPr>
            <w:r w:rsidRPr="002D688C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0BDAA291" w14:textId="4AE986F7" w:rsidR="00CA3717" w:rsidRPr="00392B10" w:rsidRDefault="00282075" w:rsidP="00047A49">
            <w:pPr>
              <w:spacing w:after="0" w:line="240" w:lineRule="auto"/>
              <w:ind w:right="645"/>
            </w:pPr>
            <w:r>
              <w:t>2</w:t>
            </w:r>
            <w:r w:rsidR="00E952FC">
              <w:t>2</w:t>
            </w:r>
            <w:r>
              <w:t>.06.</w:t>
            </w:r>
            <w:r w:rsidR="00CA3717" w:rsidRPr="00392B10">
              <w:t>20</w:t>
            </w:r>
            <w:r w:rsidR="004C12FE">
              <w:t>20</w:t>
            </w:r>
          </w:p>
        </w:tc>
        <w:tc>
          <w:tcPr>
            <w:tcW w:w="3186" w:type="dxa"/>
            <w:gridSpan w:val="2"/>
            <w:vMerge/>
            <w:vAlign w:val="center"/>
          </w:tcPr>
          <w:p w14:paraId="5D9B514B" w14:textId="77777777" w:rsidR="00CA3717" w:rsidRPr="00144F96" w:rsidRDefault="00CA3717" w:rsidP="00D7405B">
            <w:pPr>
              <w:spacing w:after="0" w:line="240" w:lineRule="auto"/>
              <w:ind w:right="645"/>
            </w:pPr>
          </w:p>
        </w:tc>
      </w:tr>
      <w:tr w:rsidR="001B28FB" w:rsidRPr="00B91D47" w14:paraId="18AE207B" w14:textId="77777777" w:rsidTr="00F11D3F">
        <w:trPr>
          <w:gridAfter w:val="1"/>
          <w:wAfter w:w="25" w:type="dxa"/>
          <w:trHeight w:val="3686"/>
        </w:trPr>
        <w:tc>
          <w:tcPr>
            <w:tcW w:w="9473" w:type="dxa"/>
            <w:gridSpan w:val="3"/>
            <w:vAlign w:val="center"/>
          </w:tcPr>
          <w:p w14:paraId="1EAC7528" w14:textId="77777777" w:rsidR="00F25E36" w:rsidRPr="00B91D47" w:rsidRDefault="00F25E36" w:rsidP="00DC5746">
            <w:pPr>
              <w:spacing w:after="0" w:line="240" w:lineRule="auto"/>
              <w:jc w:val="both"/>
              <w:rPr>
                <w:rFonts w:asciiTheme="minorHAnsi" w:eastAsia="Times New Roman" w:hAnsiTheme="minorHAnsi"/>
                <w:u w:val="single"/>
                <w:lang w:eastAsia="cs-CZ"/>
              </w:rPr>
            </w:pPr>
          </w:p>
          <w:p w14:paraId="59175519" w14:textId="77777777" w:rsidR="00F25E36" w:rsidRPr="00B91D47" w:rsidRDefault="00F25E36" w:rsidP="00DC5746">
            <w:pPr>
              <w:spacing w:after="0" w:line="240" w:lineRule="auto"/>
              <w:jc w:val="both"/>
              <w:rPr>
                <w:rFonts w:asciiTheme="minorHAnsi" w:eastAsia="Times New Roman" w:hAnsiTheme="minorHAnsi"/>
                <w:u w:val="single"/>
                <w:lang w:eastAsia="cs-CZ"/>
              </w:rPr>
            </w:pPr>
          </w:p>
          <w:p w14:paraId="6F288A8D" w14:textId="65A12549" w:rsidR="00F75829" w:rsidRPr="00B91D47" w:rsidRDefault="00F75829" w:rsidP="00DC5746">
            <w:pPr>
              <w:spacing w:after="0" w:line="240" w:lineRule="auto"/>
              <w:jc w:val="both"/>
              <w:rPr>
                <w:rFonts w:asciiTheme="minorHAnsi" w:eastAsia="Times New Roman" w:hAnsiTheme="minorHAnsi" w:cs="Calibri"/>
                <w:b/>
                <w:lang w:eastAsia="cs-CZ"/>
              </w:rPr>
            </w:pPr>
            <w:r w:rsidRPr="00B91D47">
              <w:rPr>
                <w:rFonts w:asciiTheme="minorHAnsi" w:eastAsia="Times New Roman" w:hAnsiTheme="minorHAnsi" w:cs="Calibri"/>
                <w:b/>
                <w:lang w:eastAsia="cs-CZ"/>
              </w:rPr>
              <w:t xml:space="preserve">Oznámení o předložení </w:t>
            </w:r>
            <w:r w:rsidR="00F157FE" w:rsidRPr="00B91D47">
              <w:rPr>
                <w:rFonts w:asciiTheme="minorHAnsi" w:eastAsia="Times New Roman" w:hAnsiTheme="minorHAnsi" w:cs="Calibri"/>
                <w:b/>
                <w:lang w:eastAsia="cs-CZ"/>
              </w:rPr>
              <w:t>záměru</w:t>
            </w:r>
            <w:r w:rsidRPr="00B91D47">
              <w:rPr>
                <w:rFonts w:asciiTheme="minorHAnsi" w:eastAsia="Times New Roman" w:hAnsiTheme="minorHAnsi" w:cs="Calibri"/>
                <w:b/>
                <w:lang w:eastAsia="cs-CZ"/>
              </w:rPr>
              <w:t xml:space="preserve"> na </w:t>
            </w:r>
            <w:r w:rsidR="00131CB7" w:rsidRPr="00B91D47">
              <w:rPr>
                <w:rFonts w:asciiTheme="minorHAnsi" w:eastAsia="Times New Roman" w:hAnsiTheme="minorHAnsi" w:cs="Calibri"/>
                <w:b/>
                <w:lang w:eastAsia="cs-CZ"/>
              </w:rPr>
              <w:t xml:space="preserve">nové </w:t>
            </w:r>
            <w:r w:rsidRPr="00B91D47">
              <w:rPr>
                <w:rFonts w:asciiTheme="minorHAnsi" w:eastAsia="Times New Roman" w:hAnsiTheme="minorHAnsi" w:cs="Calibri"/>
                <w:b/>
                <w:lang w:eastAsia="cs-CZ"/>
              </w:rPr>
              <w:t>vyhlášení zvláště chráněného území</w:t>
            </w:r>
            <w:r w:rsidR="0014668A" w:rsidRPr="00B91D47">
              <w:rPr>
                <w:rFonts w:asciiTheme="minorHAnsi" w:eastAsia="Times New Roman" w:hAnsiTheme="minorHAnsi" w:cs="Calibri"/>
                <w:b/>
                <w:lang w:eastAsia="cs-CZ"/>
              </w:rPr>
              <w:t xml:space="preserve"> p</w:t>
            </w:r>
            <w:r w:rsidR="00533739" w:rsidRPr="00B91D47">
              <w:rPr>
                <w:rFonts w:asciiTheme="minorHAnsi" w:eastAsia="Times New Roman" w:hAnsiTheme="minorHAnsi" w:cs="Calibri"/>
                <w:b/>
                <w:lang w:eastAsia="cs-CZ"/>
              </w:rPr>
              <w:t>řírodní pa</w:t>
            </w:r>
            <w:r w:rsidR="000B5A38" w:rsidRPr="00B91D47">
              <w:rPr>
                <w:rFonts w:asciiTheme="minorHAnsi" w:eastAsia="Times New Roman" w:hAnsiTheme="minorHAnsi" w:cs="Calibri"/>
                <w:b/>
                <w:lang w:eastAsia="cs-CZ"/>
              </w:rPr>
              <w:t xml:space="preserve">mátky </w:t>
            </w:r>
            <w:r w:rsidR="00214460">
              <w:rPr>
                <w:rFonts w:asciiTheme="minorHAnsi" w:eastAsia="Times New Roman" w:hAnsiTheme="minorHAnsi" w:cs="Calibri"/>
                <w:b/>
                <w:lang w:eastAsia="cs-CZ"/>
              </w:rPr>
              <w:t>Špice</w:t>
            </w:r>
            <w:r w:rsidR="00455500" w:rsidRPr="00B91D47">
              <w:rPr>
                <w:rFonts w:asciiTheme="minorHAnsi" w:eastAsia="Times New Roman" w:hAnsiTheme="minorHAnsi" w:cs="Calibri"/>
                <w:b/>
                <w:lang w:eastAsia="cs-CZ"/>
              </w:rPr>
              <w:t xml:space="preserve"> </w:t>
            </w:r>
            <w:r w:rsidR="0093209E" w:rsidRPr="00B91D47">
              <w:rPr>
                <w:rFonts w:asciiTheme="minorHAnsi" w:eastAsia="Times New Roman" w:hAnsiTheme="minorHAnsi" w:cs="Calibri"/>
                <w:b/>
                <w:lang w:eastAsia="cs-CZ"/>
              </w:rPr>
              <w:t>k</w:t>
            </w:r>
            <w:r w:rsidR="00C35F72">
              <w:rPr>
                <w:rFonts w:asciiTheme="minorHAnsi" w:eastAsia="Times New Roman" w:hAnsiTheme="minorHAnsi" w:cs="Calibri"/>
                <w:b/>
                <w:lang w:eastAsia="cs-CZ"/>
              </w:rPr>
              <w:t> </w:t>
            </w:r>
            <w:r w:rsidR="0093209E" w:rsidRPr="00B91D47">
              <w:rPr>
                <w:rFonts w:asciiTheme="minorHAnsi" w:eastAsia="Times New Roman" w:hAnsiTheme="minorHAnsi" w:cs="Calibri"/>
                <w:b/>
                <w:lang w:eastAsia="cs-CZ"/>
              </w:rPr>
              <w:t>projednání</w:t>
            </w:r>
            <w:r w:rsidRPr="00B91D47">
              <w:rPr>
                <w:rFonts w:asciiTheme="minorHAnsi" w:eastAsia="Times New Roman" w:hAnsiTheme="minorHAnsi" w:cs="Calibri"/>
                <w:b/>
                <w:lang w:eastAsia="cs-CZ"/>
              </w:rPr>
              <w:t xml:space="preserve"> </w:t>
            </w:r>
          </w:p>
          <w:p w14:paraId="015847B3" w14:textId="77777777" w:rsidR="00F75829" w:rsidRPr="00B91D47" w:rsidRDefault="00F75829" w:rsidP="00DC5746">
            <w:pPr>
              <w:spacing w:after="0" w:line="240" w:lineRule="auto"/>
              <w:jc w:val="both"/>
              <w:rPr>
                <w:rFonts w:asciiTheme="minorHAnsi" w:eastAsia="Times New Roman" w:hAnsiTheme="minorHAnsi" w:cs="Calibri"/>
                <w:u w:val="single"/>
                <w:lang w:eastAsia="cs-CZ"/>
              </w:rPr>
            </w:pPr>
          </w:p>
          <w:p w14:paraId="32C356E6" w14:textId="77777777" w:rsidR="00F75829" w:rsidRPr="00B91D47" w:rsidRDefault="00F75829" w:rsidP="00DC5746">
            <w:pPr>
              <w:spacing w:after="12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B91D47">
              <w:rPr>
                <w:rFonts w:asciiTheme="minorHAnsi" w:eastAsia="Times New Roman" w:hAnsiTheme="minorHAnsi" w:cs="Calibri"/>
                <w:caps/>
                <w:lang w:eastAsia="cs-CZ"/>
              </w:rPr>
              <w:t>K</w:t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>rajský úřad Jihomoravského kraje, odbor životního prostředí, jako příslušný orgán ochrany přírody v souladu s § 77a odst. 2 zákona č. 114/1992 Sb., zákona o ochraně přírody a krajiny, ve znění pozdějších předpisů (dále jen zákon</w:t>
            </w:r>
            <w:r w:rsidR="006202BC" w:rsidRPr="00B91D47">
              <w:rPr>
                <w:rFonts w:asciiTheme="minorHAnsi" w:eastAsia="Times New Roman" w:hAnsiTheme="minorHAnsi" w:cs="Calibri"/>
                <w:lang w:eastAsia="cs-CZ"/>
              </w:rPr>
              <w:t xml:space="preserve"> o ochraně přírody</w:t>
            </w:r>
            <w:r w:rsidR="00DF4B8B" w:rsidRPr="00B91D47">
              <w:rPr>
                <w:rFonts w:asciiTheme="minorHAnsi" w:eastAsia="Times New Roman" w:hAnsiTheme="minorHAnsi" w:cs="Calibri"/>
                <w:lang w:eastAsia="cs-CZ"/>
              </w:rPr>
              <w:t>)</w:t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 xml:space="preserve"> oznamuje v souladu s § 40 odst. 2 zákona </w:t>
            </w:r>
            <w:r w:rsidR="006202BC" w:rsidRPr="00B91D47">
              <w:rPr>
                <w:rFonts w:asciiTheme="minorHAnsi" w:eastAsia="Times New Roman" w:hAnsiTheme="minorHAnsi" w:cs="Calibri"/>
                <w:lang w:eastAsia="cs-CZ"/>
              </w:rPr>
              <w:t>o</w:t>
            </w:r>
            <w:r w:rsidR="00D509D1" w:rsidRPr="00B91D47">
              <w:rPr>
                <w:rFonts w:asciiTheme="minorHAnsi" w:eastAsia="Times New Roman" w:hAnsiTheme="minorHAnsi" w:cs="Calibri"/>
                <w:lang w:eastAsia="cs-CZ"/>
              </w:rPr>
              <w:t> </w:t>
            </w:r>
            <w:r w:rsidR="006202BC" w:rsidRPr="00B91D47">
              <w:rPr>
                <w:rFonts w:asciiTheme="minorHAnsi" w:eastAsia="Times New Roman" w:hAnsiTheme="minorHAnsi" w:cs="Calibri"/>
                <w:lang w:eastAsia="cs-CZ"/>
              </w:rPr>
              <w:t xml:space="preserve">ochraně přírody </w:t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>návrh na vyh</w:t>
            </w:r>
            <w:r w:rsidR="0093209E" w:rsidRPr="00B91D47">
              <w:rPr>
                <w:rFonts w:asciiTheme="minorHAnsi" w:eastAsia="Times New Roman" w:hAnsiTheme="minorHAnsi" w:cs="Calibri"/>
                <w:lang w:eastAsia="cs-CZ"/>
              </w:rPr>
              <w:t>lášení zvláště chráněného území</w:t>
            </w:r>
            <w:r w:rsidR="00455500" w:rsidRPr="00B91D47">
              <w:rPr>
                <w:rFonts w:asciiTheme="minorHAnsi" w:eastAsia="Times New Roman" w:hAnsiTheme="minorHAnsi" w:cs="Calibri"/>
                <w:lang w:eastAsia="cs-CZ"/>
              </w:rPr>
              <w:t>.</w:t>
            </w:r>
          </w:p>
          <w:p w14:paraId="0AE98A3A" w14:textId="7054D8FD" w:rsidR="00F75829" w:rsidRPr="00B91D47" w:rsidRDefault="00F75829" w:rsidP="00DC5746">
            <w:pPr>
              <w:spacing w:after="12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B91D47">
              <w:rPr>
                <w:rFonts w:asciiTheme="minorHAnsi" w:eastAsia="Times New Roman" w:hAnsiTheme="minorHAnsi" w:cs="Calibri"/>
                <w:lang w:eastAsia="cs-CZ"/>
              </w:rPr>
              <w:t xml:space="preserve">Území navrhované ke zvláštní územní ochraně ponese </w:t>
            </w:r>
            <w:r w:rsidR="00533739" w:rsidRPr="00B91D47">
              <w:rPr>
                <w:rFonts w:asciiTheme="minorHAnsi" w:eastAsia="Times New Roman" w:hAnsiTheme="minorHAnsi" w:cs="Calibri"/>
                <w:lang w:eastAsia="cs-CZ"/>
              </w:rPr>
              <w:t xml:space="preserve">stávající </w:t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 xml:space="preserve">název </w:t>
            </w:r>
            <w:r w:rsidR="00533739" w:rsidRPr="00B91D47">
              <w:rPr>
                <w:rFonts w:asciiTheme="minorHAnsi" w:eastAsia="Times New Roman" w:hAnsiTheme="minorHAnsi" w:cs="Calibri"/>
                <w:b/>
                <w:lang w:eastAsia="cs-CZ"/>
              </w:rPr>
              <w:t>„</w:t>
            </w:r>
            <w:r w:rsidR="00214460">
              <w:rPr>
                <w:rFonts w:asciiTheme="minorHAnsi" w:eastAsia="Times New Roman" w:hAnsiTheme="minorHAnsi" w:cs="Calibri"/>
                <w:b/>
                <w:lang w:eastAsia="cs-CZ"/>
              </w:rPr>
              <w:t>Špice</w:t>
            </w:r>
            <w:r w:rsidRPr="00B91D47">
              <w:rPr>
                <w:rFonts w:asciiTheme="minorHAnsi" w:eastAsia="Times New Roman" w:hAnsiTheme="minorHAnsi" w:cs="Calibri"/>
                <w:b/>
                <w:lang w:eastAsia="cs-CZ"/>
              </w:rPr>
              <w:t>“</w:t>
            </w:r>
            <w:r w:rsidR="00533739" w:rsidRPr="00B91D47">
              <w:rPr>
                <w:rFonts w:asciiTheme="minorHAnsi" w:eastAsia="Times New Roman" w:hAnsiTheme="minorHAnsi" w:cs="Calibri"/>
                <w:lang w:eastAsia="cs-CZ"/>
              </w:rPr>
              <w:t xml:space="preserve"> a</w:t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 xml:space="preserve"> bude vyhlášeno v kategorii přírodní památka ve smyslu ustanovení § 36 zákona.</w:t>
            </w:r>
          </w:p>
          <w:p w14:paraId="3C689BCA" w14:textId="05FBD7A9" w:rsidR="00F157FE" w:rsidRPr="00B91D47" w:rsidRDefault="00533739" w:rsidP="00A15166">
            <w:pPr>
              <w:pStyle w:val="Odstavecnormln"/>
              <w:spacing w:after="120"/>
              <w:ind w:firstLine="0"/>
              <w:rPr>
                <w:rFonts w:asciiTheme="minorHAnsi" w:hAnsiTheme="minorHAnsi"/>
                <w:sz w:val="22"/>
                <w:szCs w:val="22"/>
              </w:rPr>
            </w:pPr>
            <w:r w:rsidRPr="00B91D47">
              <w:rPr>
                <w:rFonts w:asciiTheme="minorHAnsi" w:hAnsiTheme="minorHAnsi" w:cs="Calibri"/>
                <w:sz w:val="22"/>
                <w:szCs w:val="22"/>
              </w:rPr>
              <w:t xml:space="preserve">Navrhovaná </w:t>
            </w:r>
            <w:r w:rsidR="00E1576B" w:rsidRPr="00B91D47">
              <w:rPr>
                <w:rFonts w:asciiTheme="minorHAnsi" w:hAnsiTheme="minorHAnsi" w:cs="Calibri"/>
                <w:b/>
                <w:sz w:val="22"/>
                <w:szCs w:val="22"/>
              </w:rPr>
              <w:t>p</w:t>
            </w:r>
            <w:r w:rsidRPr="00B91D47">
              <w:rPr>
                <w:rFonts w:asciiTheme="minorHAnsi" w:hAnsiTheme="minorHAnsi" w:cs="Calibri"/>
                <w:b/>
                <w:sz w:val="22"/>
                <w:szCs w:val="22"/>
              </w:rPr>
              <w:t>řírodní pa</w:t>
            </w:r>
            <w:r w:rsidR="000B5A38" w:rsidRPr="00B91D47">
              <w:rPr>
                <w:rFonts w:asciiTheme="minorHAnsi" w:hAnsiTheme="minorHAnsi" w:cs="Calibri"/>
                <w:b/>
                <w:sz w:val="22"/>
                <w:szCs w:val="22"/>
              </w:rPr>
              <w:t xml:space="preserve">mátka </w:t>
            </w:r>
            <w:r w:rsidR="00214460">
              <w:rPr>
                <w:rFonts w:asciiTheme="minorHAnsi" w:hAnsiTheme="minorHAnsi" w:cs="Calibri"/>
                <w:b/>
                <w:sz w:val="22"/>
                <w:szCs w:val="22"/>
              </w:rPr>
              <w:t>Špice</w:t>
            </w:r>
            <w:r w:rsidR="006202BC" w:rsidRPr="00B91D47">
              <w:rPr>
                <w:rFonts w:asciiTheme="minorHAnsi" w:hAnsiTheme="minorHAnsi" w:cs="Calibri"/>
                <w:b/>
                <w:sz w:val="22"/>
                <w:szCs w:val="22"/>
              </w:rPr>
              <w:t xml:space="preserve"> </w:t>
            </w:r>
            <w:r w:rsidR="00E26C93" w:rsidRPr="00B91D47">
              <w:rPr>
                <w:rFonts w:asciiTheme="minorHAnsi" w:hAnsiTheme="minorHAnsi" w:cs="Calibri"/>
                <w:sz w:val="22"/>
                <w:szCs w:val="22"/>
              </w:rPr>
              <w:t>(dále jen „</w:t>
            </w:r>
            <w:r w:rsidRPr="00B91D47">
              <w:rPr>
                <w:rFonts w:asciiTheme="minorHAnsi" w:hAnsiTheme="minorHAnsi" w:cs="Calibri"/>
                <w:sz w:val="22"/>
                <w:szCs w:val="22"/>
              </w:rPr>
              <w:t>přírodní památka“) se nachází n</w:t>
            </w:r>
            <w:r w:rsidR="0093209E" w:rsidRPr="00B91D47">
              <w:rPr>
                <w:rFonts w:asciiTheme="minorHAnsi" w:hAnsiTheme="minorHAnsi" w:cs="Calibri"/>
                <w:sz w:val="22"/>
                <w:szCs w:val="22"/>
              </w:rPr>
              <w:t>a území Jihomoravského kraje, v</w:t>
            </w:r>
            <w:r w:rsidRPr="00B91D47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A552BD" w:rsidRPr="00B91D47">
              <w:rPr>
                <w:rFonts w:asciiTheme="minorHAnsi" w:hAnsiTheme="minorHAnsi" w:cs="Calibri"/>
                <w:sz w:val="22"/>
                <w:szCs w:val="22"/>
              </w:rPr>
              <w:t>okrese Brno-venkov, na pozemcích</w:t>
            </w:r>
            <w:r w:rsidRPr="00B91D47">
              <w:rPr>
                <w:rFonts w:asciiTheme="minorHAnsi" w:hAnsiTheme="minorHAnsi" w:cs="Calibri"/>
                <w:sz w:val="22"/>
                <w:szCs w:val="22"/>
              </w:rPr>
              <w:t xml:space="preserve"> KN (evidence katastru nemovitostí) </w:t>
            </w:r>
            <w:r w:rsidR="000C2EEB" w:rsidRPr="00B91D47">
              <w:rPr>
                <w:rFonts w:asciiTheme="minorHAnsi" w:hAnsiTheme="minorHAnsi"/>
                <w:sz w:val="22"/>
                <w:szCs w:val="22"/>
              </w:rPr>
              <w:t>parcelní číslo</w:t>
            </w:r>
            <w:r w:rsidR="0078458E" w:rsidRPr="00B91D4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216C1" w:rsidRPr="005216C1">
              <w:rPr>
                <w:rFonts w:asciiTheme="minorHAnsi" w:hAnsiTheme="minorHAnsi"/>
                <w:sz w:val="22"/>
                <w:szCs w:val="22"/>
              </w:rPr>
              <w:t>2506, 2507, 2509, 2510, 2515, 2516, 2517, 2518, 2519, 2520, 2524 (část), 2525 (část), 2531, 2532, 2533, 2538, 2539, 2547, 2548, 2556, 2557, 2558, 2565 a 2567 v katastrálním území Újezd u Brna.</w:t>
            </w:r>
          </w:p>
          <w:p w14:paraId="142D65DF" w14:textId="0BD7E0AA" w:rsidR="00533739" w:rsidRPr="00B91D47" w:rsidRDefault="00F75829" w:rsidP="00DC5746">
            <w:pPr>
              <w:pStyle w:val="Odstavecnormln"/>
              <w:spacing w:after="120"/>
              <w:ind w:firstLine="0"/>
              <w:rPr>
                <w:rFonts w:asciiTheme="minorHAnsi" w:hAnsiTheme="minorHAnsi" w:cs="Calibri"/>
                <w:sz w:val="22"/>
                <w:szCs w:val="22"/>
              </w:rPr>
            </w:pPr>
            <w:r w:rsidRPr="00B91D47">
              <w:rPr>
                <w:rFonts w:asciiTheme="minorHAnsi" w:hAnsiTheme="minorHAnsi" w:cs="Calibri"/>
                <w:sz w:val="22"/>
                <w:szCs w:val="22"/>
              </w:rPr>
              <w:t>Předpokládaná celková výměra navrhované přírodní památky je přibližně</w:t>
            </w:r>
            <w:r w:rsidR="000C2EEB" w:rsidRPr="00B91D47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5F46DD" w:rsidRPr="005F46DD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 xml:space="preserve">1,09 </w:t>
            </w:r>
            <w:r w:rsidR="004705F4" w:rsidRPr="005F46DD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ha</w:t>
            </w:r>
            <w:r w:rsidR="004705F4" w:rsidRPr="00B91D47">
              <w:rPr>
                <w:rFonts w:asciiTheme="minorHAnsi" w:hAnsiTheme="minorHAnsi" w:cs="Calibri"/>
                <w:sz w:val="22"/>
                <w:szCs w:val="22"/>
              </w:rPr>
              <w:t xml:space="preserve">. </w:t>
            </w:r>
            <w:r w:rsidR="00533739" w:rsidRPr="00B91D47">
              <w:rPr>
                <w:rFonts w:asciiTheme="minorHAnsi" w:hAnsiTheme="minorHAnsi" w:cs="Calibri"/>
                <w:sz w:val="22"/>
                <w:szCs w:val="22"/>
              </w:rPr>
              <w:t>Orientační zákres přírodní památky a jejího ochranného pásma je zakreslen v kopii katastrální mapy, která je obsažena v příloze.</w:t>
            </w:r>
          </w:p>
          <w:p w14:paraId="2CA9D0C3" w14:textId="2DB6D444" w:rsidR="00F157FE" w:rsidRPr="00B779D4" w:rsidRDefault="00F75829" w:rsidP="00DC5746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bCs/>
                <w:lang w:eastAsia="cs-CZ"/>
              </w:rPr>
            </w:pPr>
            <w:r w:rsidRPr="00B91D47">
              <w:rPr>
                <w:rFonts w:asciiTheme="minorHAnsi" w:hAnsiTheme="minorHAnsi" w:cs="Calibri"/>
                <w:b/>
              </w:rPr>
              <w:t xml:space="preserve">Předmětem </w:t>
            </w:r>
            <w:r w:rsidR="00B779D4" w:rsidRPr="00B779D4">
              <w:rPr>
                <w:rFonts w:asciiTheme="minorHAnsi" w:hAnsiTheme="minorHAnsi" w:cs="Calibri"/>
                <w:b/>
              </w:rPr>
              <w:t xml:space="preserve">ochrany </w:t>
            </w:r>
            <w:r w:rsidR="00B779D4" w:rsidRPr="00B779D4">
              <w:t>jsou</w:t>
            </w:r>
            <w:r w:rsidR="00B779D4" w:rsidRPr="00B779D4">
              <w:rPr>
                <w:rFonts w:asciiTheme="minorHAnsi" w:hAnsiTheme="minorHAnsi" w:cs="Calibri"/>
                <w:b/>
              </w:rPr>
              <w:t xml:space="preserve"> </w:t>
            </w:r>
            <w:r w:rsidR="00B779D4" w:rsidRPr="00B779D4">
              <w:rPr>
                <w:rFonts w:asciiTheme="minorHAnsi" w:hAnsiTheme="minorHAnsi" w:cs="Calibri"/>
                <w:bCs/>
              </w:rPr>
              <w:t xml:space="preserve">panonské sprašové stepní trávníky s výskytem řady významných druhů rostlin a živočichů, zejména katránu tatarského </w:t>
            </w:r>
            <w:r w:rsidR="00B779D4" w:rsidRPr="00970A82">
              <w:rPr>
                <w:rFonts w:asciiTheme="minorHAnsi" w:hAnsiTheme="minorHAnsi" w:cs="Calibri"/>
                <w:bCs/>
                <w:i/>
                <w:iCs/>
              </w:rPr>
              <w:t>(</w:t>
            </w:r>
            <w:proofErr w:type="spellStart"/>
            <w:r w:rsidR="00B779D4" w:rsidRPr="00970A82">
              <w:rPr>
                <w:rFonts w:asciiTheme="minorHAnsi" w:hAnsiTheme="minorHAnsi" w:cs="Calibri"/>
                <w:bCs/>
                <w:i/>
                <w:iCs/>
              </w:rPr>
              <w:t>Crambe</w:t>
            </w:r>
            <w:proofErr w:type="spellEnd"/>
            <w:r w:rsidR="00B779D4" w:rsidRPr="00970A82">
              <w:rPr>
                <w:rFonts w:asciiTheme="minorHAnsi" w:hAnsiTheme="minorHAnsi" w:cs="Calibri"/>
                <w:bCs/>
                <w:i/>
                <w:iCs/>
              </w:rPr>
              <w:t xml:space="preserve"> </w:t>
            </w:r>
            <w:proofErr w:type="spellStart"/>
            <w:r w:rsidR="00B779D4" w:rsidRPr="00970A82">
              <w:rPr>
                <w:rFonts w:asciiTheme="minorHAnsi" w:hAnsiTheme="minorHAnsi" w:cs="Calibri"/>
                <w:bCs/>
                <w:i/>
                <w:iCs/>
              </w:rPr>
              <w:t>tataria</w:t>
            </w:r>
            <w:proofErr w:type="spellEnd"/>
            <w:r w:rsidR="00B779D4" w:rsidRPr="00970A82">
              <w:rPr>
                <w:rFonts w:asciiTheme="minorHAnsi" w:hAnsiTheme="minorHAnsi" w:cs="Calibri"/>
                <w:bCs/>
                <w:i/>
                <w:iCs/>
              </w:rPr>
              <w:t xml:space="preserve">). </w:t>
            </w:r>
            <w:r w:rsidR="001E7ADE" w:rsidRPr="00970A82">
              <w:rPr>
                <w:rFonts w:asciiTheme="minorHAnsi" w:hAnsiTheme="minorHAnsi"/>
                <w:bCs/>
                <w:i/>
                <w:iCs/>
              </w:rPr>
              <w:t xml:space="preserve"> </w:t>
            </w:r>
          </w:p>
          <w:p w14:paraId="09BA9DE3" w14:textId="65C49B16" w:rsidR="00E1576B" w:rsidRPr="00B91D47" w:rsidRDefault="00F75829" w:rsidP="00DC5746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B91D47">
              <w:rPr>
                <w:rFonts w:asciiTheme="minorHAnsi" w:eastAsia="Times New Roman" w:hAnsiTheme="minorHAnsi" w:cs="Calibri"/>
                <w:b/>
                <w:lang w:eastAsia="cs-CZ"/>
              </w:rPr>
              <w:t>Cílem ochrany</w:t>
            </w:r>
            <w:r w:rsidR="000C2EEB" w:rsidRPr="00B91D47">
              <w:rPr>
                <w:rFonts w:asciiTheme="minorHAnsi" w:eastAsia="Times New Roman" w:hAnsiTheme="minorHAnsi"/>
                <w:lang w:eastAsia="cs-CZ"/>
              </w:rPr>
              <w:t xml:space="preserve"> </w:t>
            </w:r>
            <w:r w:rsidR="005A45F8">
              <w:rPr>
                <w:rFonts w:asciiTheme="minorHAnsi" w:eastAsia="Times New Roman" w:hAnsiTheme="minorHAnsi"/>
                <w:lang w:eastAsia="cs-CZ"/>
              </w:rPr>
              <w:t>je</w:t>
            </w:r>
            <w:r w:rsidR="005A45F8">
              <w:t xml:space="preserve"> </w:t>
            </w:r>
            <w:r w:rsidR="005A45F8" w:rsidRPr="005A45F8">
              <w:rPr>
                <w:rFonts w:asciiTheme="minorHAnsi" w:hAnsiTheme="minorHAnsi"/>
              </w:rPr>
              <w:t>udržování optimálních podmínek pro ochranu a rozvoj stepních trávníků s důrazem na evropsky významný druh – katrán tatarský.</w:t>
            </w:r>
          </w:p>
          <w:p w14:paraId="5747C729" w14:textId="2DEA0292" w:rsidR="008166DD" w:rsidRPr="00B91D47" w:rsidRDefault="008166DD" w:rsidP="00DC5746">
            <w:pPr>
              <w:pStyle w:val="Odstavecnormln"/>
              <w:tabs>
                <w:tab w:val="left" w:pos="851"/>
              </w:tabs>
              <w:ind w:firstLine="0"/>
              <w:rPr>
                <w:rFonts w:asciiTheme="minorHAnsi" w:hAnsiTheme="minorHAnsi"/>
                <w:sz w:val="22"/>
                <w:szCs w:val="22"/>
              </w:rPr>
            </w:pPr>
            <w:r w:rsidRPr="00B91D47">
              <w:rPr>
                <w:rFonts w:asciiTheme="minorHAnsi" w:hAnsiTheme="minorHAnsi"/>
                <w:sz w:val="22"/>
                <w:szCs w:val="22"/>
              </w:rPr>
              <w:t>Pro kategorii přírodní památky je ustanovením § 36 odst. 2 zákona o ochraně přírody dána základní ochranná podmínka, která zakazuje změny či poškozování přírodní památky.</w:t>
            </w:r>
            <w:r w:rsidR="005C7258" w:rsidRPr="00B91D4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805233" w:rsidRPr="00B91D4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805233" w:rsidRPr="00B91D47">
              <w:rPr>
                <w:rFonts w:asciiTheme="minorHAnsi" w:hAnsiTheme="minorHAnsi" w:cstheme="minorHAnsi"/>
                <w:sz w:val="22"/>
                <w:szCs w:val="22"/>
              </w:rPr>
              <w:t xml:space="preserve">Za poškození se považují takové zásahy a činnosti, v jejichž důsledku by mohlo dojít k zániku nebo negativní změně předmětu ochrany. </w:t>
            </w:r>
            <w:r w:rsidR="00793815">
              <w:t xml:space="preserve"> </w:t>
            </w:r>
            <w:r w:rsidR="00793815" w:rsidRPr="00793815">
              <w:rPr>
                <w:rFonts w:asciiTheme="minorHAnsi" w:hAnsiTheme="minorHAnsi" w:cstheme="minorHAnsi"/>
                <w:sz w:val="22"/>
                <w:szCs w:val="22"/>
              </w:rPr>
              <w:t xml:space="preserve">V uvedeném případě se jedná o veškeré činnosti, které by mohly negativně ovlivnit přirozená stepní společenstva a na ně vázané druhy rostlin a živočichů např. sběr vyrývání a trhání rostlin, odchyt a usmrcování živočichů, zakládání ohňů, vysazování nepůvodních druhů rostlin a dřevin, umísťování staveb, změnu kultury pozemků apod.  </w:t>
            </w:r>
          </w:p>
          <w:p w14:paraId="77B0447C" w14:textId="77777777" w:rsidR="008166DD" w:rsidRPr="00B91D47" w:rsidRDefault="008166DD" w:rsidP="00DC5746">
            <w:pPr>
              <w:pStyle w:val="Odstavecnormln"/>
              <w:ind w:firstLine="0"/>
              <w:rPr>
                <w:rFonts w:asciiTheme="minorHAnsi" w:hAnsiTheme="minorHAnsi"/>
                <w:sz w:val="22"/>
                <w:szCs w:val="22"/>
              </w:rPr>
            </w:pPr>
          </w:p>
          <w:p w14:paraId="2A704181" w14:textId="77777777" w:rsidR="00CC79BC" w:rsidRPr="00B91D47" w:rsidRDefault="00CC79BC" w:rsidP="00A15166">
            <w:pPr>
              <w:pStyle w:val="Odstavecnormln"/>
              <w:spacing w:after="120"/>
              <w:ind w:firstLine="0"/>
              <w:rPr>
                <w:rFonts w:asciiTheme="minorHAnsi" w:hAnsiTheme="minorHAnsi"/>
                <w:b/>
                <w:sz w:val="22"/>
                <w:szCs w:val="22"/>
              </w:rPr>
            </w:pPr>
            <w:r w:rsidRPr="00B91D47">
              <w:rPr>
                <w:rFonts w:asciiTheme="minorHAnsi" w:hAnsiTheme="minorHAnsi"/>
                <w:sz w:val="22"/>
                <w:szCs w:val="22"/>
              </w:rPr>
              <w:t xml:space="preserve">Pro území přírodní památky se v souladu s § 44 odst. 3 zákona navrhují následující </w:t>
            </w:r>
            <w:r w:rsidRPr="00B91D47">
              <w:rPr>
                <w:rFonts w:asciiTheme="minorHAnsi" w:hAnsiTheme="minorHAnsi"/>
                <w:b/>
                <w:sz w:val="22"/>
                <w:szCs w:val="22"/>
              </w:rPr>
              <w:t>bližší ochranné podmínky</w:t>
            </w:r>
            <w:r w:rsidR="008166DD" w:rsidRPr="00B91D47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14:paraId="2F8DBC58" w14:textId="77777777" w:rsidR="008166DD" w:rsidRPr="00B91D47" w:rsidRDefault="008166DD" w:rsidP="00844B9B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B91D47">
              <w:rPr>
                <w:rFonts w:asciiTheme="minorHAnsi" w:eastAsia="Times New Roman" w:hAnsiTheme="minorHAnsi"/>
                <w:lang w:eastAsia="cs-CZ"/>
              </w:rPr>
              <w:t>Pouze se souhlasem orgánu ochrany přírody bude možné v přírodní památce vykonávat tyto činnosti:</w:t>
            </w:r>
          </w:p>
          <w:p w14:paraId="0ACC8754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t>pořádat hromadné sportovní, turistické a jiné akce,</w:t>
            </w:r>
          </w:p>
          <w:p w14:paraId="637053F1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t xml:space="preserve">provozovat sportovní a jiné aktivity spojené s narušováním či poškozováním půdního povrchu či poškozováním bylinné vegetace (např. cyklokros, </w:t>
            </w:r>
            <w:proofErr w:type="spellStart"/>
            <w:r w:rsidRPr="00C35AFD">
              <w:rPr>
                <w:rFonts w:eastAsia="Times New Roman"/>
                <w:lang w:eastAsia="cs-CZ"/>
              </w:rPr>
              <w:t>cyklotrial</w:t>
            </w:r>
            <w:proofErr w:type="spellEnd"/>
            <w:r w:rsidRPr="00C35AFD">
              <w:rPr>
                <w:rFonts w:eastAsia="Times New Roman"/>
                <w:lang w:eastAsia="cs-CZ"/>
              </w:rPr>
              <w:t>, zakládání ohňů),</w:t>
            </w:r>
          </w:p>
          <w:p w14:paraId="675127C1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t xml:space="preserve">umísťovat myslivecká zařízení a přikrmovat zvěř, </w:t>
            </w:r>
          </w:p>
          <w:p w14:paraId="2F6F03D6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lastRenderedPageBreak/>
              <w:t>měnit druh nebo způsob využití pozemků,</w:t>
            </w:r>
          </w:p>
          <w:p w14:paraId="50F2F1B9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t>sbírat, trhat, přemísťovat, ničit nebo vysazovat rostliny,</w:t>
            </w:r>
          </w:p>
          <w:p w14:paraId="13301CE7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t>sbírat, přemísťovat, rušit, usmrcovat, zraňovat, odchytávat, vypouštět či lovit živočichy (vyjma výkonu práva myslivosti),</w:t>
            </w:r>
          </w:p>
          <w:p w14:paraId="37D18377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t>umísťovat stavby (včetně oplocení),</w:t>
            </w:r>
          </w:p>
          <w:p w14:paraId="7BAD32E2" w14:textId="77777777" w:rsidR="00C35AFD" w:rsidRPr="00C35AFD" w:rsidRDefault="00C35AFD" w:rsidP="00C35AFD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/>
                <w:lang w:eastAsia="cs-CZ"/>
              </w:rPr>
            </w:pPr>
            <w:r w:rsidRPr="00C35AFD">
              <w:rPr>
                <w:rFonts w:eastAsia="Times New Roman"/>
                <w:lang w:eastAsia="cs-CZ"/>
              </w:rPr>
              <w:t>provádět jiné činnosti, které by mohly vést k poškození předmětu ochrany.</w:t>
            </w:r>
          </w:p>
          <w:p w14:paraId="30E96D68" w14:textId="77777777" w:rsidR="008166DD" w:rsidRPr="00B91D47" w:rsidRDefault="008166DD" w:rsidP="00DC5746">
            <w:pPr>
              <w:spacing w:after="0" w:line="240" w:lineRule="auto"/>
              <w:ind w:left="720"/>
              <w:jc w:val="both"/>
              <w:rPr>
                <w:rFonts w:asciiTheme="minorHAnsi" w:eastAsia="Times New Roman" w:hAnsiTheme="minorHAnsi"/>
                <w:color w:val="FF0000"/>
                <w:lang w:eastAsia="cs-CZ"/>
              </w:rPr>
            </w:pPr>
          </w:p>
          <w:p w14:paraId="06170255" w14:textId="77777777" w:rsidR="008166DD" w:rsidRPr="00B91D47" w:rsidRDefault="008166DD" w:rsidP="00A15166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B91D47">
              <w:rPr>
                <w:rFonts w:asciiTheme="minorHAnsi" w:eastAsia="Times New Roman" w:hAnsiTheme="minorHAnsi"/>
                <w:lang w:eastAsia="cs-CZ"/>
              </w:rPr>
              <w:t>Předchozí souhlas orgánu ochrany přírody se nebude vztahovat na činnosti a zásahy prováděné v zájmu udržení nebo zlepšení dochovaného stavu přírodního prostředí a předmětu ochrany v souladu se schváleným plánem péče o přírodní památku.</w:t>
            </w:r>
          </w:p>
          <w:p w14:paraId="3BC1184C" w14:textId="5713F915" w:rsidR="008166DD" w:rsidRDefault="00033E3F" w:rsidP="00A15166">
            <w:pPr>
              <w:spacing w:after="12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B91D47">
              <w:rPr>
                <w:rFonts w:asciiTheme="minorHAnsi" w:eastAsia="Times New Roman" w:hAnsiTheme="minorHAnsi" w:cs="Calibri"/>
                <w:b/>
                <w:lang w:eastAsia="cs-CZ"/>
              </w:rPr>
              <w:t>Cílem</w:t>
            </w:r>
            <w:r w:rsidR="00561E39" w:rsidRPr="00B91D47">
              <w:rPr>
                <w:rFonts w:asciiTheme="minorHAnsi" w:eastAsia="Times New Roman" w:hAnsiTheme="minorHAnsi" w:cs="Calibri"/>
                <w:lang w:eastAsia="cs-CZ"/>
              </w:rPr>
              <w:t xml:space="preserve"> zahájeného vyhlašovacího procesu </w:t>
            </w:r>
            <w:r w:rsidR="00470298">
              <w:rPr>
                <w:rFonts w:asciiTheme="minorHAnsi" w:eastAsia="Times New Roman" w:hAnsiTheme="minorHAnsi" w:cs="Calibri"/>
                <w:lang w:eastAsia="cs-CZ"/>
              </w:rPr>
              <w:t xml:space="preserve">je </w:t>
            </w:r>
            <w:r w:rsidR="008166DD" w:rsidRPr="00B91D47">
              <w:rPr>
                <w:rFonts w:asciiTheme="minorHAnsi" w:eastAsia="Times New Roman" w:hAnsiTheme="minorHAnsi" w:cs="Calibri"/>
                <w:lang w:eastAsia="cs-CZ"/>
              </w:rPr>
              <w:t xml:space="preserve">nové vyhlášení tohoto chráněného území </w:t>
            </w:r>
            <w:r w:rsidR="002271CA" w:rsidRPr="00B91D47">
              <w:rPr>
                <w:rFonts w:asciiTheme="minorHAnsi" w:eastAsia="Times New Roman" w:hAnsiTheme="minorHAnsi" w:cs="Calibri"/>
                <w:lang w:eastAsia="cs-CZ"/>
              </w:rPr>
              <w:t xml:space="preserve">s úpravou zastaralého zřizovacího předpisu </w:t>
            </w:r>
            <w:r w:rsidR="00470298">
              <w:rPr>
                <w:rFonts w:asciiTheme="minorHAnsi" w:eastAsia="Times New Roman" w:hAnsiTheme="minorHAnsi" w:cs="Calibri"/>
                <w:lang w:eastAsia="cs-CZ"/>
              </w:rPr>
              <w:t xml:space="preserve">v </w:t>
            </w:r>
            <w:r w:rsidR="002271CA" w:rsidRPr="00B91D47">
              <w:rPr>
                <w:rFonts w:asciiTheme="minorHAnsi" w:eastAsia="Times New Roman" w:hAnsiTheme="minorHAnsi" w:cs="Calibri"/>
                <w:lang w:eastAsia="cs-CZ"/>
              </w:rPr>
              <w:t>souladu se současnou platnou legislativou</w:t>
            </w:r>
            <w:r w:rsidR="00470298">
              <w:rPr>
                <w:rFonts w:asciiTheme="minorHAnsi" w:eastAsia="Times New Roman" w:hAnsiTheme="minorHAnsi" w:cs="Calibri"/>
                <w:lang w:eastAsia="cs-CZ"/>
              </w:rPr>
              <w:t xml:space="preserve">. </w:t>
            </w:r>
            <w:r w:rsidR="00C75E97">
              <w:rPr>
                <w:rFonts w:asciiTheme="minorHAnsi" w:eastAsia="Times New Roman" w:hAnsiTheme="minorHAnsi" w:cs="Calibri"/>
                <w:lang w:eastAsia="cs-CZ"/>
              </w:rPr>
              <w:t xml:space="preserve">V novém nařízení dojde k </w:t>
            </w:r>
            <w:r w:rsidR="000F1ADC">
              <w:rPr>
                <w:rFonts w:asciiTheme="minorHAnsi" w:eastAsia="Times New Roman" w:hAnsiTheme="minorHAnsi" w:cs="Calibri"/>
                <w:lang w:eastAsia="cs-CZ"/>
              </w:rPr>
              <w:t>úprav</w:t>
            </w:r>
            <w:r w:rsidR="0050560B">
              <w:rPr>
                <w:rFonts w:asciiTheme="minorHAnsi" w:eastAsia="Times New Roman" w:hAnsiTheme="minorHAnsi" w:cs="Calibri"/>
                <w:lang w:eastAsia="cs-CZ"/>
              </w:rPr>
              <w:t>ě</w:t>
            </w:r>
            <w:r w:rsidR="000F1ADC">
              <w:rPr>
                <w:rFonts w:asciiTheme="minorHAnsi" w:eastAsia="Times New Roman" w:hAnsiTheme="minorHAnsi" w:cs="Calibri"/>
                <w:lang w:eastAsia="cs-CZ"/>
              </w:rPr>
              <w:t xml:space="preserve"> </w:t>
            </w:r>
            <w:r w:rsidR="005B00CA">
              <w:rPr>
                <w:rFonts w:asciiTheme="minorHAnsi" w:eastAsia="Times New Roman" w:hAnsiTheme="minorHAnsi" w:cs="Calibri"/>
                <w:lang w:eastAsia="cs-CZ"/>
              </w:rPr>
              <w:t>předmětu ochrany tak, aby odpovídal předmětu ochrany EVL</w:t>
            </w:r>
            <w:r w:rsidR="0050560B">
              <w:rPr>
                <w:rFonts w:asciiTheme="minorHAnsi" w:eastAsia="Times New Roman" w:hAnsiTheme="minorHAnsi" w:cs="Calibri"/>
                <w:lang w:eastAsia="cs-CZ"/>
              </w:rPr>
              <w:t xml:space="preserve"> a </w:t>
            </w:r>
            <w:r w:rsidR="00D227B4">
              <w:rPr>
                <w:rFonts w:asciiTheme="minorHAnsi" w:eastAsia="Times New Roman" w:hAnsiTheme="minorHAnsi" w:cs="Calibri"/>
                <w:lang w:eastAsia="cs-CZ"/>
              </w:rPr>
              <w:t>změn</w:t>
            </w:r>
            <w:r w:rsidR="0050560B">
              <w:rPr>
                <w:rFonts w:asciiTheme="minorHAnsi" w:eastAsia="Times New Roman" w:hAnsiTheme="minorHAnsi" w:cs="Calibri"/>
                <w:lang w:eastAsia="cs-CZ"/>
              </w:rPr>
              <w:t>ě</w:t>
            </w:r>
            <w:r w:rsidR="00D227B4">
              <w:rPr>
                <w:rFonts w:asciiTheme="minorHAnsi" w:eastAsia="Times New Roman" w:hAnsiTheme="minorHAnsi" w:cs="Calibri"/>
                <w:lang w:eastAsia="cs-CZ"/>
              </w:rPr>
              <w:t xml:space="preserve"> kategorie chráněného území. </w:t>
            </w:r>
            <w:r w:rsidR="009F407E">
              <w:rPr>
                <w:rFonts w:asciiTheme="minorHAnsi" w:eastAsia="Times New Roman" w:hAnsiTheme="minorHAnsi" w:cs="Calibri"/>
                <w:lang w:eastAsia="cs-CZ"/>
              </w:rPr>
              <w:t>Původní</w:t>
            </w:r>
            <w:r w:rsidR="004A0066">
              <w:rPr>
                <w:rFonts w:asciiTheme="minorHAnsi" w:eastAsia="Times New Roman" w:hAnsiTheme="minorHAnsi" w:cs="Calibri"/>
                <w:lang w:eastAsia="cs-CZ"/>
              </w:rPr>
              <w:t xml:space="preserve"> kategorie „přírodní rezervace“ bude </w:t>
            </w:r>
            <w:r w:rsidR="00002545">
              <w:rPr>
                <w:rFonts w:asciiTheme="minorHAnsi" w:eastAsia="Times New Roman" w:hAnsiTheme="minorHAnsi" w:cs="Calibri"/>
                <w:lang w:eastAsia="cs-CZ"/>
              </w:rPr>
              <w:t xml:space="preserve">po novém vyhlášení změněna </w:t>
            </w:r>
            <w:r w:rsidR="00C204BB">
              <w:rPr>
                <w:rFonts w:asciiTheme="minorHAnsi" w:eastAsia="Times New Roman" w:hAnsiTheme="minorHAnsi" w:cs="Calibri"/>
                <w:lang w:eastAsia="cs-CZ"/>
              </w:rPr>
              <w:t xml:space="preserve">na kategorii „přírodní památka“, </w:t>
            </w:r>
            <w:r w:rsidR="009F407E">
              <w:rPr>
                <w:rFonts w:asciiTheme="minorHAnsi" w:eastAsia="Times New Roman" w:hAnsiTheme="minorHAnsi" w:cs="Calibri"/>
                <w:lang w:eastAsia="cs-CZ"/>
              </w:rPr>
              <w:t>která</w:t>
            </w:r>
            <w:r w:rsidR="009940C6">
              <w:rPr>
                <w:rFonts w:asciiTheme="minorHAnsi" w:eastAsia="Times New Roman" w:hAnsiTheme="minorHAnsi" w:cs="Calibri"/>
                <w:lang w:eastAsia="cs-CZ"/>
              </w:rPr>
              <w:t xml:space="preserve"> lépe odpovídá charakteru </w:t>
            </w:r>
            <w:r w:rsidR="009F407E">
              <w:rPr>
                <w:rFonts w:asciiTheme="minorHAnsi" w:eastAsia="Times New Roman" w:hAnsiTheme="minorHAnsi" w:cs="Calibri"/>
                <w:lang w:eastAsia="cs-CZ"/>
              </w:rPr>
              <w:t>tohoto</w:t>
            </w:r>
            <w:r w:rsidR="009940C6">
              <w:rPr>
                <w:rFonts w:asciiTheme="minorHAnsi" w:eastAsia="Times New Roman" w:hAnsiTheme="minorHAnsi" w:cs="Calibri"/>
                <w:lang w:eastAsia="cs-CZ"/>
              </w:rPr>
              <w:t xml:space="preserve"> </w:t>
            </w:r>
            <w:r w:rsidR="009F407E">
              <w:rPr>
                <w:rFonts w:asciiTheme="minorHAnsi" w:eastAsia="Times New Roman" w:hAnsiTheme="minorHAnsi" w:cs="Calibri"/>
                <w:lang w:eastAsia="cs-CZ"/>
              </w:rPr>
              <w:t>zvláště chráněného území.</w:t>
            </w:r>
            <w:r w:rsidR="00C05E64" w:rsidRPr="00B91D47">
              <w:rPr>
                <w:rFonts w:asciiTheme="minorHAnsi" w:eastAsia="Times New Roman" w:hAnsiTheme="minorHAnsi" w:cs="Calibri"/>
                <w:lang w:eastAsia="cs-CZ"/>
              </w:rPr>
              <w:t xml:space="preserve"> </w:t>
            </w:r>
          </w:p>
          <w:p w14:paraId="22755382" w14:textId="1EF96C87" w:rsidR="005030F2" w:rsidRPr="005030F2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>Přírodní památka Špice územně patří do okresu Brno-venkov, katastrálního území Újezdu u Brna. Nachází se pod vrcholem kopce Stará hora v nadmořské výšce cca 307 m, severovýchodně od města Újezd u Brna. Má charakter příkrých členitých svahů s cennými stepním</w:t>
            </w:r>
            <w:r w:rsidR="001106EB">
              <w:rPr>
                <w:rFonts w:asciiTheme="minorHAnsi" w:eastAsia="Times New Roman" w:hAnsiTheme="minorHAnsi"/>
                <w:lang w:eastAsia="cs-CZ"/>
              </w:rPr>
              <w:t>i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teplomilnými společenstvy, místy s roztroušenými dřevinami. </w:t>
            </w:r>
          </w:p>
          <w:p w14:paraId="0A115BA0" w14:textId="77777777" w:rsidR="005030F2" w:rsidRPr="005030F2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Území bylo poprvé vyhlášeno v roce 1956 tehdejším Ministerstvem školství a kultury jako státní přírodní rezervace. Od roku 1992, v souladu s nově přijatým zákonem o ochraně přírody, je zařazeno do kategorie přírodní rezervace. </w:t>
            </w:r>
          </w:p>
          <w:p w14:paraId="56F4C1D8" w14:textId="7E406C00" w:rsidR="005030F2" w:rsidRPr="005030F2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>Protože se jedná o lokalitu významnou, s výskytem reprezentativních porostů panonských sprašových stepních trávníků s bohatou populací evropsky významného druhu – katránu tatarského, byla v roce 2005 nařízením vlády zařazena do soustavy evropsky významných lokalit NATURA 2000. Stávající přírodní rezervace a současně budoucí přírodní památka, se s vymezenou evropsky významnou lokalitou překrývá pouze z menší části. Většina území o rozloze cca</w:t>
            </w:r>
            <w:r w:rsidR="00522ABA">
              <w:rPr>
                <w:rFonts w:asciiTheme="minorHAnsi" w:eastAsia="Times New Roman" w:hAnsiTheme="minorHAnsi"/>
                <w:lang w:eastAsia="cs-CZ"/>
              </w:rPr>
              <w:t xml:space="preserve"> 3,2 ha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>zůstane i nadále v tzv. „základní ochraně“, tj. bude i nadále chráněna v režimu ustanovení § 45c odst. 2 zákona o ochraně přírody.  Dle tohoto ustanovení je území evropsky významné lokality chráněno před poškozováním a ničením. Využívá se pouze tak, aby nedošlo k jejímu závažnému nebo nevratnému poškození nebo ke zničení evropských stanovišť nebo stanovišť evropsky významných druhů vyžadujících územní ochranu tvořících její předmět ochrany a aby nebyla narušena jejich celistvost. K zásahům, které by mohly vést k takovým nežádoucím důsledkům, si musí ten, kdo tyto zásahy zamýšlí, předem opatřit souhlas orgánu ochrany přírody.</w:t>
            </w:r>
          </w:p>
          <w:p w14:paraId="06BD6891" w14:textId="77777777" w:rsidR="005030F2" w:rsidRPr="005030F2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Poslední inventarizační botanický průzkum zde byl proveden v roce 2015. V přírodní rezervaci a jejím ochranném pásmu prokázal velkou druhovou pestrost. Květena zahrnuje cca 145 druhů cévnatých rostlin, z nichž 12 druhů je zvláště chráněných dle vyhlášky č. 395/1992 Sb., ve znění pozdějších předpisů (dále je „vyhláška“) a další desítky druhů jsou zařazeny do červeného seznamu. </w:t>
            </w:r>
          </w:p>
          <w:p w14:paraId="2B614823" w14:textId="77777777" w:rsidR="005030F2" w:rsidRPr="005030F2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K nejvýznamnějším druhům patří katrán tatarský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Crambe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tataria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který je současně evropsky významným druhem a pryšec vrbolistý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Euphorbia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salicifolia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. Oba tyto druhy jsou dle přílohy II vyhlášky č. 395/1992 Sb. zařazeny do kategorie „kriticky ohrožené“. Dále jsou zde druhy požívající ochranu jako „silně ohrožené“, a to kozinec rakouský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Astragalus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austriacus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</w:t>
            </w:r>
            <w:proofErr w:type="spellStart"/>
            <w:r w:rsidRPr="005030F2">
              <w:rPr>
                <w:rFonts w:asciiTheme="minorHAnsi" w:eastAsia="Times New Roman" w:hAnsiTheme="minorHAnsi"/>
                <w:lang w:eastAsia="cs-CZ"/>
              </w:rPr>
              <w:t>šater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svazčitý písečný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Gypsophila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fastigiata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subsp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.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arenaria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, kosatec nízký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(Iris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pumila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, </w:t>
            </w:r>
            <w:proofErr w:type="spellStart"/>
            <w:r w:rsidRPr="005030F2">
              <w:rPr>
                <w:rFonts w:asciiTheme="minorHAnsi" w:eastAsia="Times New Roman" w:hAnsiTheme="minorHAnsi"/>
                <w:lang w:eastAsia="cs-CZ"/>
              </w:rPr>
              <w:t>sinokvět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měkký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Jurinea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mollis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a violka obojetná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(Viola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ambigua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).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Do kategorie „ohrožené“ patří hvězdnice chlumní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(Aster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amellus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hvězdnice zlatovlásek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(Aster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linosyris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kozinec vičencovitý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Astragalus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onobrychis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, zvonek sibiřský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Campanula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sibirica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a len tenkolistý </w:t>
            </w:r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Linum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tenuifolium</w:t>
            </w:r>
            <w:proofErr w:type="spellEnd"/>
            <w:r w:rsidRPr="00522ABA">
              <w:rPr>
                <w:rFonts w:asciiTheme="minorHAnsi" w:eastAsia="Times New Roman" w:hAnsiTheme="minorHAnsi"/>
                <w:i/>
                <w:iCs/>
                <w:lang w:eastAsia="cs-CZ"/>
              </w:rPr>
              <w:t>).</w:t>
            </w:r>
          </w:p>
          <w:p w14:paraId="4E1928CD" w14:textId="77777777" w:rsidR="005030F2" w:rsidRPr="005030F2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Z druhů zařazených do červeného seznamu je možné jmenovat: řebříček panonský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(Achillea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pannonica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), řebříček štětinolistý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(Achillea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setacea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), česnek žlutý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Allium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flavum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česnek kulatohlavý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Allium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sphaerocaphalon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, pelyněk pontický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Artemisia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pontica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vousatka prstnatá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Bothriochloa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ischaemum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pupava </w:t>
            </w:r>
            <w:proofErr w:type="spellStart"/>
            <w:r w:rsidRPr="005030F2">
              <w:rPr>
                <w:rFonts w:asciiTheme="minorHAnsi" w:eastAsia="Times New Roman" w:hAnsiTheme="minorHAnsi"/>
                <w:lang w:eastAsia="cs-CZ"/>
              </w:rPr>
              <w:t>Biebersteinova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Carlina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biebersteinii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čilimník rakouský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Chamaecytisus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austriacus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čilimník poléhavý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Cytisus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procumbens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, </w:t>
            </w:r>
            <w:proofErr w:type="spellStart"/>
            <w:r w:rsidRPr="005030F2">
              <w:rPr>
                <w:rFonts w:asciiTheme="minorHAnsi" w:eastAsia="Times New Roman" w:hAnsiTheme="minorHAnsi"/>
                <w:lang w:eastAsia="cs-CZ"/>
              </w:rPr>
              <w:t>bílojetel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německý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Dorycnium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germanicum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, trýzel rozvětvený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lastRenderedPageBreak/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Erysimum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diffusum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oman mečolistý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Inula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ensifolia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len tenkolistý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Linum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tenuifolium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modřenec chocholatý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Muscari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comosum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modřenec hroznatý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Muscari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neglectum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záraza bílá pravá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Orobanche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alba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subsp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. alba),</w:t>
            </w:r>
            <w:r w:rsidRPr="001F4BCB">
              <w:rPr>
                <w:rFonts w:asciiTheme="minorHAnsi" w:eastAsia="Times New Roman" w:hAnsiTheme="minorHAnsi"/>
                <w:lang w:eastAsia="cs-CZ"/>
              </w:rPr>
              <w:t xml:space="preserve"> záraza alsaská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Orobanche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alsatica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1F4BCB">
              <w:rPr>
                <w:rFonts w:asciiTheme="minorHAnsi" w:eastAsia="Times New Roman" w:hAnsiTheme="minorHAnsi"/>
                <w:lang w:eastAsia="cs-CZ"/>
              </w:rPr>
              <w:t xml:space="preserve"> záraza písečná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Orobanche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arenaria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1F4BCB">
              <w:rPr>
                <w:rFonts w:asciiTheme="minorHAnsi" w:eastAsia="Times New Roman" w:hAnsiTheme="minorHAnsi"/>
                <w:lang w:eastAsia="cs-CZ"/>
              </w:rPr>
              <w:t xml:space="preserve"> záraza sivá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Orobanche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caesia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zahořanka žlutá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Orthantha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lutea),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vlnice chlupatá </w:t>
            </w:r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Oxytropis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pilosa</w:t>
            </w:r>
            <w:proofErr w:type="spellEnd"/>
            <w:r w:rsidRPr="001F4BCB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</w:t>
            </w:r>
            <w:proofErr w:type="spellStart"/>
            <w:r w:rsidRPr="005030F2">
              <w:rPr>
                <w:rFonts w:asciiTheme="minorHAnsi" w:eastAsia="Times New Roman" w:hAnsiTheme="minorHAnsi"/>
                <w:lang w:eastAsia="cs-CZ"/>
              </w:rPr>
              <w:t>smldník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alsaský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Peucedanum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alsaticum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45140">
              <w:rPr>
                <w:rFonts w:asciiTheme="minorHAnsi" w:eastAsia="Times New Roman" w:hAnsiTheme="minorHAnsi"/>
                <w:lang w:eastAsia="cs-CZ"/>
              </w:rPr>
              <w:t xml:space="preserve"> třešeň křovitá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Prunus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fruticosa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45140">
              <w:rPr>
                <w:rFonts w:asciiTheme="minorHAnsi" w:eastAsia="Times New Roman" w:hAnsiTheme="minorHAnsi"/>
                <w:lang w:eastAsia="cs-CZ"/>
              </w:rPr>
              <w:t xml:space="preserve"> růže galská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(Rosa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gallica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45140">
              <w:rPr>
                <w:rFonts w:asciiTheme="minorHAnsi" w:eastAsia="Times New Roman" w:hAnsiTheme="minorHAnsi"/>
                <w:lang w:eastAsia="cs-CZ"/>
              </w:rPr>
              <w:t xml:space="preserve"> růže bedrníkolistá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(Rosa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spinosissima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hlaváč šedavý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Scabiosa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canescens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), sesel fenyklový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Seseli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hippomarathrum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silenka ušnice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Silene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otitis),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žluťucha menší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Thalictrum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minus),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mateřídouška olysalá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(Thymus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glabrescens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),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rozrazil časný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(Veronica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praecox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),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violka písečná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(Viola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rupestris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a desítky dalších zajímavých druhů.</w:t>
            </w:r>
          </w:p>
          <w:p w14:paraId="363F2241" w14:textId="6C7FF200" w:rsidR="005030F2" w:rsidRPr="005030F2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Lokalita je cenná nejenom z hlediska botanického. V entomologického průzkumu, který zde byl proveden v roce 2009, jsou popsány i zajímavé nálezy zástupců hmyzí říše. Na území EVL bylo determinováno cca 334 druhů, z nichž 12 je zvláště chráněno. Jsou to kriticky ohrožená kudlanka nábožná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Mantils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religiosa</w:t>
            </w:r>
            <w:proofErr w:type="spellEnd"/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), silně ohrožený zlatohlávek huňatý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Tropinota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hi</w:t>
            </w:r>
            <w:r w:rsidR="008F7F6D">
              <w:rPr>
                <w:rFonts w:asciiTheme="minorHAnsi" w:eastAsia="Times New Roman" w:hAnsiTheme="minorHAnsi"/>
                <w:i/>
                <w:iCs/>
                <w:lang w:eastAsia="cs-CZ"/>
              </w:rPr>
              <w:t>r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ta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několik silně ohrožených druhů čmeláků a pačmeláků jako čmelák zemní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Bombus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terrestris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čmelák skalní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Bombus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lapidarius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čmelák rolní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Bombus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pascuorum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),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čmelák úhorový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Bombus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ruderarius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čmelák lesní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Bombus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silvarum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pačmelák skalní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Bombus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rupestris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a pačmelák panenský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Bombus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vestalis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).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Z kategorie „ohrožených“ druhů je možné jmenovat i 2 druhy zde se vyskytujících motýlů, a to otakárka ovocného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Iphiclides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podalirius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a otakárka fenyklového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Papilio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machaon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).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Kromě zmíněných druhů se zde nacházejí desítky dalších zajímavých druhů zařazených do červeného seznamu. </w:t>
            </w:r>
          </w:p>
          <w:p w14:paraId="3D11EB17" w14:textId="2F11F307" w:rsidR="005030F2" w:rsidRPr="00B91D47" w:rsidRDefault="005030F2" w:rsidP="005030F2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Se zajímavých druhů, zde se vyskytujících obratlovců, je vhodné zmínit zejména ještěrku obecnou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Lacera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agilis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),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ťuhýka obecného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(Lanius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collurio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strnada lučního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Miliaria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calandra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bramborníčka černohlavého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Saxicola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torquata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pěnici vlašskou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(Sylvia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nisoria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),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strakapouda jižního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Dendrocopos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syriacus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),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krutihlava obecného </w:t>
            </w:r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Jynx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torquilla</w:t>
            </w:r>
            <w:proofErr w:type="spellEnd"/>
            <w:r w:rsidRPr="00545140">
              <w:rPr>
                <w:rFonts w:asciiTheme="minorHAnsi" w:eastAsia="Times New Roman" w:hAnsiTheme="minorHAnsi"/>
                <w:i/>
                <w:iCs/>
                <w:lang w:eastAsia="cs-CZ"/>
              </w:rPr>
              <w:t>).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 xml:space="preserve"> Území je vhodným biotopem i pro kriticky ohroženého sysla obecného </w:t>
            </w:r>
            <w:r w:rsidRPr="00E57AEA">
              <w:rPr>
                <w:rFonts w:asciiTheme="minorHAnsi" w:eastAsia="Times New Roman" w:hAnsiTheme="minorHAnsi"/>
                <w:i/>
                <w:iCs/>
                <w:lang w:eastAsia="cs-CZ"/>
              </w:rPr>
              <w:t>(</w:t>
            </w:r>
            <w:proofErr w:type="spellStart"/>
            <w:r w:rsidRPr="00E57AEA">
              <w:rPr>
                <w:rFonts w:asciiTheme="minorHAnsi" w:eastAsia="Times New Roman" w:hAnsiTheme="minorHAnsi"/>
                <w:i/>
                <w:iCs/>
                <w:lang w:eastAsia="cs-CZ"/>
              </w:rPr>
              <w:t>Spermophilus</w:t>
            </w:r>
            <w:proofErr w:type="spellEnd"/>
            <w:r w:rsidRPr="00E57AE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 </w:t>
            </w:r>
            <w:proofErr w:type="spellStart"/>
            <w:r w:rsidRPr="00E57AEA">
              <w:rPr>
                <w:rFonts w:asciiTheme="minorHAnsi" w:eastAsia="Times New Roman" w:hAnsiTheme="minorHAnsi"/>
                <w:i/>
                <w:iCs/>
                <w:lang w:eastAsia="cs-CZ"/>
              </w:rPr>
              <w:t>citelus</w:t>
            </w:r>
            <w:proofErr w:type="spellEnd"/>
            <w:r w:rsidRPr="00E57AEA">
              <w:rPr>
                <w:rFonts w:asciiTheme="minorHAnsi" w:eastAsia="Times New Roman" w:hAnsiTheme="minorHAnsi"/>
                <w:i/>
                <w:iCs/>
                <w:lang w:eastAsia="cs-CZ"/>
              </w:rPr>
              <w:t xml:space="preserve">), </w:t>
            </w:r>
            <w:r w:rsidRPr="005030F2">
              <w:rPr>
                <w:rFonts w:asciiTheme="minorHAnsi" w:eastAsia="Times New Roman" w:hAnsiTheme="minorHAnsi"/>
                <w:lang w:eastAsia="cs-CZ"/>
              </w:rPr>
              <w:t>jehož výskyt však v posledních letech nebyl potvrzen.</w:t>
            </w:r>
          </w:p>
          <w:p w14:paraId="493E43BE" w14:textId="4F3FFBBF" w:rsidR="00561E39" w:rsidRPr="0046511B" w:rsidRDefault="00561E39" w:rsidP="00DC5746">
            <w:pPr>
              <w:spacing w:after="12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46511B">
              <w:rPr>
                <w:rFonts w:asciiTheme="minorHAnsi" w:eastAsia="Times New Roman" w:hAnsiTheme="minorHAnsi" w:cs="Calibri"/>
                <w:lang w:eastAsia="cs-CZ"/>
              </w:rPr>
              <w:t>Nový zřizovací předpis bude vycházet se současného stavu katastru nemovitostí a území bude i</w:t>
            </w:r>
            <w:r w:rsidR="00C96948" w:rsidRPr="0046511B">
              <w:rPr>
                <w:rFonts w:asciiTheme="minorHAnsi" w:eastAsia="Times New Roman" w:hAnsiTheme="minorHAnsi" w:cs="Calibri"/>
                <w:lang w:eastAsia="cs-CZ"/>
              </w:rPr>
              <w:t> </w:t>
            </w:r>
            <w:r w:rsidRPr="0046511B">
              <w:rPr>
                <w:rFonts w:asciiTheme="minorHAnsi" w:eastAsia="Times New Roman" w:hAnsiTheme="minorHAnsi" w:cs="Calibri"/>
                <w:lang w:eastAsia="cs-CZ"/>
              </w:rPr>
              <w:t>do</w:t>
            </w:r>
            <w:r w:rsidR="00C96948" w:rsidRPr="0046511B">
              <w:rPr>
                <w:rFonts w:asciiTheme="minorHAnsi" w:eastAsia="Times New Roman" w:hAnsiTheme="minorHAnsi" w:cs="Calibri"/>
                <w:lang w:eastAsia="cs-CZ"/>
              </w:rPr>
              <w:t> </w:t>
            </w:r>
            <w:r w:rsidRPr="0046511B">
              <w:rPr>
                <w:rFonts w:asciiTheme="minorHAnsi" w:eastAsia="Times New Roman" w:hAnsiTheme="minorHAnsi" w:cs="Calibri"/>
                <w:lang w:eastAsia="cs-CZ"/>
              </w:rPr>
              <w:t xml:space="preserve">budoucna jednoznačně určeno v souřadnicovém systému Jednotné trigonometrické sítě katastrální (dále jen „S-JTSK“). </w:t>
            </w:r>
          </w:p>
          <w:p w14:paraId="74B9A344" w14:textId="75436B6C" w:rsidR="005F3AC0" w:rsidRPr="0046511B" w:rsidRDefault="005F3AC0" w:rsidP="00DC5746">
            <w:pPr>
              <w:spacing w:after="12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46511B">
              <w:rPr>
                <w:rFonts w:asciiTheme="minorHAnsi" w:eastAsia="Times New Roman" w:hAnsiTheme="minorHAnsi" w:cs="Calibri"/>
                <w:lang w:eastAsia="cs-CZ"/>
              </w:rPr>
              <w:t>Lokalita svým charakterem a velikostí odpovídá kategorii ochrany – přírodní památce. Zákon č.</w:t>
            </w:r>
            <w:r w:rsidR="00A15166" w:rsidRPr="0046511B">
              <w:rPr>
                <w:rFonts w:asciiTheme="minorHAnsi" w:eastAsia="Times New Roman" w:hAnsiTheme="minorHAnsi" w:cs="Calibri"/>
                <w:lang w:eastAsia="cs-CZ"/>
              </w:rPr>
              <w:t> </w:t>
            </w:r>
            <w:r w:rsidRPr="0046511B">
              <w:rPr>
                <w:rFonts w:asciiTheme="minorHAnsi" w:eastAsia="Times New Roman" w:hAnsiTheme="minorHAnsi" w:cs="Calibri"/>
                <w:lang w:eastAsia="cs-CZ"/>
              </w:rPr>
              <w:t>114/1992 Sb., o ochraně přírody a krajiny, ve znění pozdějších předpisů, v ustanovení § 36 odst. 1 charakterizuje přírodní památku jako: „Přírodní útvar menší rozlohy, zejména geologický či geomorfologický útvar, naleziště vzácných nerostů nebo ohrožených druhů ve fragmentech ekosystémů, s regionálním ekologickým, vědeckým či estetickým významem, a to i takový, který vedle přírody formoval svou činností člověk“. Chráněnému území bude ponechán původní název „</w:t>
            </w:r>
            <w:r w:rsidR="0046511B" w:rsidRPr="0046511B">
              <w:rPr>
                <w:rFonts w:asciiTheme="minorHAnsi" w:eastAsia="Times New Roman" w:hAnsiTheme="minorHAnsi" w:cs="Calibri"/>
                <w:lang w:eastAsia="cs-CZ"/>
              </w:rPr>
              <w:t>Špice</w:t>
            </w:r>
            <w:r w:rsidRPr="0046511B">
              <w:rPr>
                <w:rFonts w:asciiTheme="minorHAnsi" w:eastAsia="Times New Roman" w:hAnsiTheme="minorHAnsi" w:cs="Calibri"/>
                <w:lang w:eastAsia="cs-CZ"/>
              </w:rPr>
              <w:t>“.</w:t>
            </w:r>
          </w:p>
          <w:p w14:paraId="10B96057" w14:textId="069014EC" w:rsidR="00033E3F" w:rsidRPr="00336FF2" w:rsidRDefault="00336FF2" w:rsidP="00DC7911">
            <w:pPr>
              <w:spacing w:after="12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336FF2">
              <w:rPr>
                <w:rFonts w:asciiTheme="minorHAnsi" w:eastAsia="Times New Roman" w:hAnsiTheme="minorHAnsi" w:cs="Calibri"/>
                <w:lang w:eastAsia="cs-CZ"/>
              </w:rPr>
              <w:t xml:space="preserve">Z přírodních zdrojů (§ 7 zákona č. 17/1992 Sb., o životním prostředí, ve znění pozdějších předpisů), nacházejících se na území přírodní památky, se v současné době využívá pouze živá složka, a to v rámci lovu zvěře při výkonu práva myslivosti. Lokalita je součástí honitby Újezd u Brna- č. CZ 6216110022. U těchto přírodních zdrojů dochází za přispění člověka k obnově.  Tento zdroj nebude navrhovanou ochranou dotčen. </w:t>
            </w:r>
            <w:r w:rsidR="00DC7911" w:rsidRPr="00336FF2">
              <w:rPr>
                <w:rFonts w:asciiTheme="minorHAnsi" w:eastAsia="Times New Roman" w:hAnsiTheme="minorHAnsi" w:cs="Calibri"/>
                <w:lang w:eastAsia="cs-CZ"/>
              </w:rPr>
              <w:t>Ostatní obnovitelné i neobnovitelné přírodní zdroje v území nejsou v současnosti využívané, přičemž tyto zdroje lze hodnotit jeho nevýznamné z hlediska potencionální potřeby jejich využití.</w:t>
            </w:r>
            <w:r w:rsidR="00033E3F" w:rsidRPr="00336FF2">
              <w:rPr>
                <w:rFonts w:asciiTheme="minorHAnsi" w:eastAsia="Times New Roman" w:hAnsiTheme="minorHAnsi" w:cs="Calibri"/>
                <w:lang w:eastAsia="cs-CZ"/>
              </w:rPr>
              <w:t xml:space="preserve"> </w:t>
            </w:r>
          </w:p>
          <w:p w14:paraId="05E8CFFA" w14:textId="1DE0BBCA" w:rsidR="00F00F12" w:rsidRPr="002941A2" w:rsidRDefault="00F00F12" w:rsidP="00B16E71">
            <w:pPr>
              <w:spacing w:after="120" w:line="240" w:lineRule="auto"/>
              <w:jc w:val="both"/>
              <w:rPr>
                <w:rFonts w:asciiTheme="minorHAnsi" w:eastAsia="Times New Roman" w:hAnsiTheme="minorHAnsi"/>
                <w:lang w:eastAsia="cs-CZ"/>
              </w:rPr>
            </w:pPr>
            <w:r w:rsidRPr="002941A2">
              <w:rPr>
                <w:rFonts w:asciiTheme="minorHAnsi" w:eastAsia="Times New Roman" w:hAnsiTheme="minorHAnsi"/>
                <w:lang w:eastAsia="cs-CZ"/>
              </w:rPr>
              <w:t>S podrobně zp</w:t>
            </w:r>
            <w:r w:rsidR="005803C8" w:rsidRPr="002941A2">
              <w:rPr>
                <w:rFonts w:asciiTheme="minorHAnsi" w:eastAsia="Times New Roman" w:hAnsiTheme="minorHAnsi"/>
                <w:lang w:eastAsia="cs-CZ"/>
              </w:rPr>
              <w:t xml:space="preserve">racovaným </w:t>
            </w:r>
            <w:r w:rsidR="0047722D" w:rsidRPr="002941A2">
              <w:rPr>
                <w:rFonts w:asciiTheme="minorHAnsi" w:eastAsia="Times New Roman" w:hAnsiTheme="minorHAnsi"/>
                <w:lang w:eastAsia="cs-CZ"/>
              </w:rPr>
              <w:t>záměrem</w:t>
            </w:r>
            <w:r w:rsidR="005803C8" w:rsidRPr="002941A2">
              <w:rPr>
                <w:rFonts w:asciiTheme="minorHAnsi" w:eastAsia="Times New Roman" w:hAnsiTheme="minorHAnsi"/>
                <w:lang w:eastAsia="cs-CZ"/>
              </w:rPr>
              <w:t xml:space="preserve"> na vyhlášení p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>řírodní památky  podle § 40 odst. 1 zákon</w:t>
            </w:r>
            <w:r w:rsidR="00D8563D" w:rsidRPr="002941A2">
              <w:rPr>
                <w:rFonts w:asciiTheme="minorHAnsi" w:eastAsia="Times New Roman" w:hAnsiTheme="minorHAnsi"/>
                <w:lang w:eastAsia="cs-CZ"/>
              </w:rPr>
              <w:t>a,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 xml:space="preserve"> včetně zákresu hranic tohoto území v katastrální mapě, je možné seznámit se a nahlédnout do něj na</w:t>
            </w:r>
            <w:r w:rsidR="00C96948" w:rsidRPr="002941A2">
              <w:rPr>
                <w:rFonts w:asciiTheme="minorHAnsi" w:eastAsia="Times New Roman" w:hAnsiTheme="minorHAnsi"/>
                <w:lang w:eastAsia="cs-CZ"/>
              </w:rPr>
              <w:t> 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>Odboru životního prostředí Krajského úřadu Jihomoravského kraje, Žerotínovo náměstí 3, 4.</w:t>
            </w:r>
            <w:r w:rsidR="00E26C93" w:rsidRPr="002941A2">
              <w:rPr>
                <w:rFonts w:asciiTheme="minorHAnsi" w:eastAsia="Times New Roman" w:hAnsiTheme="minorHAnsi"/>
                <w:lang w:eastAsia="cs-CZ"/>
              </w:rPr>
              <w:t> 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>poschodí, dveře č.</w:t>
            </w:r>
            <w:r w:rsidR="00D509D1" w:rsidRPr="002941A2">
              <w:rPr>
                <w:rFonts w:asciiTheme="minorHAnsi" w:eastAsia="Times New Roman" w:hAnsiTheme="minorHAnsi"/>
                <w:lang w:eastAsia="cs-CZ"/>
              </w:rPr>
              <w:t> 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>415, vždy v úřední dny pondělí, středa od 8</w:t>
            </w:r>
            <w:r w:rsidRPr="002941A2">
              <w:rPr>
                <w:rFonts w:asciiTheme="minorHAnsi" w:eastAsia="Times New Roman" w:hAnsiTheme="minorHAnsi"/>
                <w:vertAlign w:val="superscript"/>
                <w:lang w:eastAsia="cs-CZ"/>
              </w:rPr>
              <w:t>00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 xml:space="preserve"> do 17</w:t>
            </w:r>
            <w:r w:rsidRPr="002941A2">
              <w:rPr>
                <w:rFonts w:asciiTheme="minorHAnsi" w:eastAsia="Times New Roman" w:hAnsiTheme="minorHAnsi"/>
                <w:vertAlign w:val="superscript"/>
                <w:lang w:eastAsia="cs-CZ"/>
              </w:rPr>
              <w:t>00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 xml:space="preserve"> hod. nebo i v jiném termínu po předchozí telefonické domluvě (tel. č. 541</w:t>
            </w:r>
            <w:r w:rsidR="00DC5746" w:rsidRPr="002941A2">
              <w:rPr>
                <w:rFonts w:asciiTheme="minorHAnsi" w:eastAsia="Times New Roman" w:hAnsiTheme="minorHAnsi"/>
                <w:lang w:eastAsia="cs-CZ"/>
              </w:rPr>
              <w:t> 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>651</w:t>
            </w:r>
            <w:r w:rsidR="00DC5746" w:rsidRPr="002941A2">
              <w:rPr>
                <w:rFonts w:asciiTheme="minorHAnsi" w:eastAsia="Times New Roman" w:hAnsiTheme="minorHAnsi"/>
                <w:lang w:eastAsia="cs-CZ"/>
              </w:rPr>
              <w:t xml:space="preserve"> 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>534) a na webových stránkách krajského úřadu (</w:t>
            </w:r>
            <w:hyperlink r:id="rId11" w:history="1">
              <w:r w:rsidRPr="002941A2">
                <w:rPr>
                  <w:rFonts w:asciiTheme="minorHAnsi" w:eastAsia="Times New Roman" w:hAnsiTheme="minorHAnsi"/>
                  <w:u w:val="single"/>
                  <w:lang w:eastAsia="cs-CZ"/>
                </w:rPr>
                <w:t>www.kr-jihomoravsky.cz</w:t>
              </w:r>
            </w:hyperlink>
            <w:r w:rsidRPr="002941A2">
              <w:rPr>
                <w:rFonts w:asciiTheme="minorHAnsi" w:eastAsia="Times New Roman" w:hAnsiTheme="minorHAnsi"/>
                <w:lang w:eastAsia="cs-CZ"/>
              </w:rPr>
              <w:t xml:space="preserve">) v kapitole „Životní prostředí / OŽP Odbor životního prostředí / </w:t>
            </w:r>
            <w:r w:rsidR="00B1160F" w:rsidRPr="002941A2">
              <w:rPr>
                <w:rFonts w:asciiTheme="minorHAnsi" w:eastAsia="Times New Roman" w:hAnsiTheme="minorHAnsi"/>
                <w:lang w:eastAsia="cs-CZ"/>
              </w:rPr>
              <w:t>Projednávané návrhy</w:t>
            </w:r>
            <w:r w:rsidRPr="002941A2">
              <w:rPr>
                <w:rFonts w:asciiTheme="minorHAnsi" w:eastAsia="Times New Roman" w:hAnsiTheme="minorHAnsi"/>
                <w:lang w:eastAsia="cs-CZ"/>
              </w:rPr>
              <w:t xml:space="preserve"> na vyhlášení přírodních památek a přírodních rezervací“.</w:t>
            </w:r>
          </w:p>
          <w:p w14:paraId="4F7F6430" w14:textId="77777777" w:rsidR="00F75829" w:rsidRPr="002941A2" w:rsidRDefault="00F75829" w:rsidP="00DC5746">
            <w:pPr>
              <w:spacing w:after="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2941A2">
              <w:rPr>
                <w:rFonts w:asciiTheme="minorHAnsi" w:eastAsia="Times New Roman" w:hAnsiTheme="minorHAnsi" w:cs="Calibri"/>
                <w:lang w:eastAsia="cs-CZ"/>
              </w:rPr>
              <w:t xml:space="preserve">Podle § 40 zákona mají vlastníci nemovitostí dotčených navrhovanou územní ochranou a dotčené obce právo uplatnit k návrhu na vyhlášení zvláště chráněného území a jeho ochranného pásma námitky, a to do 90 dnů od obdržení tohoto oznámení. Vlastník je oprávněn uplatnit námitky jen proti takovému navrženému způsobu nebo rozsahu ochrany, jímž by byl dotčen ve výkonu svých práv nebo povinností. </w:t>
            </w:r>
            <w:r w:rsidRPr="002941A2">
              <w:rPr>
                <w:rFonts w:asciiTheme="minorHAnsi" w:eastAsia="Times New Roman" w:hAnsiTheme="minorHAnsi" w:cs="Calibri"/>
                <w:lang w:eastAsia="cs-CZ"/>
              </w:rPr>
              <w:lastRenderedPageBreak/>
              <w:t xml:space="preserve">Námitky se uplatňují písemně u Krajského úřadu Jihomoravského kraje, odboru životního </w:t>
            </w:r>
            <w:r w:rsidR="00047A49" w:rsidRPr="002941A2">
              <w:rPr>
                <w:rFonts w:asciiTheme="minorHAnsi" w:eastAsia="Times New Roman" w:hAnsiTheme="minorHAnsi" w:cs="Calibri"/>
                <w:lang w:eastAsia="cs-CZ"/>
              </w:rPr>
              <w:t>prostředí, Žerotínovo</w:t>
            </w:r>
            <w:r w:rsidR="00AC1177" w:rsidRPr="002941A2">
              <w:rPr>
                <w:rFonts w:asciiTheme="minorHAnsi" w:eastAsia="Times New Roman" w:hAnsiTheme="minorHAnsi" w:cs="Calibri"/>
                <w:lang w:eastAsia="cs-CZ"/>
              </w:rPr>
              <w:t xml:space="preserve"> nám. 3</w:t>
            </w:r>
            <w:r w:rsidRPr="002941A2">
              <w:rPr>
                <w:rFonts w:asciiTheme="minorHAnsi" w:eastAsia="Times New Roman" w:hAnsiTheme="minorHAnsi" w:cs="Calibri"/>
                <w:lang w:eastAsia="cs-CZ"/>
              </w:rPr>
              <w:t>, 601 82 Brno, který včas uplatněné námitky posoudí a vydá o nich rozhodnutí, a to do</w:t>
            </w:r>
            <w:r w:rsidR="00C96948" w:rsidRPr="002941A2">
              <w:rPr>
                <w:rFonts w:asciiTheme="minorHAnsi" w:eastAsia="Times New Roman" w:hAnsiTheme="minorHAnsi" w:cs="Calibri"/>
                <w:lang w:eastAsia="cs-CZ"/>
              </w:rPr>
              <w:t> </w:t>
            </w:r>
            <w:r w:rsidRPr="002941A2">
              <w:rPr>
                <w:rFonts w:asciiTheme="minorHAnsi" w:eastAsia="Times New Roman" w:hAnsiTheme="minorHAnsi" w:cs="Calibri"/>
                <w:lang w:eastAsia="cs-CZ"/>
              </w:rPr>
              <w:t>60 dnů od uplynutí lhůty k uplatnění námitek a s rozhodnutím seznámí podatele námitek. K námitkám uplatněným po výše stanovené lhůtě nebude přihlédnuto. Pokud námitky nebudou uplatněny, má se za to, že dotčený subjekt s předloženým návrhem souhlasí.</w:t>
            </w:r>
          </w:p>
          <w:p w14:paraId="65337262" w14:textId="77777777" w:rsidR="00E26C93" w:rsidRPr="00B91D47" w:rsidRDefault="00E26C93" w:rsidP="00DC5746">
            <w:pPr>
              <w:pStyle w:val="Normlnweb"/>
              <w:spacing w:before="0" w:beforeAutospacing="0" w:after="0" w:afterAutospacing="0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099E40BE" w14:textId="1CBD6D4C" w:rsidR="0093209E" w:rsidRDefault="0093209E" w:rsidP="00DC5746">
            <w:pPr>
              <w:spacing w:after="0" w:line="240" w:lineRule="auto"/>
              <w:ind w:left="4956" w:firstLine="708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</w:p>
          <w:p w14:paraId="2A16B03D" w14:textId="3222FAB1" w:rsidR="00B91D47" w:rsidRDefault="00B91D47" w:rsidP="00DC5746">
            <w:pPr>
              <w:spacing w:after="0" w:line="240" w:lineRule="auto"/>
              <w:ind w:left="4956" w:firstLine="708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</w:p>
          <w:p w14:paraId="1269F7EE" w14:textId="77777777" w:rsidR="00B91D47" w:rsidRPr="00B91D47" w:rsidRDefault="00B91D47" w:rsidP="00DC5746">
            <w:pPr>
              <w:spacing w:after="0" w:line="240" w:lineRule="auto"/>
              <w:ind w:left="4956" w:firstLine="708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</w:p>
          <w:p w14:paraId="172673B3" w14:textId="77777777" w:rsidR="0093209E" w:rsidRPr="00B91D47" w:rsidRDefault="0093209E" w:rsidP="00DC5746">
            <w:pPr>
              <w:spacing w:after="0" w:line="240" w:lineRule="auto"/>
              <w:ind w:left="4956" w:firstLine="708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</w:p>
          <w:p w14:paraId="393146C0" w14:textId="17E5FE07" w:rsidR="00F25E36" w:rsidRPr="00B91D47" w:rsidRDefault="006A4008" w:rsidP="00DC5746">
            <w:pPr>
              <w:spacing w:after="0" w:line="240" w:lineRule="auto"/>
              <w:ind w:left="4956" w:firstLine="708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</w:t>
            </w:r>
            <w:r w:rsidR="00E174A8"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</w:t>
            </w:r>
            <w:r w:rsidR="00B57D47">
              <w:rPr>
                <w:rFonts w:asciiTheme="minorHAnsi" w:eastAsia="Times New Roman" w:hAnsiTheme="minorHAnsi" w:cs="Calibri"/>
                <w:lang w:eastAsia="cs-CZ"/>
              </w:rPr>
              <w:t xml:space="preserve">   </w:t>
            </w:r>
            <w:r w:rsidR="00A552BD" w:rsidRPr="00B91D47">
              <w:rPr>
                <w:rFonts w:asciiTheme="minorHAnsi" w:eastAsia="Times New Roman" w:hAnsiTheme="minorHAnsi" w:cs="Calibri"/>
                <w:lang w:eastAsia="cs-CZ"/>
              </w:rPr>
              <w:t>Ing. František Havíř</w:t>
            </w:r>
            <w:r w:rsidR="00EC79FC">
              <w:rPr>
                <w:rFonts w:asciiTheme="minorHAnsi" w:eastAsia="Times New Roman" w:hAnsiTheme="minorHAnsi" w:cs="Calibri"/>
                <w:lang w:eastAsia="cs-CZ"/>
              </w:rPr>
              <w:t xml:space="preserve"> </w:t>
            </w:r>
            <w:r w:rsidR="00E952FC">
              <w:rPr>
                <w:rFonts w:asciiTheme="minorHAnsi" w:eastAsia="Times New Roman" w:hAnsiTheme="minorHAnsi" w:cs="Calibri"/>
                <w:lang w:eastAsia="cs-CZ"/>
              </w:rPr>
              <w:t>v. r.</w:t>
            </w:r>
          </w:p>
          <w:p w14:paraId="421767D8" w14:textId="5810E3FF" w:rsidR="006A4008" w:rsidRDefault="00F25E36" w:rsidP="00DC5746">
            <w:pPr>
              <w:spacing w:after="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  <w:r w:rsidRPr="00B91D47">
              <w:rPr>
                <w:rFonts w:asciiTheme="minorHAnsi" w:eastAsia="Times New Roman" w:hAnsiTheme="minorHAnsi" w:cs="Calibri"/>
                <w:lang w:eastAsia="cs-CZ"/>
              </w:rPr>
              <w:tab/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ab/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ab/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ab/>
            </w:r>
            <w:r w:rsidRPr="00B91D47">
              <w:rPr>
                <w:rFonts w:asciiTheme="minorHAnsi" w:eastAsia="Times New Roman" w:hAnsiTheme="minorHAnsi" w:cs="Calibri"/>
                <w:lang w:eastAsia="cs-CZ"/>
              </w:rPr>
              <w:tab/>
            </w:r>
            <w:r w:rsidR="00160482"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   </w:t>
            </w:r>
            <w:r w:rsidR="00140A55"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 </w:t>
            </w:r>
            <w:r w:rsidR="00A552BD"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                             </w:t>
            </w:r>
            <w:r w:rsidR="0077241E"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</w:t>
            </w:r>
            <w:r w:rsidR="00174F55"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 </w:t>
            </w:r>
            <w:r w:rsidR="00975776" w:rsidRPr="00B91D47">
              <w:rPr>
                <w:rFonts w:asciiTheme="minorHAnsi" w:eastAsia="Times New Roman" w:hAnsiTheme="minorHAnsi" w:cs="Calibri"/>
                <w:lang w:eastAsia="cs-CZ"/>
              </w:rPr>
              <w:t xml:space="preserve">   </w:t>
            </w:r>
            <w:r w:rsidR="005E5CF8">
              <w:rPr>
                <w:rFonts w:asciiTheme="minorHAnsi" w:eastAsia="Times New Roman" w:hAnsiTheme="minorHAnsi" w:cs="Calibri"/>
                <w:lang w:eastAsia="cs-CZ"/>
              </w:rPr>
              <w:t xml:space="preserve">  </w:t>
            </w:r>
            <w:r w:rsidR="00EC79FC">
              <w:rPr>
                <w:rFonts w:asciiTheme="minorHAnsi" w:eastAsia="Times New Roman" w:hAnsiTheme="minorHAnsi" w:cs="Calibri"/>
                <w:lang w:eastAsia="cs-CZ"/>
              </w:rPr>
              <w:t xml:space="preserve">   </w:t>
            </w:r>
            <w:r w:rsidR="005E5CF8">
              <w:rPr>
                <w:rFonts w:asciiTheme="minorHAnsi" w:eastAsia="Times New Roman" w:hAnsiTheme="minorHAnsi" w:cs="Calibri"/>
                <w:lang w:eastAsia="cs-CZ"/>
              </w:rPr>
              <w:t xml:space="preserve"> </w:t>
            </w:r>
            <w:r w:rsidR="00A552BD" w:rsidRPr="00B91D47">
              <w:rPr>
                <w:rFonts w:asciiTheme="minorHAnsi" w:eastAsia="Times New Roman" w:hAnsiTheme="minorHAnsi" w:cs="Calibri"/>
                <w:lang w:eastAsia="cs-CZ"/>
              </w:rPr>
              <w:t xml:space="preserve">vedoucí odboru </w:t>
            </w:r>
          </w:p>
          <w:p w14:paraId="636B0035" w14:textId="1AF3CC4B" w:rsidR="0019328F" w:rsidRDefault="0019328F" w:rsidP="00DC5746">
            <w:pPr>
              <w:spacing w:after="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</w:p>
          <w:p w14:paraId="15F12753" w14:textId="39593D6C" w:rsidR="0019328F" w:rsidRPr="00476328" w:rsidRDefault="0019328F" w:rsidP="00DC5746">
            <w:pPr>
              <w:spacing w:after="0" w:line="240" w:lineRule="auto"/>
              <w:jc w:val="both"/>
              <w:rPr>
                <w:rFonts w:asciiTheme="minorHAnsi" w:eastAsia="Times New Roman" w:hAnsiTheme="minorHAnsi" w:cs="Calibri"/>
                <w:lang w:eastAsia="cs-CZ"/>
              </w:rPr>
            </w:pPr>
          </w:p>
          <w:p w14:paraId="17DFCC57" w14:textId="2FE671E3" w:rsidR="00A948E3" w:rsidRDefault="00A948E3" w:rsidP="00DC5746">
            <w:pPr>
              <w:spacing w:after="0" w:line="240" w:lineRule="auto"/>
              <w:outlineLvl w:val="4"/>
              <w:rPr>
                <w:rFonts w:asciiTheme="minorHAnsi" w:eastAsia="Times New Roman" w:hAnsiTheme="minorHAnsi"/>
                <w:bCs/>
                <w:i/>
                <w:iCs/>
                <w:lang w:eastAsia="cs-CZ"/>
              </w:rPr>
            </w:pPr>
          </w:p>
          <w:p w14:paraId="36ABCE15" w14:textId="780DD371" w:rsidR="00F11D3F" w:rsidRDefault="00F11D3F" w:rsidP="00DC5746">
            <w:pPr>
              <w:spacing w:after="0" w:line="240" w:lineRule="auto"/>
              <w:outlineLvl w:val="4"/>
              <w:rPr>
                <w:rFonts w:asciiTheme="minorHAnsi" w:eastAsia="Times New Roman" w:hAnsiTheme="minorHAnsi"/>
                <w:bCs/>
                <w:i/>
                <w:iCs/>
                <w:lang w:eastAsia="cs-CZ"/>
              </w:rPr>
            </w:pPr>
          </w:p>
          <w:p w14:paraId="457591C2" w14:textId="77777777" w:rsidR="00F11D3F" w:rsidRDefault="00F11D3F" w:rsidP="00DC5746">
            <w:pPr>
              <w:spacing w:after="0" w:line="240" w:lineRule="auto"/>
              <w:outlineLvl w:val="4"/>
              <w:rPr>
                <w:rFonts w:asciiTheme="minorHAnsi" w:eastAsia="Times New Roman" w:hAnsiTheme="minorHAnsi"/>
                <w:bCs/>
                <w:i/>
                <w:iCs/>
                <w:lang w:eastAsia="cs-CZ"/>
              </w:rPr>
            </w:pPr>
          </w:p>
          <w:p w14:paraId="05368C39" w14:textId="2F984198" w:rsidR="00D878FE" w:rsidRPr="00D878FE" w:rsidRDefault="00D878FE" w:rsidP="00F11D3F">
            <w:pPr>
              <w:spacing w:after="0" w:line="240" w:lineRule="auto"/>
              <w:rPr>
                <w:rFonts w:asciiTheme="minorHAnsi" w:eastAsia="Times New Roman" w:hAnsiTheme="minorHAnsi"/>
                <w:lang w:eastAsia="cs-CZ"/>
              </w:rPr>
            </w:pPr>
          </w:p>
        </w:tc>
      </w:tr>
    </w:tbl>
    <w:p w14:paraId="722F25AB" w14:textId="5981C1EA" w:rsidR="00F40411" w:rsidRPr="00F40411" w:rsidRDefault="00F40411" w:rsidP="00FB39EF">
      <w:pPr>
        <w:spacing w:after="0" w:line="240" w:lineRule="auto"/>
        <w:ind w:left="142"/>
        <w:jc w:val="both"/>
        <w:rPr>
          <w:rFonts w:asciiTheme="minorHAnsi" w:hAnsiTheme="minorHAnsi"/>
          <w:bCs/>
        </w:rPr>
      </w:pPr>
    </w:p>
    <w:sectPr w:rsidR="00F40411" w:rsidRPr="00F40411" w:rsidSect="0034221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134" w:bottom="1134" w:left="1134" w:header="397" w:footer="54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7D076" w14:textId="77777777" w:rsidR="00DC1402" w:rsidRDefault="00DC1402" w:rsidP="001B28FB">
      <w:pPr>
        <w:spacing w:after="0" w:line="240" w:lineRule="auto"/>
      </w:pPr>
      <w:r>
        <w:separator/>
      </w:r>
    </w:p>
  </w:endnote>
  <w:endnote w:type="continuationSeparator" w:id="0">
    <w:p w14:paraId="397BAF85" w14:textId="77777777" w:rsidR="00DC1402" w:rsidRDefault="00DC1402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A9BC8" w14:textId="77777777" w:rsidR="00191B78" w:rsidRDefault="00191B7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B4090" w14:textId="77777777" w:rsidR="00746D99" w:rsidRPr="00746D99" w:rsidRDefault="00746D99">
    <w:pPr>
      <w:pStyle w:val="Zpat"/>
      <w:jc w:val="center"/>
    </w:pPr>
    <w:r w:rsidRPr="00746D99">
      <w:rPr>
        <w:bCs/>
        <w:sz w:val="24"/>
        <w:szCs w:val="24"/>
      </w:rPr>
      <w:fldChar w:fldCharType="begin"/>
    </w:r>
    <w:r w:rsidRPr="00746D99">
      <w:rPr>
        <w:bCs/>
      </w:rPr>
      <w:instrText>PAGE</w:instrText>
    </w:r>
    <w:r w:rsidRPr="00746D99">
      <w:rPr>
        <w:bCs/>
        <w:sz w:val="24"/>
        <w:szCs w:val="24"/>
      </w:rPr>
      <w:fldChar w:fldCharType="separate"/>
    </w:r>
    <w:r w:rsidR="00174F55">
      <w:rPr>
        <w:bCs/>
        <w:noProof/>
      </w:rPr>
      <w:t>4</w:t>
    </w:r>
    <w:r w:rsidRPr="00746D99">
      <w:rPr>
        <w:bCs/>
        <w:sz w:val="24"/>
        <w:szCs w:val="24"/>
      </w:rPr>
      <w:fldChar w:fldCharType="end"/>
    </w:r>
    <w:r w:rsidRPr="00746D99">
      <w:rPr>
        <w:lang w:val="cs-CZ"/>
      </w:rPr>
      <w:t>/</w:t>
    </w:r>
    <w:r w:rsidRPr="00746D99">
      <w:rPr>
        <w:bCs/>
        <w:sz w:val="24"/>
        <w:szCs w:val="24"/>
      </w:rPr>
      <w:fldChar w:fldCharType="begin"/>
    </w:r>
    <w:r w:rsidRPr="00746D99">
      <w:rPr>
        <w:bCs/>
      </w:rPr>
      <w:instrText>NUMPAGES</w:instrText>
    </w:r>
    <w:r w:rsidRPr="00746D99">
      <w:rPr>
        <w:bCs/>
        <w:sz w:val="24"/>
        <w:szCs w:val="24"/>
      </w:rPr>
      <w:fldChar w:fldCharType="separate"/>
    </w:r>
    <w:r w:rsidR="00174F55">
      <w:rPr>
        <w:bCs/>
        <w:noProof/>
      </w:rPr>
      <w:t>4</w:t>
    </w:r>
    <w:r w:rsidRPr="00746D99">
      <w:rPr>
        <w:bCs/>
        <w:sz w:val="24"/>
        <w:szCs w:val="24"/>
      </w:rPr>
      <w:fldChar w:fldCharType="end"/>
    </w:r>
  </w:p>
  <w:p w14:paraId="37E8C1C9" w14:textId="77777777" w:rsidR="00FB7AA8" w:rsidRDefault="00FB7AA8" w:rsidP="00FB7AA8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8E4A0" w14:textId="77777777" w:rsidR="00320501" w:rsidRDefault="00320501" w:rsidP="00320501">
    <w:pPr>
      <w:spacing w:after="0" w:line="240" w:lineRule="auto"/>
      <w:outlineLvl w:val="4"/>
      <w:rPr>
        <w:rFonts w:ascii="Times New Roman" w:eastAsia="Times New Roman" w:hAnsi="Times New Roman"/>
        <w:bCs/>
        <w:i/>
        <w:iCs/>
        <w:sz w:val="18"/>
        <w:szCs w:val="18"/>
        <w:lang w:eastAsia="cs-CZ"/>
      </w:rPr>
    </w:pPr>
    <w:r>
      <w:rPr>
        <w:rFonts w:ascii="Times New Roman" w:eastAsia="Times New Roman" w:hAnsi="Times New Roman"/>
        <w:bCs/>
        <w:i/>
        <w:iCs/>
        <w:sz w:val="18"/>
        <w:szCs w:val="18"/>
        <w:lang w:eastAsia="cs-CZ"/>
      </w:rPr>
      <w:t>IČO</w:t>
    </w:r>
    <w:r>
      <w:rPr>
        <w:rFonts w:ascii="Times New Roman" w:eastAsia="Times New Roman" w:hAnsi="Times New Roman"/>
        <w:bCs/>
        <w:i/>
        <w:iCs/>
        <w:sz w:val="18"/>
        <w:szCs w:val="18"/>
        <w:lang w:eastAsia="cs-CZ"/>
      </w:rPr>
      <w:tab/>
      <w:t xml:space="preserve">       DIČ</w:t>
    </w:r>
    <w:r>
      <w:rPr>
        <w:rFonts w:ascii="Times New Roman" w:eastAsia="Times New Roman" w:hAnsi="Times New Roman"/>
        <w:bCs/>
        <w:i/>
        <w:iCs/>
        <w:sz w:val="18"/>
        <w:szCs w:val="18"/>
        <w:lang w:eastAsia="cs-CZ"/>
      </w:rPr>
      <w:tab/>
      <w:t xml:space="preserve">                  Telefon</w:t>
    </w:r>
    <w:r>
      <w:rPr>
        <w:rFonts w:ascii="Times New Roman" w:eastAsia="Times New Roman" w:hAnsi="Times New Roman"/>
        <w:bCs/>
        <w:i/>
        <w:iCs/>
        <w:sz w:val="18"/>
        <w:szCs w:val="18"/>
        <w:lang w:eastAsia="cs-CZ"/>
      </w:rPr>
      <w:tab/>
      <w:t xml:space="preserve">           Fax                    e-mail</w:t>
    </w:r>
    <w:r>
      <w:rPr>
        <w:rFonts w:ascii="Times New Roman" w:eastAsia="Times New Roman" w:hAnsi="Times New Roman"/>
        <w:bCs/>
        <w:i/>
        <w:iCs/>
        <w:sz w:val="18"/>
        <w:szCs w:val="18"/>
        <w:lang w:eastAsia="cs-CZ"/>
      </w:rPr>
      <w:tab/>
    </w:r>
    <w:r>
      <w:rPr>
        <w:rFonts w:ascii="Times New Roman" w:eastAsia="Times New Roman" w:hAnsi="Times New Roman"/>
        <w:bCs/>
        <w:i/>
        <w:iCs/>
        <w:sz w:val="18"/>
        <w:szCs w:val="18"/>
        <w:lang w:eastAsia="cs-CZ"/>
      </w:rPr>
      <w:tab/>
      <w:t xml:space="preserve">                   Internet</w:t>
    </w:r>
  </w:p>
  <w:p w14:paraId="12C7A9FD" w14:textId="77777777" w:rsidR="00FB7AA8" w:rsidRDefault="00320501" w:rsidP="0034221A">
    <w:pPr>
      <w:pStyle w:val="Zpat"/>
    </w:pPr>
    <w:r>
      <w:rPr>
        <w:rFonts w:ascii="Times New Roman" w:eastAsia="Times New Roman" w:hAnsi="Times New Roman"/>
        <w:i/>
        <w:sz w:val="18"/>
        <w:szCs w:val="18"/>
        <w:lang w:eastAsia="cs-CZ"/>
      </w:rPr>
      <w:t>70888337      CZ70888337      541651534      541651579        cejkova.janka@kr-jihomoravsky.cz     www.kr-jihomoravsky.cz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EB936" w14:textId="77777777" w:rsidR="00DC1402" w:rsidRDefault="00DC1402" w:rsidP="001B28FB">
      <w:pPr>
        <w:spacing w:after="0" w:line="240" w:lineRule="auto"/>
      </w:pPr>
      <w:r>
        <w:separator/>
      </w:r>
    </w:p>
  </w:footnote>
  <w:footnote w:type="continuationSeparator" w:id="0">
    <w:p w14:paraId="69B66028" w14:textId="77777777" w:rsidR="00DC1402" w:rsidRDefault="00DC1402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57C5A" w14:textId="77777777" w:rsidR="00191B78" w:rsidRDefault="00191B7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F497E" w14:textId="77777777" w:rsidR="00191B78" w:rsidRDefault="00191B7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7CF1A56D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124453B9" w14:textId="77777777" w:rsidR="00D83752" w:rsidRPr="0076304E" w:rsidRDefault="00D83752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624C9960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2FA4E86B" w14:textId="77777777" w:rsidR="00D83752" w:rsidRPr="00D93B67" w:rsidRDefault="000C2EEB" w:rsidP="00D83752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D83752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647523F7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35628FF2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64399C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9030EFB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21390BCF" w14:textId="77777777" w:rsidR="00496257" w:rsidRDefault="0049625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558AC"/>
    <w:multiLevelType w:val="hybridMultilevel"/>
    <w:tmpl w:val="BFC8CE90"/>
    <w:lvl w:ilvl="0" w:tplc="518256E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2C65998"/>
    <w:multiLevelType w:val="hybridMultilevel"/>
    <w:tmpl w:val="DBAAC2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76E46"/>
    <w:multiLevelType w:val="hybridMultilevel"/>
    <w:tmpl w:val="A2A88284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83725DA"/>
    <w:multiLevelType w:val="hybridMultilevel"/>
    <w:tmpl w:val="58C88C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E5459"/>
    <w:multiLevelType w:val="hybridMultilevel"/>
    <w:tmpl w:val="2C62FB06"/>
    <w:lvl w:ilvl="0" w:tplc="8466B4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052D84"/>
    <w:multiLevelType w:val="hybridMultilevel"/>
    <w:tmpl w:val="C8342D0E"/>
    <w:lvl w:ilvl="0" w:tplc="D76A793E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45B98"/>
    <w:multiLevelType w:val="hybridMultilevel"/>
    <w:tmpl w:val="257AFC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72A8A"/>
    <w:multiLevelType w:val="hybridMultilevel"/>
    <w:tmpl w:val="6BFE748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53346C"/>
    <w:multiLevelType w:val="hybridMultilevel"/>
    <w:tmpl w:val="BE30EEC2"/>
    <w:lvl w:ilvl="0" w:tplc="D76A793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666D00"/>
    <w:multiLevelType w:val="hybridMultilevel"/>
    <w:tmpl w:val="9DFE8EB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BB0AFA"/>
    <w:multiLevelType w:val="hybridMultilevel"/>
    <w:tmpl w:val="8D52F6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607B3"/>
    <w:multiLevelType w:val="hybridMultilevel"/>
    <w:tmpl w:val="AFCCB7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17AF4"/>
    <w:multiLevelType w:val="hybridMultilevel"/>
    <w:tmpl w:val="137821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AC1B33"/>
    <w:multiLevelType w:val="hybridMultilevel"/>
    <w:tmpl w:val="6D12E872"/>
    <w:lvl w:ilvl="0" w:tplc="E9D2DB80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D6F9E"/>
    <w:multiLevelType w:val="hybridMultilevel"/>
    <w:tmpl w:val="52945D2C"/>
    <w:lvl w:ilvl="0" w:tplc="151E5ED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9A43FA6"/>
    <w:multiLevelType w:val="hybridMultilevel"/>
    <w:tmpl w:val="C55E1E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7E240F"/>
    <w:multiLevelType w:val="hybridMultilevel"/>
    <w:tmpl w:val="F76EF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E7981"/>
    <w:multiLevelType w:val="hybridMultilevel"/>
    <w:tmpl w:val="249A77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2451E7"/>
    <w:multiLevelType w:val="hybridMultilevel"/>
    <w:tmpl w:val="1608A0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2122C6"/>
    <w:multiLevelType w:val="hybridMultilevel"/>
    <w:tmpl w:val="5AAE19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0"/>
  </w:num>
  <w:num w:numId="3">
    <w:abstractNumId w:val="9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2"/>
  </w:num>
  <w:num w:numId="8">
    <w:abstractNumId w:val="6"/>
  </w:num>
  <w:num w:numId="9">
    <w:abstractNumId w:val="1"/>
  </w:num>
  <w:num w:numId="10">
    <w:abstractNumId w:val="13"/>
  </w:num>
  <w:num w:numId="11">
    <w:abstractNumId w:val="16"/>
  </w:num>
  <w:num w:numId="12">
    <w:abstractNumId w:val="10"/>
  </w:num>
  <w:num w:numId="13">
    <w:abstractNumId w:val="7"/>
  </w:num>
  <w:num w:numId="14">
    <w:abstractNumId w:val="18"/>
  </w:num>
  <w:num w:numId="15">
    <w:abstractNumId w:val="12"/>
  </w:num>
  <w:num w:numId="16">
    <w:abstractNumId w:val="3"/>
  </w:num>
  <w:num w:numId="17">
    <w:abstractNumId w:val="15"/>
  </w:num>
  <w:num w:numId="18">
    <w:abstractNumId w:val="4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2545"/>
    <w:rsid w:val="000032EE"/>
    <w:rsid w:val="000040D4"/>
    <w:rsid w:val="00026285"/>
    <w:rsid w:val="000265B3"/>
    <w:rsid w:val="00033E3F"/>
    <w:rsid w:val="0003556D"/>
    <w:rsid w:val="00037590"/>
    <w:rsid w:val="00037975"/>
    <w:rsid w:val="00037996"/>
    <w:rsid w:val="0004461B"/>
    <w:rsid w:val="00047A49"/>
    <w:rsid w:val="00057056"/>
    <w:rsid w:val="00063498"/>
    <w:rsid w:val="0006700A"/>
    <w:rsid w:val="000670D7"/>
    <w:rsid w:val="0007049B"/>
    <w:rsid w:val="0007177F"/>
    <w:rsid w:val="00071BA0"/>
    <w:rsid w:val="00072163"/>
    <w:rsid w:val="0008388B"/>
    <w:rsid w:val="00087658"/>
    <w:rsid w:val="00091405"/>
    <w:rsid w:val="00091604"/>
    <w:rsid w:val="00091BDF"/>
    <w:rsid w:val="00092492"/>
    <w:rsid w:val="0009792D"/>
    <w:rsid w:val="000A2EFE"/>
    <w:rsid w:val="000A4994"/>
    <w:rsid w:val="000A60D8"/>
    <w:rsid w:val="000B0384"/>
    <w:rsid w:val="000B03FE"/>
    <w:rsid w:val="000B1B68"/>
    <w:rsid w:val="000B5A38"/>
    <w:rsid w:val="000B61A3"/>
    <w:rsid w:val="000B72CC"/>
    <w:rsid w:val="000C0253"/>
    <w:rsid w:val="000C12E5"/>
    <w:rsid w:val="000C2EEB"/>
    <w:rsid w:val="000D095D"/>
    <w:rsid w:val="000D12FD"/>
    <w:rsid w:val="000D1915"/>
    <w:rsid w:val="000D22FC"/>
    <w:rsid w:val="000D4987"/>
    <w:rsid w:val="000D6BB4"/>
    <w:rsid w:val="000D7D44"/>
    <w:rsid w:val="000E1693"/>
    <w:rsid w:val="000F14D6"/>
    <w:rsid w:val="000F1ADC"/>
    <w:rsid w:val="000F383C"/>
    <w:rsid w:val="000F5020"/>
    <w:rsid w:val="000F7993"/>
    <w:rsid w:val="000F79C5"/>
    <w:rsid w:val="001004B6"/>
    <w:rsid w:val="001045AC"/>
    <w:rsid w:val="00105890"/>
    <w:rsid w:val="001106EB"/>
    <w:rsid w:val="00113424"/>
    <w:rsid w:val="00121B3D"/>
    <w:rsid w:val="00121EEC"/>
    <w:rsid w:val="00131CB7"/>
    <w:rsid w:val="0013267B"/>
    <w:rsid w:val="00133D79"/>
    <w:rsid w:val="00140A55"/>
    <w:rsid w:val="00144DAE"/>
    <w:rsid w:val="0014668A"/>
    <w:rsid w:val="0015065D"/>
    <w:rsid w:val="00150A94"/>
    <w:rsid w:val="00151661"/>
    <w:rsid w:val="00160482"/>
    <w:rsid w:val="001605DD"/>
    <w:rsid w:val="00163531"/>
    <w:rsid w:val="00174F55"/>
    <w:rsid w:val="0017539D"/>
    <w:rsid w:val="00176A0E"/>
    <w:rsid w:val="00176D32"/>
    <w:rsid w:val="00177057"/>
    <w:rsid w:val="0017797B"/>
    <w:rsid w:val="00181EF2"/>
    <w:rsid w:val="0018266A"/>
    <w:rsid w:val="00186176"/>
    <w:rsid w:val="00187402"/>
    <w:rsid w:val="00191B78"/>
    <w:rsid w:val="0019328F"/>
    <w:rsid w:val="00194951"/>
    <w:rsid w:val="00197028"/>
    <w:rsid w:val="00197B69"/>
    <w:rsid w:val="00197E25"/>
    <w:rsid w:val="001A03A6"/>
    <w:rsid w:val="001A12BE"/>
    <w:rsid w:val="001A3599"/>
    <w:rsid w:val="001A4950"/>
    <w:rsid w:val="001A5331"/>
    <w:rsid w:val="001B0B24"/>
    <w:rsid w:val="001B28FB"/>
    <w:rsid w:val="001B4F60"/>
    <w:rsid w:val="001B5AE1"/>
    <w:rsid w:val="001C3734"/>
    <w:rsid w:val="001D0087"/>
    <w:rsid w:val="001D1AC1"/>
    <w:rsid w:val="001D2DF5"/>
    <w:rsid w:val="001D36D1"/>
    <w:rsid w:val="001D389F"/>
    <w:rsid w:val="001D4048"/>
    <w:rsid w:val="001D661C"/>
    <w:rsid w:val="001E770A"/>
    <w:rsid w:val="001E7ADE"/>
    <w:rsid w:val="001F132C"/>
    <w:rsid w:val="001F15AF"/>
    <w:rsid w:val="001F4A7C"/>
    <w:rsid w:val="001F4BCB"/>
    <w:rsid w:val="001F4EBC"/>
    <w:rsid w:val="001F61DA"/>
    <w:rsid w:val="00204F92"/>
    <w:rsid w:val="002133E6"/>
    <w:rsid w:val="00214460"/>
    <w:rsid w:val="00216F73"/>
    <w:rsid w:val="002179C9"/>
    <w:rsid w:val="002202B8"/>
    <w:rsid w:val="00223E18"/>
    <w:rsid w:val="002271CA"/>
    <w:rsid w:val="00227F04"/>
    <w:rsid w:val="002418F9"/>
    <w:rsid w:val="00241E9A"/>
    <w:rsid w:val="002519CF"/>
    <w:rsid w:val="002525CD"/>
    <w:rsid w:val="00252F06"/>
    <w:rsid w:val="00253E38"/>
    <w:rsid w:val="00254723"/>
    <w:rsid w:val="0025492D"/>
    <w:rsid w:val="00255A1A"/>
    <w:rsid w:val="00260AD8"/>
    <w:rsid w:val="00262D9C"/>
    <w:rsid w:val="00282075"/>
    <w:rsid w:val="002828D7"/>
    <w:rsid w:val="00286307"/>
    <w:rsid w:val="002917BB"/>
    <w:rsid w:val="00292602"/>
    <w:rsid w:val="00293157"/>
    <w:rsid w:val="00293337"/>
    <w:rsid w:val="002941A2"/>
    <w:rsid w:val="00294353"/>
    <w:rsid w:val="002A4BEE"/>
    <w:rsid w:val="002A55BF"/>
    <w:rsid w:val="002A7334"/>
    <w:rsid w:val="002B437B"/>
    <w:rsid w:val="002B6FB6"/>
    <w:rsid w:val="002B75AE"/>
    <w:rsid w:val="002C1DD9"/>
    <w:rsid w:val="002C2C5B"/>
    <w:rsid w:val="002D3316"/>
    <w:rsid w:val="002D58F8"/>
    <w:rsid w:val="002D688C"/>
    <w:rsid w:val="002E23A2"/>
    <w:rsid w:val="002E3A5D"/>
    <w:rsid w:val="002E583F"/>
    <w:rsid w:val="002E6B9E"/>
    <w:rsid w:val="002F0287"/>
    <w:rsid w:val="002F0BD1"/>
    <w:rsid w:val="002F237C"/>
    <w:rsid w:val="00303A1F"/>
    <w:rsid w:val="003077D0"/>
    <w:rsid w:val="00311971"/>
    <w:rsid w:val="00311AB3"/>
    <w:rsid w:val="0031347D"/>
    <w:rsid w:val="0031542E"/>
    <w:rsid w:val="00320501"/>
    <w:rsid w:val="0032655D"/>
    <w:rsid w:val="00331CF0"/>
    <w:rsid w:val="00334EBF"/>
    <w:rsid w:val="00334F1B"/>
    <w:rsid w:val="00335592"/>
    <w:rsid w:val="003365C8"/>
    <w:rsid w:val="00336FF2"/>
    <w:rsid w:val="0034221A"/>
    <w:rsid w:val="003457DD"/>
    <w:rsid w:val="00354822"/>
    <w:rsid w:val="00354B77"/>
    <w:rsid w:val="0036064F"/>
    <w:rsid w:val="00373F0B"/>
    <w:rsid w:val="00380A4D"/>
    <w:rsid w:val="00383768"/>
    <w:rsid w:val="00385D2A"/>
    <w:rsid w:val="00392413"/>
    <w:rsid w:val="00392B10"/>
    <w:rsid w:val="003A2AEC"/>
    <w:rsid w:val="003A4829"/>
    <w:rsid w:val="003A6DFB"/>
    <w:rsid w:val="003B2FEC"/>
    <w:rsid w:val="003B3A1B"/>
    <w:rsid w:val="003B781E"/>
    <w:rsid w:val="003C1C45"/>
    <w:rsid w:val="003C3EE9"/>
    <w:rsid w:val="003E4F77"/>
    <w:rsid w:val="003E66DA"/>
    <w:rsid w:val="003E7CA6"/>
    <w:rsid w:val="003F5824"/>
    <w:rsid w:val="003F7136"/>
    <w:rsid w:val="003F7938"/>
    <w:rsid w:val="00400D6D"/>
    <w:rsid w:val="0040180D"/>
    <w:rsid w:val="004030F0"/>
    <w:rsid w:val="00404141"/>
    <w:rsid w:val="004047DE"/>
    <w:rsid w:val="004071EB"/>
    <w:rsid w:val="00410F5B"/>
    <w:rsid w:val="00417C48"/>
    <w:rsid w:val="00425460"/>
    <w:rsid w:val="00427ECD"/>
    <w:rsid w:val="00433F11"/>
    <w:rsid w:val="0043411D"/>
    <w:rsid w:val="00437062"/>
    <w:rsid w:val="00437435"/>
    <w:rsid w:val="00440156"/>
    <w:rsid w:val="00443DEA"/>
    <w:rsid w:val="00445443"/>
    <w:rsid w:val="00446DFA"/>
    <w:rsid w:val="00447945"/>
    <w:rsid w:val="00447F23"/>
    <w:rsid w:val="004503B8"/>
    <w:rsid w:val="00451C57"/>
    <w:rsid w:val="004547FD"/>
    <w:rsid w:val="00454DBC"/>
    <w:rsid w:val="00454F5F"/>
    <w:rsid w:val="00455500"/>
    <w:rsid w:val="004574D8"/>
    <w:rsid w:val="0046511B"/>
    <w:rsid w:val="00470298"/>
    <w:rsid w:val="004705F4"/>
    <w:rsid w:val="0047237B"/>
    <w:rsid w:val="004725FA"/>
    <w:rsid w:val="00473776"/>
    <w:rsid w:val="00473C17"/>
    <w:rsid w:val="00475A6E"/>
    <w:rsid w:val="00476328"/>
    <w:rsid w:val="0047722D"/>
    <w:rsid w:val="00487719"/>
    <w:rsid w:val="00496257"/>
    <w:rsid w:val="004A0066"/>
    <w:rsid w:val="004A332A"/>
    <w:rsid w:val="004A62FB"/>
    <w:rsid w:val="004B0322"/>
    <w:rsid w:val="004B0D78"/>
    <w:rsid w:val="004B16BB"/>
    <w:rsid w:val="004B1770"/>
    <w:rsid w:val="004C12FE"/>
    <w:rsid w:val="004C6A13"/>
    <w:rsid w:val="004D0CB7"/>
    <w:rsid w:val="004D0EED"/>
    <w:rsid w:val="004D40EE"/>
    <w:rsid w:val="004D714B"/>
    <w:rsid w:val="004E358E"/>
    <w:rsid w:val="004F2566"/>
    <w:rsid w:val="004F74E4"/>
    <w:rsid w:val="005030F2"/>
    <w:rsid w:val="0050560B"/>
    <w:rsid w:val="005173DD"/>
    <w:rsid w:val="005216C1"/>
    <w:rsid w:val="00522597"/>
    <w:rsid w:val="0052296F"/>
    <w:rsid w:val="00522ABA"/>
    <w:rsid w:val="00523D4F"/>
    <w:rsid w:val="00524F9C"/>
    <w:rsid w:val="005267D6"/>
    <w:rsid w:val="00531F2A"/>
    <w:rsid w:val="00533739"/>
    <w:rsid w:val="0053434E"/>
    <w:rsid w:val="005343F7"/>
    <w:rsid w:val="00535545"/>
    <w:rsid w:val="00536401"/>
    <w:rsid w:val="005368D0"/>
    <w:rsid w:val="00537B5F"/>
    <w:rsid w:val="00540A85"/>
    <w:rsid w:val="00545140"/>
    <w:rsid w:val="00546610"/>
    <w:rsid w:val="005519D9"/>
    <w:rsid w:val="00554A64"/>
    <w:rsid w:val="005554D3"/>
    <w:rsid w:val="00561698"/>
    <w:rsid w:val="005618E6"/>
    <w:rsid w:val="00561E39"/>
    <w:rsid w:val="00571E5C"/>
    <w:rsid w:val="00572C1A"/>
    <w:rsid w:val="00575B20"/>
    <w:rsid w:val="005803C8"/>
    <w:rsid w:val="00580532"/>
    <w:rsid w:val="00582B02"/>
    <w:rsid w:val="00583303"/>
    <w:rsid w:val="00593B2B"/>
    <w:rsid w:val="00595CC2"/>
    <w:rsid w:val="00596100"/>
    <w:rsid w:val="00596DE0"/>
    <w:rsid w:val="005A4121"/>
    <w:rsid w:val="005A45F8"/>
    <w:rsid w:val="005A7496"/>
    <w:rsid w:val="005B00CA"/>
    <w:rsid w:val="005B12EC"/>
    <w:rsid w:val="005B2B11"/>
    <w:rsid w:val="005B3E0C"/>
    <w:rsid w:val="005B3FC9"/>
    <w:rsid w:val="005B4807"/>
    <w:rsid w:val="005C030B"/>
    <w:rsid w:val="005C4D48"/>
    <w:rsid w:val="005C6F6D"/>
    <w:rsid w:val="005C7258"/>
    <w:rsid w:val="005C72E2"/>
    <w:rsid w:val="005D01D1"/>
    <w:rsid w:val="005D0A0D"/>
    <w:rsid w:val="005D1B58"/>
    <w:rsid w:val="005D5693"/>
    <w:rsid w:val="005D6C63"/>
    <w:rsid w:val="005D6E62"/>
    <w:rsid w:val="005E05AF"/>
    <w:rsid w:val="005E25B0"/>
    <w:rsid w:val="005E5A89"/>
    <w:rsid w:val="005E5CF8"/>
    <w:rsid w:val="005E7A07"/>
    <w:rsid w:val="005F1FB1"/>
    <w:rsid w:val="005F33F0"/>
    <w:rsid w:val="005F3AC0"/>
    <w:rsid w:val="005F46DD"/>
    <w:rsid w:val="006011CC"/>
    <w:rsid w:val="00606CDB"/>
    <w:rsid w:val="00606D79"/>
    <w:rsid w:val="00607513"/>
    <w:rsid w:val="00610D3E"/>
    <w:rsid w:val="00612692"/>
    <w:rsid w:val="006133C7"/>
    <w:rsid w:val="00614B71"/>
    <w:rsid w:val="00614BB9"/>
    <w:rsid w:val="00615B41"/>
    <w:rsid w:val="006161B8"/>
    <w:rsid w:val="006202BC"/>
    <w:rsid w:val="00626AC8"/>
    <w:rsid w:val="00627FAB"/>
    <w:rsid w:val="0063558A"/>
    <w:rsid w:val="00636183"/>
    <w:rsid w:val="00640933"/>
    <w:rsid w:val="00640966"/>
    <w:rsid w:val="00644CF9"/>
    <w:rsid w:val="006501B7"/>
    <w:rsid w:val="006565B6"/>
    <w:rsid w:val="006673D7"/>
    <w:rsid w:val="006738F6"/>
    <w:rsid w:val="006756B1"/>
    <w:rsid w:val="00675D12"/>
    <w:rsid w:val="006760A6"/>
    <w:rsid w:val="0068576F"/>
    <w:rsid w:val="00687E43"/>
    <w:rsid w:val="00690AF0"/>
    <w:rsid w:val="00693F40"/>
    <w:rsid w:val="006A119F"/>
    <w:rsid w:val="006A30A2"/>
    <w:rsid w:val="006A3333"/>
    <w:rsid w:val="006A4008"/>
    <w:rsid w:val="006B33FA"/>
    <w:rsid w:val="006B42FC"/>
    <w:rsid w:val="006B4C7E"/>
    <w:rsid w:val="006C1942"/>
    <w:rsid w:val="006C229A"/>
    <w:rsid w:val="006C26C6"/>
    <w:rsid w:val="006C2913"/>
    <w:rsid w:val="006C6E6D"/>
    <w:rsid w:val="006F0E11"/>
    <w:rsid w:val="006F729D"/>
    <w:rsid w:val="00703A1A"/>
    <w:rsid w:val="00703FAE"/>
    <w:rsid w:val="00705505"/>
    <w:rsid w:val="00705D24"/>
    <w:rsid w:val="00712491"/>
    <w:rsid w:val="00717AD1"/>
    <w:rsid w:val="007256AE"/>
    <w:rsid w:val="00731C9A"/>
    <w:rsid w:val="00731F49"/>
    <w:rsid w:val="00732084"/>
    <w:rsid w:val="00736C36"/>
    <w:rsid w:val="00736CE6"/>
    <w:rsid w:val="00745F03"/>
    <w:rsid w:val="007460AD"/>
    <w:rsid w:val="00746D99"/>
    <w:rsid w:val="007538E5"/>
    <w:rsid w:val="0075410F"/>
    <w:rsid w:val="0075493F"/>
    <w:rsid w:val="00762402"/>
    <w:rsid w:val="00763FE2"/>
    <w:rsid w:val="007651DE"/>
    <w:rsid w:val="0077241E"/>
    <w:rsid w:val="00774CF8"/>
    <w:rsid w:val="007756EC"/>
    <w:rsid w:val="00777DF4"/>
    <w:rsid w:val="007801B0"/>
    <w:rsid w:val="007809CC"/>
    <w:rsid w:val="0078458E"/>
    <w:rsid w:val="00791391"/>
    <w:rsid w:val="0079178A"/>
    <w:rsid w:val="00793815"/>
    <w:rsid w:val="0079629D"/>
    <w:rsid w:val="007A03B7"/>
    <w:rsid w:val="007A6962"/>
    <w:rsid w:val="007A79E6"/>
    <w:rsid w:val="007B57E9"/>
    <w:rsid w:val="007B60F1"/>
    <w:rsid w:val="007C5AFD"/>
    <w:rsid w:val="007D454F"/>
    <w:rsid w:val="007D4B42"/>
    <w:rsid w:val="007D7E52"/>
    <w:rsid w:val="007E26A6"/>
    <w:rsid w:val="007E2B16"/>
    <w:rsid w:val="007F038B"/>
    <w:rsid w:val="007F0390"/>
    <w:rsid w:val="007F38BB"/>
    <w:rsid w:val="00804228"/>
    <w:rsid w:val="00805233"/>
    <w:rsid w:val="008057EC"/>
    <w:rsid w:val="008138BF"/>
    <w:rsid w:val="00814D4F"/>
    <w:rsid w:val="00815B9E"/>
    <w:rsid w:val="008166DD"/>
    <w:rsid w:val="00820014"/>
    <w:rsid w:val="00820125"/>
    <w:rsid w:val="00821D11"/>
    <w:rsid w:val="00824E4E"/>
    <w:rsid w:val="008250B0"/>
    <w:rsid w:val="00826CD7"/>
    <w:rsid w:val="00844B9B"/>
    <w:rsid w:val="0084782B"/>
    <w:rsid w:val="00853675"/>
    <w:rsid w:val="00854164"/>
    <w:rsid w:val="008620D2"/>
    <w:rsid w:val="00864680"/>
    <w:rsid w:val="0086468F"/>
    <w:rsid w:val="0087186E"/>
    <w:rsid w:val="00876D75"/>
    <w:rsid w:val="00876F06"/>
    <w:rsid w:val="008779AF"/>
    <w:rsid w:val="00881FE9"/>
    <w:rsid w:val="0088524C"/>
    <w:rsid w:val="00886371"/>
    <w:rsid w:val="00886CFB"/>
    <w:rsid w:val="00886ECA"/>
    <w:rsid w:val="00896B8D"/>
    <w:rsid w:val="008977C2"/>
    <w:rsid w:val="008A07E9"/>
    <w:rsid w:val="008A196C"/>
    <w:rsid w:val="008B18B0"/>
    <w:rsid w:val="008B39AB"/>
    <w:rsid w:val="008B7109"/>
    <w:rsid w:val="008B76EF"/>
    <w:rsid w:val="008B7E5C"/>
    <w:rsid w:val="008C0530"/>
    <w:rsid w:val="008C1098"/>
    <w:rsid w:val="008D013C"/>
    <w:rsid w:val="008D06A7"/>
    <w:rsid w:val="008D0D46"/>
    <w:rsid w:val="008D3C35"/>
    <w:rsid w:val="008D4B7F"/>
    <w:rsid w:val="008D791E"/>
    <w:rsid w:val="008D7F34"/>
    <w:rsid w:val="008E17C8"/>
    <w:rsid w:val="008E1F7D"/>
    <w:rsid w:val="008E2821"/>
    <w:rsid w:val="008E2EDA"/>
    <w:rsid w:val="008E3B6B"/>
    <w:rsid w:val="008E5435"/>
    <w:rsid w:val="008E5C16"/>
    <w:rsid w:val="008F092E"/>
    <w:rsid w:val="008F0E08"/>
    <w:rsid w:val="008F3402"/>
    <w:rsid w:val="008F79BF"/>
    <w:rsid w:val="008F7F6D"/>
    <w:rsid w:val="00903A2E"/>
    <w:rsid w:val="00907CCD"/>
    <w:rsid w:val="00907F02"/>
    <w:rsid w:val="00911123"/>
    <w:rsid w:val="009121F6"/>
    <w:rsid w:val="009124B9"/>
    <w:rsid w:val="00914DF0"/>
    <w:rsid w:val="009168D4"/>
    <w:rsid w:val="00923F4D"/>
    <w:rsid w:val="009279D2"/>
    <w:rsid w:val="00931A01"/>
    <w:rsid w:val="00931B2B"/>
    <w:rsid w:val="0093209E"/>
    <w:rsid w:val="00934455"/>
    <w:rsid w:val="00937FE7"/>
    <w:rsid w:val="00940092"/>
    <w:rsid w:val="00941AAD"/>
    <w:rsid w:val="00942BAD"/>
    <w:rsid w:val="009431CE"/>
    <w:rsid w:val="00946390"/>
    <w:rsid w:val="0095465C"/>
    <w:rsid w:val="00954F72"/>
    <w:rsid w:val="00954F8E"/>
    <w:rsid w:val="009577D2"/>
    <w:rsid w:val="0096191E"/>
    <w:rsid w:val="009645E2"/>
    <w:rsid w:val="00964BD0"/>
    <w:rsid w:val="00967241"/>
    <w:rsid w:val="009675F6"/>
    <w:rsid w:val="00970A82"/>
    <w:rsid w:val="00971B3E"/>
    <w:rsid w:val="00974EC4"/>
    <w:rsid w:val="00975776"/>
    <w:rsid w:val="009779FA"/>
    <w:rsid w:val="00977ED2"/>
    <w:rsid w:val="00985A34"/>
    <w:rsid w:val="009865FD"/>
    <w:rsid w:val="009929EF"/>
    <w:rsid w:val="009940C6"/>
    <w:rsid w:val="0099684A"/>
    <w:rsid w:val="009977C9"/>
    <w:rsid w:val="009A0343"/>
    <w:rsid w:val="009A2EC8"/>
    <w:rsid w:val="009A62A8"/>
    <w:rsid w:val="009A77F1"/>
    <w:rsid w:val="009A7A9A"/>
    <w:rsid w:val="009B7F03"/>
    <w:rsid w:val="009C35EB"/>
    <w:rsid w:val="009D153D"/>
    <w:rsid w:val="009D6035"/>
    <w:rsid w:val="009D74F7"/>
    <w:rsid w:val="009E03B2"/>
    <w:rsid w:val="009E1014"/>
    <w:rsid w:val="009F407E"/>
    <w:rsid w:val="009F53C2"/>
    <w:rsid w:val="00A018F7"/>
    <w:rsid w:val="00A03666"/>
    <w:rsid w:val="00A059AF"/>
    <w:rsid w:val="00A07296"/>
    <w:rsid w:val="00A123CC"/>
    <w:rsid w:val="00A15065"/>
    <w:rsid w:val="00A15166"/>
    <w:rsid w:val="00A17192"/>
    <w:rsid w:val="00A203D2"/>
    <w:rsid w:val="00A21FEE"/>
    <w:rsid w:val="00A22A2B"/>
    <w:rsid w:val="00A23167"/>
    <w:rsid w:val="00A26BC5"/>
    <w:rsid w:val="00A34D5F"/>
    <w:rsid w:val="00A35B91"/>
    <w:rsid w:val="00A35DE0"/>
    <w:rsid w:val="00A35F6A"/>
    <w:rsid w:val="00A37995"/>
    <w:rsid w:val="00A42F60"/>
    <w:rsid w:val="00A4731B"/>
    <w:rsid w:val="00A50D9A"/>
    <w:rsid w:val="00A50EFD"/>
    <w:rsid w:val="00A5132B"/>
    <w:rsid w:val="00A5208B"/>
    <w:rsid w:val="00A552BD"/>
    <w:rsid w:val="00A56F49"/>
    <w:rsid w:val="00A5741B"/>
    <w:rsid w:val="00A616A1"/>
    <w:rsid w:val="00A65090"/>
    <w:rsid w:val="00A65EFA"/>
    <w:rsid w:val="00A672AB"/>
    <w:rsid w:val="00A7165C"/>
    <w:rsid w:val="00A72B94"/>
    <w:rsid w:val="00A730C7"/>
    <w:rsid w:val="00A74926"/>
    <w:rsid w:val="00A74AA5"/>
    <w:rsid w:val="00A769F4"/>
    <w:rsid w:val="00A80053"/>
    <w:rsid w:val="00A82343"/>
    <w:rsid w:val="00A82A97"/>
    <w:rsid w:val="00A948E3"/>
    <w:rsid w:val="00A94C29"/>
    <w:rsid w:val="00A97083"/>
    <w:rsid w:val="00A9718F"/>
    <w:rsid w:val="00A97BC5"/>
    <w:rsid w:val="00AA291B"/>
    <w:rsid w:val="00AB1533"/>
    <w:rsid w:val="00AB2504"/>
    <w:rsid w:val="00AB47AB"/>
    <w:rsid w:val="00AB5B5C"/>
    <w:rsid w:val="00AB6615"/>
    <w:rsid w:val="00AB6797"/>
    <w:rsid w:val="00AB6B68"/>
    <w:rsid w:val="00AC1177"/>
    <w:rsid w:val="00AC1B29"/>
    <w:rsid w:val="00AC5AAA"/>
    <w:rsid w:val="00AC75D0"/>
    <w:rsid w:val="00AD27A6"/>
    <w:rsid w:val="00AD2A5A"/>
    <w:rsid w:val="00AD4B49"/>
    <w:rsid w:val="00AD4C1C"/>
    <w:rsid w:val="00AD7A38"/>
    <w:rsid w:val="00AE1C5B"/>
    <w:rsid w:val="00AE1D7C"/>
    <w:rsid w:val="00AE6433"/>
    <w:rsid w:val="00AE6BD0"/>
    <w:rsid w:val="00AF078B"/>
    <w:rsid w:val="00AF233D"/>
    <w:rsid w:val="00AF401E"/>
    <w:rsid w:val="00AF5B22"/>
    <w:rsid w:val="00AF62E8"/>
    <w:rsid w:val="00B00FE3"/>
    <w:rsid w:val="00B01463"/>
    <w:rsid w:val="00B06370"/>
    <w:rsid w:val="00B0716B"/>
    <w:rsid w:val="00B10241"/>
    <w:rsid w:val="00B1160F"/>
    <w:rsid w:val="00B117AA"/>
    <w:rsid w:val="00B16E71"/>
    <w:rsid w:val="00B20A3B"/>
    <w:rsid w:val="00B2154C"/>
    <w:rsid w:val="00B23682"/>
    <w:rsid w:val="00B2413C"/>
    <w:rsid w:val="00B30F52"/>
    <w:rsid w:val="00B34554"/>
    <w:rsid w:val="00B41370"/>
    <w:rsid w:val="00B44081"/>
    <w:rsid w:val="00B51639"/>
    <w:rsid w:val="00B54A3C"/>
    <w:rsid w:val="00B552E0"/>
    <w:rsid w:val="00B56207"/>
    <w:rsid w:val="00B56597"/>
    <w:rsid w:val="00B57968"/>
    <w:rsid w:val="00B57D47"/>
    <w:rsid w:val="00B6545A"/>
    <w:rsid w:val="00B67E53"/>
    <w:rsid w:val="00B7558A"/>
    <w:rsid w:val="00B779D4"/>
    <w:rsid w:val="00B77BD5"/>
    <w:rsid w:val="00B82245"/>
    <w:rsid w:val="00B8321A"/>
    <w:rsid w:val="00B83FA1"/>
    <w:rsid w:val="00B870A4"/>
    <w:rsid w:val="00B91D47"/>
    <w:rsid w:val="00B934D7"/>
    <w:rsid w:val="00B94D9C"/>
    <w:rsid w:val="00B951CF"/>
    <w:rsid w:val="00B9736A"/>
    <w:rsid w:val="00B97ABB"/>
    <w:rsid w:val="00BA157A"/>
    <w:rsid w:val="00BA1AB0"/>
    <w:rsid w:val="00BA6E15"/>
    <w:rsid w:val="00BB2C12"/>
    <w:rsid w:val="00BB3B27"/>
    <w:rsid w:val="00BB41DB"/>
    <w:rsid w:val="00BB609E"/>
    <w:rsid w:val="00BB6405"/>
    <w:rsid w:val="00BB655B"/>
    <w:rsid w:val="00BC04EB"/>
    <w:rsid w:val="00BC73DB"/>
    <w:rsid w:val="00BC7858"/>
    <w:rsid w:val="00BD01EF"/>
    <w:rsid w:val="00BD0D6C"/>
    <w:rsid w:val="00BE09C7"/>
    <w:rsid w:val="00BE0B3D"/>
    <w:rsid w:val="00BE0E9F"/>
    <w:rsid w:val="00BE2599"/>
    <w:rsid w:val="00BE376A"/>
    <w:rsid w:val="00BE3C89"/>
    <w:rsid w:val="00BE3DE0"/>
    <w:rsid w:val="00BE6782"/>
    <w:rsid w:val="00BF0D9A"/>
    <w:rsid w:val="00C01B14"/>
    <w:rsid w:val="00C0366A"/>
    <w:rsid w:val="00C04271"/>
    <w:rsid w:val="00C05E64"/>
    <w:rsid w:val="00C1055A"/>
    <w:rsid w:val="00C122DB"/>
    <w:rsid w:val="00C12C85"/>
    <w:rsid w:val="00C15541"/>
    <w:rsid w:val="00C15BA7"/>
    <w:rsid w:val="00C204BB"/>
    <w:rsid w:val="00C2052F"/>
    <w:rsid w:val="00C2067B"/>
    <w:rsid w:val="00C21448"/>
    <w:rsid w:val="00C22E1F"/>
    <w:rsid w:val="00C2473E"/>
    <w:rsid w:val="00C249F4"/>
    <w:rsid w:val="00C25021"/>
    <w:rsid w:val="00C262B3"/>
    <w:rsid w:val="00C30C55"/>
    <w:rsid w:val="00C35AFD"/>
    <w:rsid w:val="00C35F72"/>
    <w:rsid w:val="00C36FA5"/>
    <w:rsid w:val="00C410BA"/>
    <w:rsid w:val="00C41FB8"/>
    <w:rsid w:val="00C425F4"/>
    <w:rsid w:val="00C45CB9"/>
    <w:rsid w:val="00C52462"/>
    <w:rsid w:val="00C52987"/>
    <w:rsid w:val="00C53E58"/>
    <w:rsid w:val="00C547A7"/>
    <w:rsid w:val="00C633A0"/>
    <w:rsid w:val="00C671FE"/>
    <w:rsid w:val="00C75E97"/>
    <w:rsid w:val="00C76CA3"/>
    <w:rsid w:val="00C84307"/>
    <w:rsid w:val="00C87865"/>
    <w:rsid w:val="00C93C6D"/>
    <w:rsid w:val="00C95B3E"/>
    <w:rsid w:val="00C96948"/>
    <w:rsid w:val="00CA3717"/>
    <w:rsid w:val="00CA5DEC"/>
    <w:rsid w:val="00CA65FD"/>
    <w:rsid w:val="00CA7037"/>
    <w:rsid w:val="00CA7E5C"/>
    <w:rsid w:val="00CB26A4"/>
    <w:rsid w:val="00CB54F1"/>
    <w:rsid w:val="00CC24A4"/>
    <w:rsid w:val="00CC28AE"/>
    <w:rsid w:val="00CC3BCD"/>
    <w:rsid w:val="00CC6D09"/>
    <w:rsid w:val="00CC79BC"/>
    <w:rsid w:val="00CC7E44"/>
    <w:rsid w:val="00CD029D"/>
    <w:rsid w:val="00CD43EB"/>
    <w:rsid w:val="00CD4787"/>
    <w:rsid w:val="00CE35C8"/>
    <w:rsid w:val="00CF0C89"/>
    <w:rsid w:val="00CF1449"/>
    <w:rsid w:val="00CF64BC"/>
    <w:rsid w:val="00D00C98"/>
    <w:rsid w:val="00D02BF1"/>
    <w:rsid w:val="00D031C8"/>
    <w:rsid w:val="00D06F46"/>
    <w:rsid w:val="00D1731C"/>
    <w:rsid w:val="00D227B4"/>
    <w:rsid w:val="00D3531A"/>
    <w:rsid w:val="00D47E88"/>
    <w:rsid w:val="00D500D2"/>
    <w:rsid w:val="00D509D1"/>
    <w:rsid w:val="00D62AB8"/>
    <w:rsid w:val="00D62CE7"/>
    <w:rsid w:val="00D652B3"/>
    <w:rsid w:val="00D65FEE"/>
    <w:rsid w:val="00D7007C"/>
    <w:rsid w:val="00D7405B"/>
    <w:rsid w:val="00D749E6"/>
    <w:rsid w:val="00D83752"/>
    <w:rsid w:val="00D8563D"/>
    <w:rsid w:val="00D878FE"/>
    <w:rsid w:val="00D901A2"/>
    <w:rsid w:val="00D908A9"/>
    <w:rsid w:val="00D90D76"/>
    <w:rsid w:val="00D93D41"/>
    <w:rsid w:val="00DA0D3F"/>
    <w:rsid w:val="00DA2AC5"/>
    <w:rsid w:val="00DA34AD"/>
    <w:rsid w:val="00DC1402"/>
    <w:rsid w:val="00DC1CF3"/>
    <w:rsid w:val="00DC27BF"/>
    <w:rsid w:val="00DC5746"/>
    <w:rsid w:val="00DC6711"/>
    <w:rsid w:val="00DC6BD1"/>
    <w:rsid w:val="00DC7911"/>
    <w:rsid w:val="00DC7F69"/>
    <w:rsid w:val="00DD379B"/>
    <w:rsid w:val="00DD4F9A"/>
    <w:rsid w:val="00DE0399"/>
    <w:rsid w:val="00DE55F6"/>
    <w:rsid w:val="00DE5857"/>
    <w:rsid w:val="00DF4B8B"/>
    <w:rsid w:val="00E0562B"/>
    <w:rsid w:val="00E063AD"/>
    <w:rsid w:val="00E07E58"/>
    <w:rsid w:val="00E10ABB"/>
    <w:rsid w:val="00E137FB"/>
    <w:rsid w:val="00E1576B"/>
    <w:rsid w:val="00E164C9"/>
    <w:rsid w:val="00E174A8"/>
    <w:rsid w:val="00E17540"/>
    <w:rsid w:val="00E26C93"/>
    <w:rsid w:val="00E272E5"/>
    <w:rsid w:val="00E34E3F"/>
    <w:rsid w:val="00E3547F"/>
    <w:rsid w:val="00E360A1"/>
    <w:rsid w:val="00E37A4D"/>
    <w:rsid w:val="00E408ED"/>
    <w:rsid w:val="00E4108C"/>
    <w:rsid w:val="00E4146C"/>
    <w:rsid w:val="00E419B5"/>
    <w:rsid w:val="00E4465A"/>
    <w:rsid w:val="00E45524"/>
    <w:rsid w:val="00E54CE3"/>
    <w:rsid w:val="00E55598"/>
    <w:rsid w:val="00E55840"/>
    <w:rsid w:val="00E5598F"/>
    <w:rsid w:val="00E57AEA"/>
    <w:rsid w:val="00E60228"/>
    <w:rsid w:val="00E631FF"/>
    <w:rsid w:val="00E649E8"/>
    <w:rsid w:val="00E7314F"/>
    <w:rsid w:val="00E73581"/>
    <w:rsid w:val="00E73E0E"/>
    <w:rsid w:val="00E80A14"/>
    <w:rsid w:val="00E842C2"/>
    <w:rsid w:val="00E84F7E"/>
    <w:rsid w:val="00E90090"/>
    <w:rsid w:val="00E952FC"/>
    <w:rsid w:val="00E969A4"/>
    <w:rsid w:val="00E97A64"/>
    <w:rsid w:val="00EA074F"/>
    <w:rsid w:val="00EA0F76"/>
    <w:rsid w:val="00EA10B5"/>
    <w:rsid w:val="00EA249D"/>
    <w:rsid w:val="00EA33A0"/>
    <w:rsid w:val="00EA3E41"/>
    <w:rsid w:val="00EB201E"/>
    <w:rsid w:val="00EB385E"/>
    <w:rsid w:val="00EB4628"/>
    <w:rsid w:val="00EC56A0"/>
    <w:rsid w:val="00EC74A4"/>
    <w:rsid w:val="00EC79FC"/>
    <w:rsid w:val="00ED1BC0"/>
    <w:rsid w:val="00ED71E1"/>
    <w:rsid w:val="00EE1229"/>
    <w:rsid w:val="00EE1A84"/>
    <w:rsid w:val="00F00F12"/>
    <w:rsid w:val="00F0237C"/>
    <w:rsid w:val="00F03033"/>
    <w:rsid w:val="00F04397"/>
    <w:rsid w:val="00F118DB"/>
    <w:rsid w:val="00F11D3F"/>
    <w:rsid w:val="00F140C2"/>
    <w:rsid w:val="00F157FE"/>
    <w:rsid w:val="00F163CA"/>
    <w:rsid w:val="00F16418"/>
    <w:rsid w:val="00F20CDE"/>
    <w:rsid w:val="00F2368A"/>
    <w:rsid w:val="00F25E36"/>
    <w:rsid w:val="00F27020"/>
    <w:rsid w:val="00F36E9C"/>
    <w:rsid w:val="00F40411"/>
    <w:rsid w:val="00F41C78"/>
    <w:rsid w:val="00F45947"/>
    <w:rsid w:val="00F52C3D"/>
    <w:rsid w:val="00F53DC2"/>
    <w:rsid w:val="00F56409"/>
    <w:rsid w:val="00F574A5"/>
    <w:rsid w:val="00F60BF7"/>
    <w:rsid w:val="00F60FA5"/>
    <w:rsid w:val="00F62202"/>
    <w:rsid w:val="00F655E9"/>
    <w:rsid w:val="00F66C3E"/>
    <w:rsid w:val="00F7000B"/>
    <w:rsid w:val="00F7126D"/>
    <w:rsid w:val="00F73B7E"/>
    <w:rsid w:val="00F75829"/>
    <w:rsid w:val="00F766ED"/>
    <w:rsid w:val="00F824D8"/>
    <w:rsid w:val="00F83218"/>
    <w:rsid w:val="00F85CB2"/>
    <w:rsid w:val="00F8686E"/>
    <w:rsid w:val="00F92FA1"/>
    <w:rsid w:val="00F952F2"/>
    <w:rsid w:val="00F95FE0"/>
    <w:rsid w:val="00F966BB"/>
    <w:rsid w:val="00FA499B"/>
    <w:rsid w:val="00FA5010"/>
    <w:rsid w:val="00FB2A3E"/>
    <w:rsid w:val="00FB39EF"/>
    <w:rsid w:val="00FB5568"/>
    <w:rsid w:val="00FB7AA8"/>
    <w:rsid w:val="00FC0CBD"/>
    <w:rsid w:val="00FC1381"/>
    <w:rsid w:val="00FC1D1F"/>
    <w:rsid w:val="00FC550E"/>
    <w:rsid w:val="00FD1771"/>
    <w:rsid w:val="00FD254E"/>
    <w:rsid w:val="00FD684B"/>
    <w:rsid w:val="00FE3E84"/>
    <w:rsid w:val="00FE45FD"/>
    <w:rsid w:val="00FE6FE4"/>
    <w:rsid w:val="00FF2E63"/>
    <w:rsid w:val="00FF3407"/>
    <w:rsid w:val="00FF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F3F8751"/>
  <w15:chartTrackingRefBased/>
  <w15:docId w15:val="{AA3807BB-CD07-4476-BD1D-B3599673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B2B11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6048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B0716B"/>
    <w:pPr>
      <w:keepNext/>
      <w:tabs>
        <w:tab w:val="left" w:pos="1701"/>
        <w:tab w:val="left" w:pos="6237"/>
        <w:tab w:val="left" w:pos="7513"/>
      </w:tabs>
      <w:spacing w:before="120" w:after="0" w:line="240" w:lineRule="auto"/>
      <w:jc w:val="both"/>
      <w:outlineLvl w:val="2"/>
    </w:pPr>
    <w:rPr>
      <w:rFonts w:ascii="Arial Black" w:eastAsia="Times New Roman" w:hAnsi="Arial Black"/>
      <w:b/>
      <w:sz w:val="24"/>
      <w:szCs w:val="20"/>
      <w:u w:val="single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B0716B"/>
    <w:pPr>
      <w:keepNext/>
      <w:tabs>
        <w:tab w:val="left" w:pos="2835"/>
        <w:tab w:val="left" w:pos="3969"/>
        <w:tab w:val="left" w:pos="5245"/>
        <w:tab w:val="left" w:pos="6521"/>
      </w:tabs>
      <w:spacing w:after="0" w:line="240" w:lineRule="auto"/>
      <w:outlineLvl w:val="6"/>
    </w:pPr>
    <w:rPr>
      <w:rFonts w:ascii="Times New Roman" w:eastAsia="Times New Roman" w:hAnsi="Times New Roman"/>
      <w:i/>
      <w:sz w:val="18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B0716B"/>
    <w:rPr>
      <w:rFonts w:ascii="Arial Black" w:eastAsia="Times New Roman" w:hAnsi="Arial Black"/>
      <w:b/>
      <w:sz w:val="24"/>
      <w:u w:val="single"/>
    </w:rPr>
  </w:style>
  <w:style w:type="character" w:customStyle="1" w:styleId="Nadpis7Char">
    <w:name w:val="Nadpis 7 Char"/>
    <w:link w:val="Nadpis7"/>
    <w:rsid w:val="00B0716B"/>
    <w:rPr>
      <w:rFonts w:eastAsia="Times New Roman"/>
      <w:i/>
      <w:sz w:val="18"/>
    </w:rPr>
  </w:style>
  <w:style w:type="paragraph" w:styleId="Zkladntextodsazen2">
    <w:name w:val="Body Text Indent 2"/>
    <w:basedOn w:val="Normln"/>
    <w:link w:val="Zkladntextodsazen2Char"/>
    <w:rsid w:val="00B0716B"/>
    <w:pPr>
      <w:spacing w:after="0" w:line="240" w:lineRule="auto"/>
      <w:ind w:firstLine="709"/>
      <w:jc w:val="both"/>
    </w:pPr>
    <w:rPr>
      <w:rFonts w:ascii="Bookman Old Style" w:eastAsia="Times New Roman" w:hAnsi="Bookman Old Style"/>
      <w:szCs w:val="20"/>
      <w:lang w:val="x-none" w:eastAsia="x-none"/>
    </w:rPr>
  </w:style>
  <w:style w:type="character" w:customStyle="1" w:styleId="Zkladntextodsazen2Char">
    <w:name w:val="Základní text odsazený 2 Char"/>
    <w:link w:val="Zkladntextodsazen2"/>
    <w:rsid w:val="00B0716B"/>
    <w:rPr>
      <w:rFonts w:ascii="Bookman Old Style" w:eastAsia="Times New Roman" w:hAnsi="Bookman Old Style"/>
      <w:sz w:val="22"/>
    </w:rPr>
  </w:style>
  <w:style w:type="paragraph" w:styleId="Zkladntext2">
    <w:name w:val="Body Text 2"/>
    <w:basedOn w:val="Normln"/>
    <w:link w:val="Zkladntext2Char"/>
    <w:rsid w:val="00B0716B"/>
    <w:pPr>
      <w:spacing w:after="0" w:line="240" w:lineRule="auto"/>
    </w:pPr>
    <w:rPr>
      <w:rFonts w:ascii="Times New Roman" w:eastAsia="Times New Roman" w:hAnsi="Times New Roman"/>
      <w:bCs/>
      <w:sz w:val="24"/>
      <w:szCs w:val="20"/>
      <w:lang w:val="x-none" w:eastAsia="x-none"/>
    </w:rPr>
  </w:style>
  <w:style w:type="character" w:customStyle="1" w:styleId="Zkladntext2Char">
    <w:name w:val="Základní text 2 Char"/>
    <w:link w:val="Zkladntext2"/>
    <w:rsid w:val="00B0716B"/>
    <w:rPr>
      <w:rFonts w:eastAsia="Times New Roman"/>
      <w:bCs/>
      <w:sz w:val="24"/>
    </w:rPr>
  </w:style>
  <w:style w:type="paragraph" w:styleId="Zkladntext">
    <w:name w:val="Body Text"/>
    <w:basedOn w:val="Normln"/>
    <w:link w:val="ZkladntextChar"/>
    <w:uiPriority w:val="99"/>
    <w:unhideWhenUsed/>
    <w:rsid w:val="006565B6"/>
    <w:pPr>
      <w:spacing w:after="120"/>
    </w:pPr>
    <w:rPr>
      <w:lang w:val="x-none"/>
    </w:rPr>
  </w:style>
  <w:style w:type="character" w:customStyle="1" w:styleId="ZkladntextChar">
    <w:name w:val="Základní text Char"/>
    <w:link w:val="Zkladntext"/>
    <w:uiPriority w:val="99"/>
    <w:rsid w:val="006565B6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971"/>
    <w:rPr>
      <w:b/>
      <w:bCs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06CDB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ProsttextChar">
    <w:name w:val="Prostý text Char"/>
    <w:link w:val="Prosttext"/>
    <w:uiPriority w:val="99"/>
    <w:semiHidden/>
    <w:rsid w:val="00606CDB"/>
    <w:rPr>
      <w:rFonts w:ascii="Consolas" w:eastAsia="Calibri" w:hAnsi="Consolas" w:cs="Times New Roman"/>
      <w:sz w:val="21"/>
      <w:szCs w:val="21"/>
      <w:lang w:eastAsia="en-US"/>
    </w:rPr>
  </w:style>
  <w:style w:type="paragraph" w:styleId="Seznam">
    <w:name w:val="List"/>
    <w:basedOn w:val="Normln"/>
    <w:rsid w:val="00F36E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cs-CZ"/>
    </w:rPr>
  </w:style>
  <w:style w:type="paragraph" w:customStyle="1" w:styleId="Odstavecnormln">
    <w:name w:val="Odstavec normální"/>
    <w:basedOn w:val="Normln"/>
    <w:rsid w:val="00F75829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ormlnweb">
    <w:name w:val="Normal (Web)"/>
    <w:basedOn w:val="Normln"/>
    <w:link w:val="NormlnwebChar"/>
    <w:rsid w:val="00F758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ormlnwebChar">
    <w:name w:val="Normální (web) Char"/>
    <w:link w:val="Normlnweb"/>
    <w:rsid w:val="00F75829"/>
    <w:rPr>
      <w:rFonts w:eastAsia="Times New Roman"/>
      <w:sz w:val="24"/>
      <w:szCs w:val="24"/>
      <w:lang w:val="x-none" w:eastAsia="x-none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7582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F75829"/>
    <w:rPr>
      <w:rFonts w:ascii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F75829"/>
    <w:pPr>
      <w:ind w:left="720"/>
      <w:contextualSpacing/>
    </w:pPr>
  </w:style>
  <w:style w:type="character" w:customStyle="1" w:styleId="Nadpis2Char">
    <w:name w:val="Nadpis 2 Char"/>
    <w:link w:val="Nadpis2"/>
    <w:uiPriority w:val="9"/>
    <w:semiHidden/>
    <w:rsid w:val="0016048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kr-jihomoravsky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3" ma:contentTypeDescription="Vytvoří nový dokument" ma:contentTypeScope="" ma:versionID="14fc35f891bb5ecc19e39119038ee335">
  <xsd:schema xmlns:xsd="http://www.w3.org/2001/XMLSchema" xmlns:xs="http://www.w3.org/2001/XMLSchema" xmlns:p="http://schemas.microsoft.com/office/2006/metadata/properties" xmlns:ns3="dec30894-6ed9-439d-acf5-08efc27765fd" xmlns:ns4="0fa8a809-754e-4940-9f79-6ca366ca1379" targetNamespace="http://schemas.microsoft.com/office/2006/metadata/properties" ma:root="true" ma:fieldsID="47751fcf1ecf810b3e9ef8ade5325e59" ns3:_="" ns4:_="">
    <xsd:import namespace="dec30894-6ed9-439d-acf5-08efc27765fd"/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D83A5-A473-47CC-9942-92D7AD4E84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c30894-6ed9-439d-acf5-08efc27765fd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67FF17-45D5-423B-83E3-63F451BCF8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9A9963-E4B2-465B-A310-D0CF3C7DCF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85BAC5-CCF3-4B89-AC69-CB92A034A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1796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12375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Čejková Janka</cp:lastModifiedBy>
  <cp:revision>6</cp:revision>
  <cp:lastPrinted>2020-05-12T11:31:00Z</cp:lastPrinted>
  <dcterms:created xsi:type="dcterms:W3CDTF">2020-06-29T15:14:00Z</dcterms:created>
  <dcterms:modified xsi:type="dcterms:W3CDTF">2020-06-29T15:16:00Z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2019-08-13T12:36:19.9414716Z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