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0B00" w:rsidRDefault="00C00B00" w:rsidP="00C00B00">
      <w:pPr>
        <w:pStyle w:val="Default"/>
      </w:pPr>
    </w:p>
    <w:p w:rsidR="002A5C69" w:rsidRPr="002A5C69" w:rsidRDefault="00C00B00" w:rsidP="002A5C69">
      <w:pPr>
        <w:pStyle w:val="Zkladntext3"/>
        <w:spacing w:line="300" w:lineRule="atLeast"/>
        <w:jc w:val="center"/>
        <w:rPr>
          <w:b/>
          <w:bCs/>
          <w:i w:val="0"/>
          <w:iCs w:val="0"/>
          <w:color w:val="auto"/>
          <w:sz w:val="48"/>
          <w:szCs w:val="48"/>
        </w:rPr>
      </w:pPr>
      <w:r w:rsidRPr="002A5C69">
        <w:rPr>
          <w:i w:val="0"/>
        </w:rPr>
        <w:t xml:space="preserve"> </w:t>
      </w:r>
      <w:r w:rsidR="002A5C69" w:rsidRPr="002A5C69">
        <w:rPr>
          <w:b/>
          <w:bCs/>
          <w:i w:val="0"/>
          <w:iCs w:val="0"/>
          <w:color w:val="auto"/>
          <w:sz w:val="48"/>
          <w:szCs w:val="48"/>
        </w:rPr>
        <w:t xml:space="preserve">Návrh na </w:t>
      </w:r>
      <w:r w:rsidR="00B31BA8">
        <w:rPr>
          <w:b/>
          <w:bCs/>
          <w:i w:val="0"/>
          <w:iCs w:val="0"/>
          <w:color w:val="auto"/>
          <w:sz w:val="48"/>
          <w:szCs w:val="48"/>
        </w:rPr>
        <w:t>přehlášení</w:t>
      </w:r>
      <w:r w:rsidR="002A5C69" w:rsidRPr="002A5C69">
        <w:rPr>
          <w:b/>
          <w:bCs/>
          <w:i w:val="0"/>
          <w:iCs w:val="0"/>
          <w:color w:val="auto"/>
          <w:sz w:val="48"/>
          <w:szCs w:val="48"/>
        </w:rPr>
        <w:t xml:space="preserve"> přírodní </w:t>
      </w:r>
      <w:r w:rsidR="00B31BA8">
        <w:rPr>
          <w:b/>
          <w:bCs/>
          <w:i w:val="0"/>
          <w:iCs w:val="0"/>
          <w:color w:val="auto"/>
          <w:sz w:val="48"/>
          <w:szCs w:val="48"/>
        </w:rPr>
        <w:t>rezervace</w:t>
      </w:r>
      <w:r w:rsidR="002A5C69" w:rsidRPr="002A5C69">
        <w:rPr>
          <w:b/>
          <w:bCs/>
          <w:i w:val="0"/>
          <w:iCs w:val="0"/>
          <w:color w:val="auto"/>
          <w:sz w:val="48"/>
          <w:szCs w:val="48"/>
        </w:rPr>
        <w:t xml:space="preserve"> </w:t>
      </w:r>
    </w:p>
    <w:p w:rsidR="002A5C69" w:rsidRPr="002A5C69" w:rsidRDefault="002A5C69" w:rsidP="002A5C69">
      <w:pPr>
        <w:pStyle w:val="Zkladntext3"/>
        <w:spacing w:line="300" w:lineRule="atLeast"/>
        <w:jc w:val="center"/>
        <w:rPr>
          <w:b/>
          <w:bCs/>
          <w:i w:val="0"/>
          <w:iCs w:val="0"/>
          <w:color w:val="auto"/>
          <w:sz w:val="48"/>
          <w:szCs w:val="48"/>
        </w:rPr>
      </w:pPr>
    </w:p>
    <w:p w:rsidR="00C00B00" w:rsidRPr="002A5C69" w:rsidRDefault="00B31BA8" w:rsidP="002A5C69">
      <w:pPr>
        <w:pStyle w:val="Default"/>
        <w:jc w:val="center"/>
        <w:rPr>
          <w:b/>
          <w:bCs/>
          <w:iCs/>
          <w:color w:val="auto"/>
          <w:sz w:val="48"/>
          <w:szCs w:val="48"/>
        </w:rPr>
      </w:pPr>
      <w:r>
        <w:rPr>
          <w:rFonts w:eastAsia="Calibri"/>
          <w:b/>
          <w:bCs/>
          <w:iCs/>
          <w:color w:val="auto"/>
          <w:sz w:val="48"/>
          <w:szCs w:val="48"/>
        </w:rPr>
        <w:t>CHLUM</w:t>
      </w:r>
    </w:p>
    <w:p w:rsidR="002A5C69" w:rsidRDefault="002A5C69" w:rsidP="002A5C69">
      <w:pPr>
        <w:pStyle w:val="Default"/>
        <w:rPr>
          <w:b/>
          <w:bCs/>
          <w:i/>
          <w:iCs/>
          <w:color w:val="auto"/>
          <w:sz w:val="48"/>
          <w:szCs w:val="48"/>
        </w:rPr>
      </w:pPr>
    </w:p>
    <w:p w:rsidR="002A5C69" w:rsidRDefault="002A5C69" w:rsidP="002A5C69">
      <w:pPr>
        <w:pStyle w:val="Default"/>
        <w:rPr>
          <w:color w:val="auto"/>
          <w:sz w:val="28"/>
          <w:szCs w:val="28"/>
        </w:rPr>
      </w:pPr>
    </w:p>
    <w:p w:rsidR="00AD7129" w:rsidRPr="00FE11D2" w:rsidRDefault="00AD7129" w:rsidP="00AD7129">
      <w:pPr>
        <w:pStyle w:val="Nadpis1"/>
        <w:autoSpaceDE/>
        <w:autoSpaceDN/>
        <w:spacing w:before="480" w:after="480"/>
        <w:ind w:left="432" w:hanging="432"/>
        <w:jc w:val="both"/>
      </w:pPr>
      <w:bookmarkStart w:id="0" w:name="_Toc22041987"/>
      <w:r>
        <w:t>Základní identifikační a popisné údaje o zchú</w:t>
      </w:r>
      <w:bookmarkEnd w:id="0"/>
    </w:p>
    <w:p w:rsidR="00AD7129" w:rsidRDefault="00AD7129" w:rsidP="00AD7129">
      <w:pPr>
        <w:pStyle w:val="Nadpis2"/>
        <w:keepLines w:val="0"/>
        <w:numPr>
          <w:ilvl w:val="1"/>
          <w:numId w:val="0"/>
        </w:numPr>
        <w:spacing w:before="240" w:after="240"/>
        <w:ind w:left="860" w:hanging="576"/>
      </w:pPr>
      <w:bookmarkStart w:id="1" w:name="_Toc22041988"/>
      <w:r>
        <w:t>Základní identifikační údaje</w:t>
      </w:r>
      <w:bookmarkEnd w:id="1"/>
    </w:p>
    <w:p w:rsidR="00AD7129" w:rsidRPr="006C628E" w:rsidRDefault="00AD7129" w:rsidP="00AD7129">
      <w:r w:rsidRPr="006C628E">
        <w:rPr>
          <w:b/>
        </w:rPr>
        <w:t>Kód ZCHÚ:</w:t>
      </w:r>
      <w:r w:rsidRPr="006C628E">
        <w:t xml:space="preserve"> 129</w:t>
      </w:r>
    </w:p>
    <w:p w:rsidR="00AD7129" w:rsidRPr="006C628E" w:rsidRDefault="00AD7129" w:rsidP="00AD7129"/>
    <w:p w:rsidR="00AD7129" w:rsidRPr="006C628E" w:rsidRDefault="00AD7129" w:rsidP="00AD7129">
      <w:r w:rsidRPr="006C628E">
        <w:rPr>
          <w:b/>
        </w:rPr>
        <w:t>Kategorie:</w:t>
      </w:r>
      <w:r w:rsidRPr="006C628E">
        <w:t xml:space="preserve"> Přírodní rezervace</w:t>
      </w:r>
    </w:p>
    <w:p w:rsidR="00AD7129" w:rsidRPr="006C628E" w:rsidRDefault="00AD7129" w:rsidP="00AD7129">
      <w:r w:rsidRPr="006C628E">
        <w:t>IUCN – IV - řízená rezervace</w:t>
      </w:r>
      <w:bookmarkStart w:id="2" w:name="_GoBack"/>
      <w:bookmarkEnd w:id="2"/>
    </w:p>
    <w:p w:rsidR="00AD7129" w:rsidRPr="006C628E" w:rsidRDefault="00AD7129" w:rsidP="00AD7129"/>
    <w:p w:rsidR="00AD7129" w:rsidRPr="006C628E" w:rsidRDefault="00AD7129" w:rsidP="00AD7129">
      <w:r w:rsidRPr="006C628E">
        <w:rPr>
          <w:b/>
        </w:rPr>
        <w:t>Název:</w:t>
      </w:r>
      <w:r w:rsidRPr="006C628E">
        <w:t xml:space="preserve"> Chlum</w:t>
      </w:r>
    </w:p>
    <w:p w:rsidR="00AD7129" w:rsidRPr="006C628E" w:rsidRDefault="00AD7129" w:rsidP="00AD7129">
      <w:pPr>
        <w:rPr>
          <w:b/>
        </w:rPr>
      </w:pPr>
    </w:p>
    <w:p w:rsidR="00AD7129" w:rsidRPr="006C628E" w:rsidRDefault="00AD7129" w:rsidP="00AD7129">
      <w:pPr>
        <w:rPr>
          <w:b/>
        </w:rPr>
      </w:pPr>
      <w:r w:rsidRPr="006C628E">
        <w:rPr>
          <w:b/>
        </w:rPr>
        <w:t xml:space="preserve">Platný právní předpis nebo rozhodnutí o vyhlášení: </w:t>
      </w:r>
    </w:p>
    <w:p w:rsidR="00AD7129" w:rsidRPr="003F14CE" w:rsidRDefault="00AD7129" w:rsidP="00AD7129">
      <w:pPr>
        <w:rPr>
          <w:b/>
        </w:rPr>
      </w:pPr>
    </w:p>
    <w:p w:rsidR="00AD7129" w:rsidRPr="003F14CE" w:rsidRDefault="00AD7129" w:rsidP="00AD7129">
      <w:pPr>
        <w:autoSpaceDE w:val="0"/>
        <w:autoSpaceDN w:val="0"/>
        <w:adjustRightInd w:val="0"/>
        <w:jc w:val="left"/>
      </w:pPr>
      <w:r>
        <w:t>Vyhláška Ministerstva školství a osv</w:t>
      </w:r>
      <w:r>
        <w:rPr>
          <w:rFonts w:ascii="TimesNewRoman" w:hAnsi="TimesNewRoman" w:cs="TimesNewRoman"/>
        </w:rPr>
        <w:t>ě</w:t>
      </w:r>
      <w:r>
        <w:t>ty</w:t>
      </w:r>
      <w:r w:rsidRPr="003F14CE">
        <w:t xml:space="preserve"> ze dne </w:t>
      </w:r>
      <w:r>
        <w:t>24</w:t>
      </w:r>
      <w:r w:rsidRPr="003F14CE">
        <w:t xml:space="preserve">. </w:t>
      </w:r>
      <w:r>
        <w:t>2</w:t>
      </w:r>
      <w:r w:rsidRPr="003F14CE">
        <w:t>. 19</w:t>
      </w:r>
      <w:r>
        <w:t>47 (č</w:t>
      </w:r>
      <w:r w:rsidRPr="00C26EE4">
        <w:t xml:space="preserve">. </w:t>
      </w:r>
      <w:r>
        <w:t>B-16.637/47-III/1</w:t>
      </w:r>
      <w:r>
        <w:rPr>
          <w:rFonts w:ascii="Arial" w:hAnsi="Arial" w:cs="Arial"/>
          <w:sz w:val="18"/>
          <w:szCs w:val="18"/>
        </w:rPr>
        <w:t>)</w:t>
      </w:r>
      <w:r w:rsidRPr="003F14CE">
        <w:t>.</w:t>
      </w:r>
      <w:r>
        <w:t xml:space="preserve"> P</w:t>
      </w:r>
      <w:r>
        <w:rPr>
          <w:rFonts w:ascii="TimesNewRoman" w:hAnsi="TimesNewRoman" w:cs="TimesNewRoman"/>
        </w:rPr>
        <w:t>ř</w:t>
      </w:r>
      <w:r>
        <w:t xml:space="preserve">ehlášeno v roce 1992 vyhláškou </w:t>
      </w:r>
      <w:r>
        <w:rPr>
          <w:rFonts w:ascii="TimesNewRoman" w:hAnsi="TimesNewRoman" w:cs="TimesNewRoman"/>
        </w:rPr>
        <w:t>č</w:t>
      </w:r>
      <w:r>
        <w:t>. 395/1992 Sb. ze dne 11.06.1992 s ú</w:t>
      </w:r>
      <w:r>
        <w:rPr>
          <w:rFonts w:ascii="TimesNewRoman" w:hAnsi="TimesNewRoman" w:cs="TimesNewRoman"/>
        </w:rPr>
        <w:t>č</w:t>
      </w:r>
      <w:r>
        <w:t>inností od 13.08.1992.</w:t>
      </w:r>
    </w:p>
    <w:p w:rsidR="00AD7129" w:rsidRPr="003F14CE" w:rsidRDefault="00AD7129" w:rsidP="00AD7129"/>
    <w:p w:rsidR="00AD7129" w:rsidRDefault="00AD7129" w:rsidP="00AD7129">
      <w:pPr>
        <w:pStyle w:val="Nadpis2"/>
        <w:keepLines w:val="0"/>
        <w:numPr>
          <w:ilvl w:val="1"/>
          <w:numId w:val="0"/>
        </w:numPr>
        <w:spacing w:before="240" w:after="240"/>
        <w:ind w:left="860" w:hanging="576"/>
      </w:pPr>
      <w:bookmarkStart w:id="3" w:name="_Toc22041989"/>
      <w:r>
        <w:t>Údaje o lokalizaci území</w:t>
      </w:r>
      <w:bookmarkEnd w:id="3"/>
    </w:p>
    <w:p w:rsidR="00AD7129" w:rsidRPr="006A0873" w:rsidRDefault="00AD7129" w:rsidP="00AD7129">
      <w:r w:rsidRPr="006A0873">
        <w:rPr>
          <w:b/>
        </w:rPr>
        <w:t>Kraj:</w:t>
      </w:r>
      <w:r w:rsidRPr="006A0873">
        <w:t xml:space="preserve"> </w:t>
      </w:r>
      <w:r>
        <w:t>Karlovarský</w:t>
      </w:r>
    </w:p>
    <w:p w:rsidR="00AD7129" w:rsidRPr="006A0873" w:rsidRDefault="00AD7129" w:rsidP="00AD7129"/>
    <w:p w:rsidR="00AD7129" w:rsidRPr="006A0873" w:rsidRDefault="00AD7129" w:rsidP="00AD7129">
      <w:r w:rsidRPr="006A0873">
        <w:rPr>
          <w:b/>
        </w:rPr>
        <w:t>Obec s rozší</w:t>
      </w:r>
      <w:r w:rsidRPr="006A0873">
        <w:rPr>
          <w:rFonts w:ascii="+TimesNewRoman" w:hAnsi="+TimesNewRoman" w:cs="+TimesNewRoman"/>
          <w:b/>
        </w:rPr>
        <w:t>ř</w:t>
      </w:r>
      <w:r w:rsidRPr="006A0873">
        <w:rPr>
          <w:b/>
        </w:rPr>
        <w:t>enou p</w:t>
      </w:r>
      <w:r w:rsidRPr="006A0873">
        <w:rPr>
          <w:rFonts w:ascii="+TimesNewRoman" w:hAnsi="+TimesNewRoman" w:cs="+TimesNewRoman"/>
          <w:b/>
        </w:rPr>
        <w:t>ů</w:t>
      </w:r>
      <w:r w:rsidRPr="006A0873">
        <w:rPr>
          <w:b/>
        </w:rPr>
        <w:t>sobností:</w:t>
      </w:r>
      <w:r w:rsidRPr="006A0873">
        <w:t xml:space="preserve"> </w:t>
      </w:r>
      <w:r>
        <w:t>Karlovy Vary</w:t>
      </w:r>
    </w:p>
    <w:p w:rsidR="00AD7129" w:rsidRPr="006A0873" w:rsidRDefault="00AD7129" w:rsidP="00AD7129"/>
    <w:p w:rsidR="00AD7129" w:rsidRPr="00975624" w:rsidRDefault="00AD7129" w:rsidP="00AD7129">
      <w:pPr>
        <w:rPr>
          <w:color w:val="FF0000"/>
        </w:rPr>
      </w:pPr>
      <w:r w:rsidRPr="006A0873">
        <w:rPr>
          <w:b/>
        </w:rPr>
        <w:t>Obec:</w:t>
      </w:r>
      <w:r w:rsidRPr="006A0873">
        <w:t xml:space="preserve"> </w:t>
      </w:r>
      <w:r>
        <w:t>Pšov</w:t>
      </w:r>
    </w:p>
    <w:p w:rsidR="00AD7129" w:rsidRPr="006A0873" w:rsidRDefault="00AD7129" w:rsidP="00AD7129"/>
    <w:p w:rsidR="00AD7129" w:rsidRPr="006A0873" w:rsidRDefault="00AD7129" w:rsidP="00AD7129">
      <w:r w:rsidRPr="006A0873">
        <w:rPr>
          <w:b/>
        </w:rPr>
        <w:t>Katastrální území:</w:t>
      </w:r>
      <w:r w:rsidRPr="006A0873">
        <w:t xml:space="preserve"> </w:t>
      </w:r>
      <w:r>
        <w:t>Chlum u Novosedel</w:t>
      </w:r>
    </w:p>
    <w:p w:rsidR="00AD7129" w:rsidRDefault="00AD7129" w:rsidP="00AD7129">
      <w:pPr>
        <w:autoSpaceDE w:val="0"/>
        <w:autoSpaceDN w:val="0"/>
        <w:adjustRightInd w:val="0"/>
        <w:jc w:val="left"/>
        <w:rPr>
          <w:rFonts w:ascii="TimesNewRoman,Bold" w:hAnsi="TimesNewRoman,Bold" w:cs="TimesNewRoman,Bold"/>
          <w:b/>
          <w:bCs/>
        </w:rPr>
      </w:pPr>
    </w:p>
    <w:p w:rsidR="00AD7129" w:rsidRPr="009A1E6E" w:rsidRDefault="00AD7129" w:rsidP="00AD7129">
      <w:pPr>
        <w:autoSpaceDE w:val="0"/>
        <w:autoSpaceDN w:val="0"/>
        <w:adjustRightInd w:val="0"/>
        <w:jc w:val="left"/>
        <w:rPr>
          <w:rFonts w:ascii="TimesNewRoman,Bold" w:hAnsi="TimesNewRoman,Bold" w:cs="TimesNewRoman,Bold"/>
          <w:b/>
          <w:bCs/>
        </w:rPr>
      </w:pPr>
      <w:r>
        <w:rPr>
          <w:rFonts w:ascii="TimesNewRoman,Bold" w:hAnsi="TimesNewRoman,Bold" w:cs="TimesNewRoman,Bold"/>
          <w:b/>
          <w:bCs/>
        </w:rPr>
        <w:t xml:space="preserve">           </w:t>
      </w:r>
      <w:r w:rsidRPr="009A1E6E">
        <w:rPr>
          <w:rFonts w:ascii="TimesNewRoman,Bold" w:hAnsi="TimesNewRoman,Bold" w:cs="TimesNewRoman,Bold"/>
          <w:b/>
          <w:bCs/>
        </w:rPr>
        <w:t>Příloha</w:t>
      </w:r>
      <w:r>
        <w:rPr>
          <w:rFonts w:ascii="TimesNewRoman,Bold" w:hAnsi="TimesNewRoman,Bold" w:cs="TimesNewRoman,Bold"/>
          <w:b/>
          <w:bCs/>
        </w:rPr>
        <w:t>:</w:t>
      </w:r>
      <w:r w:rsidRPr="009A1E6E">
        <w:rPr>
          <w:rFonts w:ascii="TimesNewRoman,Bold" w:hAnsi="TimesNewRoman,Bold" w:cs="TimesNewRoman,Bold"/>
          <w:b/>
          <w:bCs/>
        </w:rPr>
        <w:t xml:space="preserve"> M 1 - Orienta</w:t>
      </w:r>
      <w:r w:rsidRPr="009A1E6E">
        <w:rPr>
          <w:rFonts w:ascii="+TimesNewRoman,Bold" w:hAnsi="+TimesNewRoman,Bold" w:cs="+TimesNewRoman,Bold"/>
          <w:b/>
          <w:bCs/>
        </w:rPr>
        <w:t>č</w:t>
      </w:r>
      <w:r w:rsidRPr="009A1E6E">
        <w:rPr>
          <w:rFonts w:ascii="TimesNewRoman,Bold" w:hAnsi="TimesNewRoman,Bold" w:cs="TimesNewRoman,Bold"/>
          <w:b/>
          <w:bCs/>
        </w:rPr>
        <w:t>ní mapa s vyznačením území</w:t>
      </w:r>
    </w:p>
    <w:p w:rsidR="00AD7129" w:rsidRDefault="00AD7129" w:rsidP="00AD7129">
      <w:pPr>
        <w:pStyle w:val="Nadpis1"/>
        <w:ind w:left="431"/>
      </w:pPr>
    </w:p>
    <w:p w:rsidR="00AD7129" w:rsidRDefault="00AD7129" w:rsidP="00AD7129">
      <w:pPr>
        <w:pStyle w:val="Nadpis2"/>
        <w:keepLines w:val="0"/>
        <w:numPr>
          <w:ilvl w:val="1"/>
          <w:numId w:val="0"/>
        </w:numPr>
        <w:spacing w:before="240" w:after="240"/>
        <w:ind w:left="860" w:hanging="576"/>
      </w:pPr>
      <w:r>
        <w:br w:type="page"/>
      </w:r>
      <w:bookmarkStart w:id="4" w:name="_Toc22041990"/>
      <w:r>
        <w:lastRenderedPageBreak/>
        <w:t>Vymezení území podle současného stavu katastru nemovitostí</w:t>
      </w:r>
      <w:bookmarkEnd w:id="4"/>
    </w:p>
    <w:p w:rsidR="00AD7129" w:rsidRDefault="00AD7129" w:rsidP="00AD7129">
      <w:pPr>
        <w:ind w:left="860"/>
      </w:pPr>
      <w:r>
        <w:t>Údaje ze stránek ČUZK, nahlížení do KN, platné 2019.</w:t>
      </w:r>
    </w:p>
    <w:p w:rsidR="00AD7129" w:rsidRDefault="00AD7129" w:rsidP="00AD7129">
      <w:pPr>
        <w:pStyle w:val="Nadpis3"/>
        <w:ind w:left="1287" w:hanging="720"/>
      </w:pPr>
      <w:bookmarkStart w:id="5" w:name="_Toc22041991"/>
      <w:r>
        <w:t xml:space="preserve">Zvláště </w:t>
      </w:r>
      <w:r w:rsidRPr="001C2A6B">
        <w:t>chráněné území</w:t>
      </w:r>
      <w:bookmarkEnd w:id="5"/>
    </w:p>
    <w:p w:rsidR="00AD7129" w:rsidRDefault="00AD7129" w:rsidP="00AD7129">
      <w:pPr>
        <w:rPr>
          <w:b/>
          <w:bCs/>
        </w:rPr>
      </w:pPr>
    </w:p>
    <w:p w:rsidR="00AD7129" w:rsidRPr="006C628E" w:rsidRDefault="00AD7129" w:rsidP="00AD7129">
      <w:r w:rsidRPr="006C628E">
        <w:rPr>
          <w:b/>
        </w:rPr>
        <w:t>Katastrální území:</w:t>
      </w:r>
      <w:r w:rsidRPr="006C628E">
        <w:t xml:space="preserve"> Chlum u Novosedel</w:t>
      </w:r>
    </w:p>
    <w:p w:rsidR="00AD7129" w:rsidRPr="006D7C14" w:rsidRDefault="00AD7129" w:rsidP="00AD7129"/>
    <w:tbl>
      <w:tblPr>
        <w:tblW w:w="9600" w:type="dxa"/>
        <w:tblInd w:w="55" w:type="dxa"/>
        <w:tblCellMar>
          <w:left w:w="70" w:type="dxa"/>
          <w:right w:w="70" w:type="dxa"/>
        </w:tblCellMar>
        <w:tblLook w:val="04A0" w:firstRow="1" w:lastRow="0" w:firstColumn="1" w:lastColumn="0" w:noHBand="0" w:noVBand="1"/>
      </w:tblPr>
      <w:tblGrid>
        <w:gridCol w:w="1920"/>
        <w:gridCol w:w="1440"/>
        <w:gridCol w:w="2140"/>
        <w:gridCol w:w="2020"/>
        <w:gridCol w:w="2080"/>
      </w:tblGrid>
      <w:tr w:rsidR="00AD7129" w:rsidRPr="006D7C14" w:rsidTr="00332BC5">
        <w:trPr>
          <w:trHeight w:val="300"/>
        </w:trPr>
        <w:tc>
          <w:tcPr>
            <w:tcW w:w="192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AD7129" w:rsidRPr="006D7C14" w:rsidRDefault="00AD7129" w:rsidP="00332BC5">
            <w:pPr>
              <w:jc w:val="left"/>
              <w:rPr>
                <w:b/>
              </w:rPr>
            </w:pPr>
            <w:r w:rsidRPr="006D7C14">
              <w:rPr>
                <w:b/>
              </w:rPr>
              <w:t>Parcela číslo dle KN</w:t>
            </w:r>
          </w:p>
        </w:tc>
        <w:tc>
          <w:tcPr>
            <w:tcW w:w="1440"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AD7129" w:rsidRPr="006D7C14" w:rsidRDefault="00AD7129" w:rsidP="00332BC5">
            <w:pPr>
              <w:jc w:val="left"/>
              <w:rPr>
                <w:b/>
              </w:rPr>
            </w:pPr>
            <w:r w:rsidRPr="006D7C14">
              <w:rPr>
                <w:b/>
              </w:rPr>
              <w:t>Druh pozemku dle KN</w:t>
            </w:r>
          </w:p>
        </w:tc>
        <w:tc>
          <w:tcPr>
            <w:tcW w:w="2140"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AD7129" w:rsidRPr="006D7C14" w:rsidRDefault="00AD7129" w:rsidP="00332BC5">
            <w:pPr>
              <w:jc w:val="left"/>
              <w:rPr>
                <w:b/>
              </w:rPr>
            </w:pPr>
            <w:r w:rsidRPr="006D7C14">
              <w:rPr>
                <w:b/>
              </w:rPr>
              <w:t>Způsob využití</w:t>
            </w:r>
          </w:p>
        </w:tc>
        <w:tc>
          <w:tcPr>
            <w:tcW w:w="2020"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AD7129" w:rsidRPr="006D7C14" w:rsidRDefault="00AD7129" w:rsidP="00332BC5">
            <w:pPr>
              <w:jc w:val="left"/>
              <w:rPr>
                <w:b/>
              </w:rPr>
            </w:pPr>
            <w:r w:rsidRPr="006D7C14">
              <w:rPr>
                <w:b/>
              </w:rPr>
              <w:t>Výměra v ZCHÚ (m2)</w:t>
            </w:r>
          </w:p>
        </w:tc>
        <w:tc>
          <w:tcPr>
            <w:tcW w:w="2080"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AD7129" w:rsidRPr="006D7C14" w:rsidRDefault="00AD7129" w:rsidP="00332BC5">
            <w:pPr>
              <w:jc w:val="left"/>
              <w:rPr>
                <w:b/>
              </w:rPr>
            </w:pPr>
            <w:r w:rsidRPr="006D7C14">
              <w:rPr>
                <w:b/>
              </w:rPr>
              <w:t>Výměra celková (m2)</w:t>
            </w:r>
          </w:p>
        </w:tc>
      </w:tr>
      <w:tr w:rsidR="00AD7129" w:rsidRPr="006D7C14" w:rsidTr="00332BC5">
        <w:trPr>
          <w:trHeight w:val="510"/>
        </w:trPr>
        <w:tc>
          <w:tcPr>
            <w:tcW w:w="1920"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AD7129" w:rsidRPr="006D7C14" w:rsidRDefault="00AD7129" w:rsidP="00332BC5">
            <w:pPr>
              <w:jc w:val="center"/>
              <w:rPr>
                <w:b/>
              </w:rPr>
            </w:pPr>
            <w:r>
              <w:rPr>
                <w:b/>
              </w:rPr>
              <w:t>1621/1</w:t>
            </w:r>
          </w:p>
        </w:tc>
        <w:tc>
          <w:tcPr>
            <w:tcW w:w="1440" w:type="dxa"/>
            <w:tcBorders>
              <w:top w:val="nil"/>
              <w:left w:val="nil"/>
              <w:bottom w:val="single" w:sz="4" w:space="0" w:color="auto"/>
              <w:right w:val="single" w:sz="4" w:space="0" w:color="auto"/>
            </w:tcBorders>
            <w:shd w:val="clear" w:color="auto" w:fill="auto"/>
            <w:vAlign w:val="center"/>
            <w:hideMark/>
          </w:tcPr>
          <w:p w:rsidR="00AD7129" w:rsidRPr="006D7C14" w:rsidRDefault="00AD7129" w:rsidP="00332BC5">
            <w:pPr>
              <w:jc w:val="center"/>
            </w:pPr>
            <w:r w:rsidRPr="006D7C14">
              <w:t>pozemkové v KN</w:t>
            </w:r>
          </w:p>
        </w:tc>
        <w:tc>
          <w:tcPr>
            <w:tcW w:w="2140" w:type="dxa"/>
            <w:tcBorders>
              <w:top w:val="nil"/>
              <w:left w:val="nil"/>
              <w:bottom w:val="single" w:sz="4" w:space="0" w:color="auto"/>
              <w:right w:val="single" w:sz="4" w:space="0" w:color="auto"/>
            </w:tcBorders>
            <w:shd w:val="clear" w:color="auto" w:fill="auto"/>
            <w:vAlign w:val="center"/>
            <w:hideMark/>
          </w:tcPr>
          <w:p w:rsidR="00AD7129" w:rsidRPr="006D7C14" w:rsidRDefault="00AD7129" w:rsidP="00332BC5">
            <w:pPr>
              <w:jc w:val="center"/>
            </w:pPr>
            <w:r w:rsidRPr="006D7C14">
              <w:t>lesní pozemek</w:t>
            </w:r>
          </w:p>
        </w:tc>
        <w:tc>
          <w:tcPr>
            <w:tcW w:w="2020" w:type="dxa"/>
            <w:tcBorders>
              <w:top w:val="nil"/>
              <w:left w:val="nil"/>
              <w:bottom w:val="single" w:sz="4" w:space="0" w:color="auto"/>
              <w:right w:val="single" w:sz="4" w:space="0" w:color="auto"/>
            </w:tcBorders>
            <w:shd w:val="clear" w:color="auto" w:fill="auto"/>
            <w:vAlign w:val="center"/>
            <w:hideMark/>
          </w:tcPr>
          <w:p w:rsidR="00AD7129" w:rsidRPr="006D7C14" w:rsidRDefault="00AD7129" w:rsidP="00332BC5">
            <w:pPr>
              <w:jc w:val="center"/>
            </w:pPr>
            <w:r>
              <w:t>360545</w:t>
            </w:r>
          </w:p>
        </w:tc>
        <w:tc>
          <w:tcPr>
            <w:tcW w:w="2080" w:type="dxa"/>
            <w:tcBorders>
              <w:top w:val="nil"/>
              <w:left w:val="nil"/>
              <w:bottom w:val="single" w:sz="4" w:space="0" w:color="auto"/>
              <w:right w:val="single" w:sz="4" w:space="0" w:color="auto"/>
            </w:tcBorders>
            <w:shd w:val="clear" w:color="auto" w:fill="auto"/>
            <w:vAlign w:val="center"/>
            <w:hideMark/>
          </w:tcPr>
          <w:p w:rsidR="00AD7129" w:rsidRPr="006D7C14" w:rsidRDefault="00AD7129" w:rsidP="00332BC5">
            <w:pPr>
              <w:jc w:val="center"/>
            </w:pPr>
            <w:r>
              <w:t>3325834</w:t>
            </w:r>
          </w:p>
          <w:p w:rsidR="00AD7129" w:rsidRPr="006D7C14" w:rsidRDefault="00AD7129" w:rsidP="00332BC5">
            <w:pPr>
              <w:jc w:val="center"/>
              <w:rPr>
                <w:vanish/>
              </w:rPr>
            </w:pPr>
            <w:r w:rsidRPr="006D7C14">
              <w:rPr>
                <w:vanish/>
              </w:rPr>
              <w:t>Začátek formuláře</w:t>
            </w:r>
          </w:p>
          <w:p w:rsidR="00AD7129" w:rsidRPr="006D7C14" w:rsidRDefault="00AD7129" w:rsidP="00332BC5">
            <w:pPr>
              <w:jc w:val="center"/>
              <w:rPr>
                <w:vanish/>
              </w:rPr>
            </w:pPr>
            <w:r w:rsidRPr="006D7C14">
              <w:rPr>
                <w:vanish/>
              </w:rPr>
              <w:t>Konec formuláře</w:t>
            </w:r>
          </w:p>
          <w:p w:rsidR="00AD7129" w:rsidRPr="006D7C14" w:rsidRDefault="00AD7129" w:rsidP="00332BC5">
            <w:pPr>
              <w:jc w:val="center"/>
            </w:pPr>
          </w:p>
        </w:tc>
      </w:tr>
      <w:tr w:rsidR="00AD7129" w:rsidRPr="006D7C14" w:rsidTr="00332BC5">
        <w:trPr>
          <w:trHeight w:val="510"/>
        </w:trPr>
        <w:tc>
          <w:tcPr>
            <w:tcW w:w="1920"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AD7129" w:rsidRPr="006D7C14" w:rsidRDefault="00AD7129" w:rsidP="00332BC5">
            <w:pPr>
              <w:jc w:val="center"/>
              <w:rPr>
                <w:b/>
              </w:rPr>
            </w:pPr>
            <w:r>
              <w:rPr>
                <w:b/>
              </w:rPr>
              <w:t>1623</w:t>
            </w:r>
          </w:p>
        </w:tc>
        <w:tc>
          <w:tcPr>
            <w:tcW w:w="1440" w:type="dxa"/>
            <w:tcBorders>
              <w:top w:val="nil"/>
              <w:left w:val="nil"/>
              <w:bottom w:val="single" w:sz="4" w:space="0" w:color="auto"/>
              <w:right w:val="single" w:sz="4" w:space="0" w:color="auto"/>
            </w:tcBorders>
            <w:shd w:val="clear" w:color="auto" w:fill="auto"/>
            <w:vAlign w:val="center"/>
            <w:hideMark/>
          </w:tcPr>
          <w:p w:rsidR="00AD7129" w:rsidRPr="006D7C14" w:rsidRDefault="00AD7129" w:rsidP="00332BC5">
            <w:pPr>
              <w:jc w:val="center"/>
            </w:pPr>
            <w:r w:rsidRPr="006D7C14">
              <w:t>pozemkové v KN</w:t>
            </w:r>
          </w:p>
        </w:tc>
        <w:tc>
          <w:tcPr>
            <w:tcW w:w="2140" w:type="dxa"/>
            <w:tcBorders>
              <w:top w:val="nil"/>
              <w:left w:val="nil"/>
              <w:bottom w:val="single" w:sz="4" w:space="0" w:color="auto"/>
              <w:right w:val="single" w:sz="4" w:space="0" w:color="auto"/>
            </w:tcBorders>
            <w:shd w:val="clear" w:color="auto" w:fill="auto"/>
            <w:vAlign w:val="center"/>
            <w:hideMark/>
          </w:tcPr>
          <w:p w:rsidR="00AD7129" w:rsidRPr="006D7C14" w:rsidRDefault="00AD7129" w:rsidP="00332BC5">
            <w:pPr>
              <w:jc w:val="center"/>
            </w:pPr>
            <w:r>
              <w:t>Ostatní plocha</w:t>
            </w:r>
          </w:p>
        </w:tc>
        <w:tc>
          <w:tcPr>
            <w:tcW w:w="2020" w:type="dxa"/>
            <w:tcBorders>
              <w:top w:val="nil"/>
              <w:left w:val="nil"/>
              <w:bottom w:val="single" w:sz="4" w:space="0" w:color="auto"/>
              <w:right w:val="single" w:sz="4" w:space="0" w:color="auto"/>
            </w:tcBorders>
            <w:shd w:val="clear" w:color="auto" w:fill="auto"/>
            <w:vAlign w:val="center"/>
            <w:hideMark/>
          </w:tcPr>
          <w:p w:rsidR="00AD7129" w:rsidRPr="006D7C14" w:rsidRDefault="00AD7129" w:rsidP="00332BC5">
            <w:pPr>
              <w:jc w:val="center"/>
            </w:pPr>
            <w:r>
              <w:t>7123</w:t>
            </w:r>
          </w:p>
        </w:tc>
        <w:tc>
          <w:tcPr>
            <w:tcW w:w="2080" w:type="dxa"/>
            <w:tcBorders>
              <w:top w:val="nil"/>
              <w:left w:val="nil"/>
              <w:bottom w:val="single" w:sz="4" w:space="0" w:color="auto"/>
              <w:right w:val="single" w:sz="4" w:space="0" w:color="auto"/>
            </w:tcBorders>
            <w:shd w:val="clear" w:color="auto" w:fill="auto"/>
            <w:vAlign w:val="center"/>
            <w:hideMark/>
          </w:tcPr>
          <w:p w:rsidR="00AD7129" w:rsidRPr="006D7C14" w:rsidRDefault="00AD7129" w:rsidP="00332BC5">
            <w:pPr>
              <w:jc w:val="center"/>
            </w:pPr>
            <w:r>
              <w:t>14710</w:t>
            </w:r>
          </w:p>
          <w:p w:rsidR="00AD7129" w:rsidRPr="006D7C14" w:rsidRDefault="00AD7129" w:rsidP="00332BC5">
            <w:pPr>
              <w:jc w:val="center"/>
              <w:rPr>
                <w:vanish/>
              </w:rPr>
            </w:pPr>
            <w:r w:rsidRPr="006D7C14">
              <w:rPr>
                <w:vanish/>
              </w:rPr>
              <w:t>Začátek formuláře</w:t>
            </w:r>
          </w:p>
          <w:p w:rsidR="00AD7129" w:rsidRPr="006D7C14" w:rsidRDefault="00AD7129" w:rsidP="00332BC5">
            <w:pPr>
              <w:jc w:val="center"/>
              <w:rPr>
                <w:vanish/>
              </w:rPr>
            </w:pPr>
            <w:r w:rsidRPr="006D7C14">
              <w:rPr>
                <w:vanish/>
              </w:rPr>
              <w:t>Konec formuláře</w:t>
            </w:r>
          </w:p>
          <w:p w:rsidR="00AD7129" w:rsidRPr="006D7C14" w:rsidRDefault="00AD7129" w:rsidP="00332BC5">
            <w:pPr>
              <w:jc w:val="center"/>
            </w:pPr>
          </w:p>
        </w:tc>
      </w:tr>
      <w:tr w:rsidR="00AD7129" w:rsidRPr="006D7C14" w:rsidTr="00332BC5">
        <w:trPr>
          <w:trHeight w:val="510"/>
        </w:trPr>
        <w:tc>
          <w:tcPr>
            <w:tcW w:w="1920"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AD7129" w:rsidRPr="006D7C14" w:rsidRDefault="00AD7129" w:rsidP="00332BC5">
            <w:pPr>
              <w:jc w:val="center"/>
              <w:rPr>
                <w:b/>
              </w:rPr>
            </w:pPr>
            <w:r>
              <w:rPr>
                <w:b/>
              </w:rPr>
              <w:t>1610</w:t>
            </w:r>
          </w:p>
        </w:tc>
        <w:tc>
          <w:tcPr>
            <w:tcW w:w="1440" w:type="dxa"/>
            <w:tcBorders>
              <w:top w:val="nil"/>
              <w:left w:val="nil"/>
              <w:bottom w:val="single" w:sz="4" w:space="0" w:color="auto"/>
              <w:right w:val="single" w:sz="4" w:space="0" w:color="auto"/>
            </w:tcBorders>
            <w:shd w:val="clear" w:color="auto" w:fill="auto"/>
            <w:vAlign w:val="center"/>
            <w:hideMark/>
          </w:tcPr>
          <w:p w:rsidR="00AD7129" w:rsidRPr="006D7C14" w:rsidRDefault="00AD7129" w:rsidP="00332BC5">
            <w:pPr>
              <w:jc w:val="center"/>
            </w:pPr>
            <w:r w:rsidRPr="006D7C14">
              <w:t>pozemkové v KN</w:t>
            </w:r>
          </w:p>
        </w:tc>
        <w:tc>
          <w:tcPr>
            <w:tcW w:w="2140" w:type="dxa"/>
            <w:tcBorders>
              <w:top w:val="nil"/>
              <w:left w:val="nil"/>
              <w:bottom w:val="single" w:sz="4" w:space="0" w:color="auto"/>
              <w:right w:val="single" w:sz="4" w:space="0" w:color="auto"/>
            </w:tcBorders>
            <w:shd w:val="clear" w:color="auto" w:fill="auto"/>
            <w:vAlign w:val="center"/>
            <w:hideMark/>
          </w:tcPr>
          <w:p w:rsidR="00AD7129" w:rsidRPr="006D7C14" w:rsidRDefault="00AD7129" w:rsidP="00332BC5">
            <w:pPr>
              <w:jc w:val="center"/>
            </w:pPr>
            <w:r w:rsidRPr="006D7C14">
              <w:t>lesní pozemek</w:t>
            </w:r>
          </w:p>
        </w:tc>
        <w:tc>
          <w:tcPr>
            <w:tcW w:w="2020" w:type="dxa"/>
            <w:tcBorders>
              <w:top w:val="nil"/>
              <w:left w:val="nil"/>
              <w:bottom w:val="single" w:sz="4" w:space="0" w:color="auto"/>
              <w:right w:val="single" w:sz="4" w:space="0" w:color="auto"/>
            </w:tcBorders>
            <w:shd w:val="clear" w:color="auto" w:fill="auto"/>
            <w:vAlign w:val="center"/>
            <w:hideMark/>
          </w:tcPr>
          <w:p w:rsidR="00AD7129" w:rsidRPr="006D7C14" w:rsidRDefault="00AD7129" w:rsidP="00332BC5">
            <w:pPr>
              <w:jc w:val="center"/>
            </w:pPr>
            <w:r>
              <w:t>34770</w:t>
            </w:r>
          </w:p>
        </w:tc>
        <w:tc>
          <w:tcPr>
            <w:tcW w:w="2080" w:type="dxa"/>
            <w:tcBorders>
              <w:top w:val="nil"/>
              <w:left w:val="nil"/>
              <w:bottom w:val="single" w:sz="4" w:space="0" w:color="auto"/>
              <w:right w:val="single" w:sz="4" w:space="0" w:color="auto"/>
            </w:tcBorders>
            <w:shd w:val="clear" w:color="auto" w:fill="auto"/>
            <w:vAlign w:val="center"/>
            <w:hideMark/>
          </w:tcPr>
          <w:p w:rsidR="00AD7129" w:rsidRPr="006D7C14" w:rsidRDefault="00AD7129" w:rsidP="00332BC5">
            <w:pPr>
              <w:jc w:val="center"/>
            </w:pPr>
            <w:r>
              <w:t>859434</w:t>
            </w:r>
          </w:p>
          <w:p w:rsidR="00AD7129" w:rsidRPr="006D7C14" w:rsidRDefault="00AD7129" w:rsidP="00332BC5">
            <w:pPr>
              <w:jc w:val="center"/>
              <w:rPr>
                <w:vanish/>
              </w:rPr>
            </w:pPr>
            <w:r w:rsidRPr="006D7C14">
              <w:rPr>
                <w:vanish/>
              </w:rPr>
              <w:t>Začátek formuláře</w:t>
            </w:r>
          </w:p>
          <w:p w:rsidR="00AD7129" w:rsidRPr="006D7C14" w:rsidRDefault="00AD7129" w:rsidP="00332BC5">
            <w:pPr>
              <w:jc w:val="center"/>
              <w:rPr>
                <w:vanish/>
              </w:rPr>
            </w:pPr>
            <w:r w:rsidRPr="006D7C14">
              <w:rPr>
                <w:vanish/>
              </w:rPr>
              <w:t>Konec formuláře</w:t>
            </w:r>
          </w:p>
          <w:p w:rsidR="00AD7129" w:rsidRPr="006D7C14" w:rsidRDefault="00AD7129" w:rsidP="00332BC5">
            <w:pPr>
              <w:jc w:val="center"/>
            </w:pPr>
          </w:p>
        </w:tc>
      </w:tr>
    </w:tbl>
    <w:p w:rsidR="00AD7129" w:rsidRPr="006D7C14" w:rsidRDefault="00AD7129" w:rsidP="00AD7129">
      <w:pPr>
        <w:jc w:val="left"/>
      </w:pPr>
    </w:p>
    <w:p w:rsidR="00AD7129" w:rsidRPr="004A225D" w:rsidRDefault="00AD7129" w:rsidP="00AD7129">
      <w:pPr>
        <w:tabs>
          <w:tab w:val="left" w:pos="5056"/>
          <w:tab w:val="left" w:pos="9059"/>
        </w:tabs>
        <w:jc w:val="left"/>
        <w:rPr>
          <w:i/>
        </w:rPr>
      </w:pPr>
      <w:r w:rsidRPr="004A225D">
        <w:rPr>
          <w:i/>
        </w:rPr>
        <w:tab/>
      </w:r>
    </w:p>
    <w:p w:rsidR="00AD7129" w:rsidRDefault="00AD7129" w:rsidP="00AD7129">
      <w:pPr>
        <w:pStyle w:val="Nadpis3"/>
        <w:ind w:left="1287" w:hanging="720"/>
      </w:pPr>
      <w:r w:rsidRPr="001C2A6B">
        <w:t xml:space="preserve"> </w:t>
      </w:r>
      <w:bookmarkStart w:id="6" w:name="_Toc22041992"/>
      <w:r w:rsidRPr="001C2A6B">
        <w:t>Ochranné pásmo</w:t>
      </w:r>
      <w:bookmarkEnd w:id="6"/>
    </w:p>
    <w:p w:rsidR="00AD7129" w:rsidRDefault="00AD7129" w:rsidP="00AD7129">
      <w:pPr>
        <w:rPr>
          <w:b/>
          <w:bCs/>
        </w:rPr>
      </w:pPr>
    </w:p>
    <w:p w:rsidR="00AD7129" w:rsidRPr="00B25509" w:rsidRDefault="00AD7129" w:rsidP="00AD7129">
      <w:pPr>
        <w:rPr>
          <w:bCs/>
          <w:color w:val="000000"/>
        </w:rPr>
      </w:pPr>
      <w:r>
        <w:rPr>
          <w:bCs/>
          <w:color w:val="000000"/>
        </w:rPr>
        <w:t xml:space="preserve">Původní ochranné pásmo bylo stanoveno ze zákona </w:t>
      </w:r>
      <w:r w:rsidRPr="00B25509">
        <w:rPr>
          <w:bCs/>
          <w:color w:val="000000"/>
        </w:rPr>
        <w:t>jako pás kolem zvláště chráněného území o průměru 50 m.</w:t>
      </w:r>
      <w:r>
        <w:rPr>
          <w:bCs/>
          <w:color w:val="000000"/>
        </w:rPr>
        <w:t xml:space="preserve"> U nově přehlašované plochy se ochranné pásmo nezřizuje.</w:t>
      </w:r>
    </w:p>
    <w:p w:rsidR="00AD7129" w:rsidRDefault="00AD7129" w:rsidP="00AD7129">
      <w:pPr>
        <w:rPr>
          <w:rFonts w:ascii="TimesNewRoman,Bold" w:hAnsi="TimesNewRoman,Bold" w:cs="TimesNewRoman,Bold"/>
          <w:b/>
          <w:bCs/>
        </w:rPr>
      </w:pPr>
    </w:p>
    <w:p w:rsidR="00AD7129" w:rsidRDefault="00AD7129" w:rsidP="00AD7129"/>
    <w:p w:rsidR="00AD7129" w:rsidRDefault="00AD7129">
      <w:pPr>
        <w:spacing w:after="200" w:line="276" w:lineRule="auto"/>
        <w:jc w:val="left"/>
        <w:rPr>
          <w:rFonts w:asciiTheme="majorHAnsi" w:eastAsiaTheme="majorEastAsia" w:hAnsiTheme="majorHAnsi" w:cstheme="majorBidi"/>
          <w:b/>
          <w:bCs/>
          <w:color w:val="4F81BD" w:themeColor="accent1"/>
          <w:sz w:val="26"/>
          <w:szCs w:val="26"/>
        </w:rPr>
      </w:pPr>
      <w:bookmarkStart w:id="7" w:name="_Toc22041993"/>
      <w:r>
        <w:br w:type="page"/>
      </w:r>
    </w:p>
    <w:p w:rsidR="00AD7129" w:rsidRDefault="00AD7129" w:rsidP="00AD7129">
      <w:pPr>
        <w:pStyle w:val="Nadpis2"/>
        <w:keepLines w:val="0"/>
        <w:numPr>
          <w:ilvl w:val="1"/>
          <w:numId w:val="0"/>
        </w:numPr>
        <w:spacing w:before="240" w:after="240"/>
        <w:ind w:left="860" w:hanging="576"/>
      </w:pPr>
      <w:r>
        <w:lastRenderedPageBreak/>
        <w:t>Výměra území a jeho ochranného pásma</w:t>
      </w:r>
      <w:bookmarkEnd w:id="7"/>
    </w:p>
    <w:p w:rsidR="00AD7129" w:rsidRDefault="00AD7129" w:rsidP="00AD7129"/>
    <w:tbl>
      <w:tblPr>
        <w:tblW w:w="9796" w:type="dxa"/>
        <w:tblInd w:w="55" w:type="dxa"/>
        <w:tblCellMar>
          <w:left w:w="70" w:type="dxa"/>
          <w:right w:w="70" w:type="dxa"/>
        </w:tblCellMar>
        <w:tblLook w:val="04A0" w:firstRow="1" w:lastRow="0" w:firstColumn="1" w:lastColumn="0" w:noHBand="0" w:noVBand="1"/>
      </w:tblPr>
      <w:tblGrid>
        <w:gridCol w:w="1924"/>
        <w:gridCol w:w="1777"/>
        <w:gridCol w:w="1936"/>
        <w:gridCol w:w="190"/>
        <w:gridCol w:w="1985"/>
        <w:gridCol w:w="1984"/>
      </w:tblGrid>
      <w:tr w:rsidR="00AD7129" w:rsidRPr="006C628E" w:rsidTr="00332BC5">
        <w:trPr>
          <w:trHeight w:val="600"/>
        </w:trPr>
        <w:tc>
          <w:tcPr>
            <w:tcW w:w="1924" w:type="dxa"/>
            <w:tcBorders>
              <w:top w:val="single" w:sz="4" w:space="0" w:color="auto"/>
              <w:left w:val="single" w:sz="4" w:space="0" w:color="auto"/>
              <w:bottom w:val="single" w:sz="4" w:space="0" w:color="auto"/>
              <w:right w:val="single" w:sz="4" w:space="0" w:color="auto"/>
            </w:tcBorders>
            <w:shd w:val="clear" w:color="000000" w:fill="D8D8D8"/>
            <w:vAlign w:val="center"/>
            <w:hideMark/>
          </w:tcPr>
          <w:p w:rsidR="00AD7129" w:rsidRPr="006C628E" w:rsidRDefault="00AD7129" w:rsidP="00332BC5">
            <w:pPr>
              <w:jc w:val="center"/>
              <w:rPr>
                <w:b/>
                <w:bCs/>
                <w:color w:val="000000"/>
              </w:rPr>
            </w:pPr>
            <w:r w:rsidRPr="006C628E">
              <w:rPr>
                <w:b/>
                <w:bCs/>
                <w:color w:val="000000"/>
              </w:rPr>
              <w:t>Druh pozemku</w:t>
            </w:r>
          </w:p>
        </w:tc>
        <w:tc>
          <w:tcPr>
            <w:tcW w:w="1777" w:type="dxa"/>
            <w:tcBorders>
              <w:top w:val="single" w:sz="4" w:space="0" w:color="auto"/>
              <w:left w:val="nil"/>
              <w:bottom w:val="single" w:sz="4" w:space="0" w:color="auto"/>
              <w:right w:val="single" w:sz="4" w:space="0" w:color="auto"/>
            </w:tcBorders>
            <w:shd w:val="clear" w:color="000000" w:fill="D8D8D8"/>
            <w:vAlign w:val="center"/>
            <w:hideMark/>
          </w:tcPr>
          <w:p w:rsidR="00AD7129" w:rsidRPr="006C628E" w:rsidRDefault="00AD7129" w:rsidP="00332BC5">
            <w:pPr>
              <w:jc w:val="center"/>
              <w:rPr>
                <w:b/>
                <w:bCs/>
                <w:color w:val="000000"/>
              </w:rPr>
            </w:pPr>
            <w:r w:rsidRPr="006C628E">
              <w:rPr>
                <w:b/>
                <w:bCs/>
                <w:color w:val="000000"/>
              </w:rPr>
              <w:t xml:space="preserve">ZCHÚ </w:t>
            </w:r>
            <w:r w:rsidRPr="006C628E">
              <w:rPr>
                <w:b/>
                <w:bCs/>
                <w:color w:val="000000"/>
              </w:rPr>
              <w:br/>
              <w:t>plocha v ha</w:t>
            </w:r>
          </w:p>
        </w:tc>
        <w:tc>
          <w:tcPr>
            <w:tcW w:w="1936" w:type="dxa"/>
            <w:tcBorders>
              <w:top w:val="single" w:sz="4" w:space="0" w:color="auto"/>
              <w:left w:val="nil"/>
              <w:bottom w:val="single" w:sz="4" w:space="0" w:color="auto"/>
              <w:right w:val="single" w:sz="4" w:space="0" w:color="auto"/>
            </w:tcBorders>
            <w:shd w:val="clear" w:color="000000" w:fill="D8D8D8"/>
            <w:vAlign w:val="center"/>
            <w:hideMark/>
          </w:tcPr>
          <w:p w:rsidR="00AD7129" w:rsidRPr="006C628E" w:rsidRDefault="00AD7129" w:rsidP="00332BC5">
            <w:pPr>
              <w:jc w:val="center"/>
              <w:rPr>
                <w:b/>
                <w:bCs/>
                <w:color w:val="000000"/>
              </w:rPr>
            </w:pPr>
            <w:r w:rsidRPr="006C628E">
              <w:rPr>
                <w:b/>
                <w:bCs/>
                <w:color w:val="000000"/>
              </w:rPr>
              <w:t xml:space="preserve">OP       </w:t>
            </w:r>
            <w:r w:rsidRPr="006C628E">
              <w:rPr>
                <w:b/>
                <w:bCs/>
                <w:color w:val="000000"/>
              </w:rPr>
              <w:br/>
              <w:t>plocha v ha</w:t>
            </w:r>
          </w:p>
        </w:tc>
        <w:tc>
          <w:tcPr>
            <w:tcW w:w="190" w:type="dxa"/>
            <w:tcBorders>
              <w:top w:val="single" w:sz="4" w:space="0" w:color="auto"/>
              <w:left w:val="nil"/>
              <w:bottom w:val="single" w:sz="4" w:space="0" w:color="auto"/>
              <w:right w:val="single" w:sz="4" w:space="0" w:color="auto"/>
            </w:tcBorders>
            <w:shd w:val="clear" w:color="000000" w:fill="000000"/>
            <w:vAlign w:val="center"/>
            <w:hideMark/>
          </w:tcPr>
          <w:p w:rsidR="00AD7129" w:rsidRPr="006C628E" w:rsidRDefault="00AD7129" w:rsidP="00332BC5">
            <w:pPr>
              <w:jc w:val="center"/>
              <w:rPr>
                <w:b/>
                <w:bCs/>
                <w:color w:val="000000"/>
              </w:rPr>
            </w:pPr>
          </w:p>
        </w:tc>
        <w:tc>
          <w:tcPr>
            <w:tcW w:w="1985" w:type="dxa"/>
            <w:tcBorders>
              <w:top w:val="single" w:sz="4" w:space="0" w:color="auto"/>
              <w:left w:val="nil"/>
              <w:bottom w:val="single" w:sz="4" w:space="0" w:color="auto"/>
              <w:right w:val="single" w:sz="4" w:space="0" w:color="auto"/>
            </w:tcBorders>
            <w:shd w:val="clear" w:color="000000" w:fill="D8D8D8"/>
            <w:vAlign w:val="center"/>
            <w:hideMark/>
          </w:tcPr>
          <w:p w:rsidR="00AD7129" w:rsidRPr="006C628E" w:rsidRDefault="00AD7129" w:rsidP="00332BC5">
            <w:pPr>
              <w:jc w:val="center"/>
              <w:rPr>
                <w:b/>
                <w:bCs/>
                <w:color w:val="000000"/>
              </w:rPr>
            </w:pPr>
            <w:r w:rsidRPr="006C628E">
              <w:rPr>
                <w:b/>
                <w:bCs/>
                <w:color w:val="000000"/>
              </w:rPr>
              <w:t>Způsob využití pozemku</w:t>
            </w:r>
          </w:p>
        </w:tc>
        <w:tc>
          <w:tcPr>
            <w:tcW w:w="1984" w:type="dxa"/>
            <w:tcBorders>
              <w:top w:val="single" w:sz="4" w:space="0" w:color="auto"/>
              <w:left w:val="nil"/>
              <w:bottom w:val="single" w:sz="4" w:space="0" w:color="auto"/>
              <w:right w:val="single" w:sz="4" w:space="0" w:color="auto"/>
            </w:tcBorders>
            <w:shd w:val="clear" w:color="000000" w:fill="D8D8D8"/>
            <w:vAlign w:val="center"/>
            <w:hideMark/>
          </w:tcPr>
          <w:p w:rsidR="00AD7129" w:rsidRPr="006C628E" w:rsidRDefault="00AD7129" w:rsidP="00332BC5">
            <w:pPr>
              <w:jc w:val="center"/>
              <w:rPr>
                <w:b/>
                <w:bCs/>
                <w:color w:val="000000"/>
              </w:rPr>
            </w:pPr>
            <w:r w:rsidRPr="006C628E">
              <w:rPr>
                <w:b/>
                <w:bCs/>
                <w:color w:val="000000"/>
              </w:rPr>
              <w:t xml:space="preserve">ZCHÚ                    </w:t>
            </w:r>
            <w:r w:rsidRPr="006C628E">
              <w:rPr>
                <w:b/>
                <w:bCs/>
                <w:color w:val="000000"/>
              </w:rPr>
              <w:br/>
              <w:t>plocha v ha</w:t>
            </w:r>
          </w:p>
        </w:tc>
      </w:tr>
      <w:tr w:rsidR="00AD7129" w:rsidRPr="006C628E" w:rsidTr="00332BC5">
        <w:trPr>
          <w:trHeight w:val="300"/>
        </w:trPr>
        <w:tc>
          <w:tcPr>
            <w:tcW w:w="1924" w:type="dxa"/>
            <w:tcBorders>
              <w:top w:val="single" w:sz="4" w:space="0" w:color="auto"/>
              <w:left w:val="single" w:sz="4" w:space="0" w:color="auto"/>
              <w:bottom w:val="single" w:sz="4" w:space="0" w:color="auto"/>
              <w:right w:val="single" w:sz="4" w:space="0" w:color="auto"/>
            </w:tcBorders>
            <w:shd w:val="clear" w:color="000000" w:fill="D8D8D8"/>
            <w:vAlign w:val="center"/>
            <w:hideMark/>
          </w:tcPr>
          <w:p w:rsidR="00AD7129" w:rsidRPr="006C628E" w:rsidRDefault="00AD7129" w:rsidP="00332BC5">
            <w:pPr>
              <w:jc w:val="center"/>
              <w:rPr>
                <w:color w:val="000000"/>
              </w:rPr>
            </w:pPr>
            <w:r w:rsidRPr="006C628E">
              <w:rPr>
                <w:color w:val="000000"/>
              </w:rPr>
              <w:t>lesní pozemky</w:t>
            </w:r>
          </w:p>
        </w:tc>
        <w:tc>
          <w:tcPr>
            <w:tcW w:w="1777" w:type="dxa"/>
            <w:tcBorders>
              <w:top w:val="single" w:sz="4" w:space="0" w:color="auto"/>
              <w:left w:val="nil"/>
              <w:bottom w:val="single" w:sz="4" w:space="0" w:color="auto"/>
              <w:right w:val="single" w:sz="4" w:space="0" w:color="auto"/>
            </w:tcBorders>
            <w:shd w:val="clear" w:color="auto" w:fill="auto"/>
            <w:vAlign w:val="center"/>
            <w:hideMark/>
          </w:tcPr>
          <w:p w:rsidR="00AD7129" w:rsidRPr="006C628E" w:rsidRDefault="00AD7129" w:rsidP="00332BC5">
            <w:pPr>
              <w:jc w:val="center"/>
            </w:pPr>
            <w:r w:rsidRPr="006C628E">
              <w:t>12,08; 39,53*</w:t>
            </w:r>
          </w:p>
        </w:tc>
        <w:tc>
          <w:tcPr>
            <w:tcW w:w="1936" w:type="dxa"/>
            <w:tcBorders>
              <w:top w:val="single" w:sz="4" w:space="0" w:color="auto"/>
              <w:left w:val="nil"/>
              <w:bottom w:val="single" w:sz="4" w:space="0" w:color="auto"/>
              <w:right w:val="single" w:sz="4" w:space="0" w:color="auto"/>
            </w:tcBorders>
            <w:shd w:val="clear" w:color="auto" w:fill="auto"/>
            <w:vAlign w:val="center"/>
            <w:hideMark/>
          </w:tcPr>
          <w:p w:rsidR="00AD7129" w:rsidRPr="006C628E" w:rsidRDefault="00AD7129" w:rsidP="00332BC5">
            <w:pPr>
              <w:jc w:val="center"/>
              <w:rPr>
                <w:color w:val="FF0000"/>
              </w:rPr>
            </w:pPr>
          </w:p>
        </w:tc>
        <w:tc>
          <w:tcPr>
            <w:tcW w:w="190" w:type="dxa"/>
            <w:tcBorders>
              <w:top w:val="nil"/>
              <w:left w:val="nil"/>
              <w:bottom w:val="single" w:sz="4" w:space="0" w:color="auto"/>
              <w:right w:val="single" w:sz="4" w:space="0" w:color="auto"/>
            </w:tcBorders>
            <w:shd w:val="clear" w:color="000000" w:fill="000000"/>
            <w:vAlign w:val="center"/>
            <w:hideMark/>
          </w:tcPr>
          <w:p w:rsidR="00AD7129" w:rsidRPr="006C628E" w:rsidRDefault="00AD7129" w:rsidP="00332BC5">
            <w:pPr>
              <w:jc w:val="center"/>
              <w:rPr>
                <w:color w:val="000000"/>
              </w:rPr>
            </w:pPr>
          </w:p>
        </w:tc>
        <w:tc>
          <w:tcPr>
            <w:tcW w:w="3969" w:type="dxa"/>
            <w:gridSpan w:val="2"/>
            <w:tcBorders>
              <w:top w:val="single" w:sz="4" w:space="0" w:color="auto"/>
              <w:left w:val="nil"/>
              <w:bottom w:val="single" w:sz="4" w:space="0" w:color="auto"/>
              <w:right w:val="single" w:sz="4" w:space="0" w:color="auto"/>
            </w:tcBorders>
            <w:shd w:val="clear" w:color="000000" w:fill="BFBFBF"/>
            <w:vAlign w:val="center"/>
            <w:hideMark/>
          </w:tcPr>
          <w:p w:rsidR="00AD7129" w:rsidRPr="006C628E" w:rsidRDefault="00AD7129" w:rsidP="00332BC5">
            <w:pPr>
              <w:jc w:val="center"/>
              <w:rPr>
                <w:color w:val="000000"/>
              </w:rPr>
            </w:pPr>
          </w:p>
        </w:tc>
      </w:tr>
      <w:tr w:rsidR="00AD7129" w:rsidRPr="006C628E" w:rsidTr="00332BC5">
        <w:trPr>
          <w:trHeight w:val="300"/>
        </w:trPr>
        <w:tc>
          <w:tcPr>
            <w:tcW w:w="1924" w:type="dxa"/>
            <w:vMerge w:val="restart"/>
            <w:tcBorders>
              <w:top w:val="single" w:sz="4" w:space="0" w:color="auto"/>
              <w:left w:val="single" w:sz="4" w:space="0" w:color="auto"/>
              <w:bottom w:val="single" w:sz="4" w:space="0" w:color="auto"/>
              <w:right w:val="single" w:sz="4" w:space="0" w:color="auto"/>
            </w:tcBorders>
            <w:shd w:val="clear" w:color="000000" w:fill="D8D8D8"/>
            <w:vAlign w:val="center"/>
            <w:hideMark/>
          </w:tcPr>
          <w:p w:rsidR="00AD7129" w:rsidRPr="006C628E" w:rsidRDefault="00AD7129" w:rsidP="00332BC5">
            <w:pPr>
              <w:jc w:val="center"/>
              <w:rPr>
                <w:color w:val="000000"/>
              </w:rPr>
            </w:pPr>
            <w:r w:rsidRPr="006C628E">
              <w:rPr>
                <w:color w:val="000000"/>
              </w:rPr>
              <w:t>vodní plochy</w:t>
            </w:r>
          </w:p>
        </w:tc>
        <w:tc>
          <w:tcPr>
            <w:tcW w:w="17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D7129" w:rsidRPr="006C628E" w:rsidRDefault="00AD7129" w:rsidP="00332BC5">
            <w:pPr>
              <w:jc w:val="center"/>
            </w:pPr>
          </w:p>
        </w:tc>
        <w:tc>
          <w:tcPr>
            <w:tcW w:w="193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D7129" w:rsidRPr="006C628E" w:rsidRDefault="00AD7129" w:rsidP="00332BC5">
            <w:pPr>
              <w:jc w:val="center"/>
              <w:rPr>
                <w:color w:val="FF0000"/>
              </w:rPr>
            </w:pPr>
          </w:p>
        </w:tc>
        <w:tc>
          <w:tcPr>
            <w:tcW w:w="190" w:type="dxa"/>
            <w:tcBorders>
              <w:top w:val="nil"/>
              <w:left w:val="nil"/>
              <w:bottom w:val="single" w:sz="4" w:space="0" w:color="auto"/>
              <w:right w:val="single" w:sz="4" w:space="0" w:color="auto"/>
            </w:tcBorders>
            <w:shd w:val="clear" w:color="000000" w:fill="000000"/>
            <w:vAlign w:val="center"/>
            <w:hideMark/>
          </w:tcPr>
          <w:p w:rsidR="00AD7129" w:rsidRPr="006C628E" w:rsidRDefault="00AD7129" w:rsidP="00332BC5">
            <w:pPr>
              <w:jc w:val="center"/>
              <w:rPr>
                <w:color w:val="000000"/>
              </w:rPr>
            </w:pPr>
          </w:p>
        </w:tc>
        <w:tc>
          <w:tcPr>
            <w:tcW w:w="1985" w:type="dxa"/>
            <w:tcBorders>
              <w:top w:val="nil"/>
              <w:left w:val="nil"/>
              <w:bottom w:val="single" w:sz="4" w:space="0" w:color="auto"/>
              <w:right w:val="single" w:sz="4" w:space="0" w:color="auto"/>
            </w:tcBorders>
            <w:shd w:val="clear" w:color="auto" w:fill="auto"/>
            <w:vAlign w:val="center"/>
            <w:hideMark/>
          </w:tcPr>
          <w:p w:rsidR="00AD7129" w:rsidRPr="006C628E" w:rsidRDefault="00AD7129" w:rsidP="00332BC5">
            <w:pPr>
              <w:jc w:val="center"/>
              <w:rPr>
                <w:color w:val="000000"/>
              </w:rPr>
            </w:pPr>
            <w:r w:rsidRPr="006C628E">
              <w:rPr>
                <w:color w:val="000000"/>
              </w:rPr>
              <w:t>zamokřená půda</w:t>
            </w:r>
          </w:p>
        </w:tc>
        <w:tc>
          <w:tcPr>
            <w:tcW w:w="1984" w:type="dxa"/>
            <w:tcBorders>
              <w:top w:val="nil"/>
              <w:left w:val="nil"/>
              <w:bottom w:val="single" w:sz="4" w:space="0" w:color="auto"/>
              <w:right w:val="single" w:sz="4" w:space="0" w:color="auto"/>
            </w:tcBorders>
            <w:shd w:val="clear" w:color="auto" w:fill="auto"/>
            <w:vAlign w:val="center"/>
            <w:hideMark/>
          </w:tcPr>
          <w:p w:rsidR="00AD7129" w:rsidRPr="006C628E" w:rsidRDefault="00AD7129" w:rsidP="00332BC5">
            <w:pPr>
              <w:jc w:val="center"/>
              <w:rPr>
                <w:color w:val="000000"/>
              </w:rPr>
            </w:pPr>
          </w:p>
        </w:tc>
      </w:tr>
      <w:tr w:rsidR="00AD7129" w:rsidRPr="006C628E" w:rsidTr="00332BC5">
        <w:trPr>
          <w:trHeight w:val="300"/>
        </w:trPr>
        <w:tc>
          <w:tcPr>
            <w:tcW w:w="1924" w:type="dxa"/>
            <w:vMerge/>
            <w:tcBorders>
              <w:top w:val="nil"/>
              <w:left w:val="single" w:sz="4" w:space="0" w:color="auto"/>
              <w:bottom w:val="single" w:sz="4" w:space="0" w:color="auto"/>
              <w:right w:val="single" w:sz="4" w:space="0" w:color="auto"/>
            </w:tcBorders>
            <w:vAlign w:val="center"/>
            <w:hideMark/>
          </w:tcPr>
          <w:p w:rsidR="00AD7129" w:rsidRPr="006C628E" w:rsidRDefault="00AD7129" w:rsidP="00332BC5">
            <w:pPr>
              <w:jc w:val="center"/>
              <w:rPr>
                <w:color w:val="000000"/>
              </w:rPr>
            </w:pPr>
          </w:p>
        </w:tc>
        <w:tc>
          <w:tcPr>
            <w:tcW w:w="1777" w:type="dxa"/>
            <w:vMerge/>
            <w:tcBorders>
              <w:top w:val="nil"/>
              <w:left w:val="single" w:sz="4" w:space="0" w:color="auto"/>
              <w:bottom w:val="single" w:sz="4" w:space="0" w:color="auto"/>
              <w:right w:val="single" w:sz="4" w:space="0" w:color="auto"/>
            </w:tcBorders>
            <w:vAlign w:val="center"/>
            <w:hideMark/>
          </w:tcPr>
          <w:p w:rsidR="00AD7129" w:rsidRPr="006C628E" w:rsidRDefault="00AD7129" w:rsidP="00332BC5">
            <w:pPr>
              <w:jc w:val="center"/>
            </w:pPr>
          </w:p>
        </w:tc>
        <w:tc>
          <w:tcPr>
            <w:tcW w:w="1936" w:type="dxa"/>
            <w:vMerge/>
            <w:tcBorders>
              <w:top w:val="nil"/>
              <w:left w:val="single" w:sz="4" w:space="0" w:color="auto"/>
              <w:bottom w:val="single" w:sz="4" w:space="0" w:color="auto"/>
              <w:right w:val="single" w:sz="4" w:space="0" w:color="auto"/>
            </w:tcBorders>
            <w:vAlign w:val="center"/>
            <w:hideMark/>
          </w:tcPr>
          <w:p w:rsidR="00AD7129" w:rsidRPr="006C628E" w:rsidRDefault="00AD7129" w:rsidP="00332BC5">
            <w:pPr>
              <w:jc w:val="center"/>
              <w:rPr>
                <w:color w:val="FF0000"/>
              </w:rPr>
            </w:pPr>
          </w:p>
        </w:tc>
        <w:tc>
          <w:tcPr>
            <w:tcW w:w="190" w:type="dxa"/>
            <w:tcBorders>
              <w:top w:val="nil"/>
              <w:left w:val="nil"/>
              <w:bottom w:val="single" w:sz="4" w:space="0" w:color="auto"/>
              <w:right w:val="single" w:sz="4" w:space="0" w:color="auto"/>
            </w:tcBorders>
            <w:shd w:val="clear" w:color="000000" w:fill="000000"/>
            <w:vAlign w:val="center"/>
            <w:hideMark/>
          </w:tcPr>
          <w:p w:rsidR="00AD7129" w:rsidRPr="006C628E" w:rsidRDefault="00AD7129" w:rsidP="00332BC5">
            <w:pPr>
              <w:jc w:val="center"/>
              <w:rPr>
                <w:color w:val="000000"/>
              </w:rPr>
            </w:pPr>
          </w:p>
        </w:tc>
        <w:tc>
          <w:tcPr>
            <w:tcW w:w="1985" w:type="dxa"/>
            <w:tcBorders>
              <w:top w:val="nil"/>
              <w:left w:val="nil"/>
              <w:bottom w:val="single" w:sz="4" w:space="0" w:color="auto"/>
              <w:right w:val="single" w:sz="4" w:space="0" w:color="auto"/>
            </w:tcBorders>
            <w:shd w:val="clear" w:color="auto" w:fill="auto"/>
            <w:vAlign w:val="center"/>
            <w:hideMark/>
          </w:tcPr>
          <w:p w:rsidR="00AD7129" w:rsidRPr="006C628E" w:rsidRDefault="00AD7129" w:rsidP="00332BC5">
            <w:pPr>
              <w:jc w:val="center"/>
              <w:rPr>
                <w:color w:val="000000"/>
              </w:rPr>
            </w:pPr>
            <w:r w:rsidRPr="006C628E">
              <w:rPr>
                <w:color w:val="000000"/>
              </w:rPr>
              <w:t>rybník nebo nádrž</w:t>
            </w:r>
          </w:p>
        </w:tc>
        <w:tc>
          <w:tcPr>
            <w:tcW w:w="1984" w:type="dxa"/>
            <w:tcBorders>
              <w:top w:val="nil"/>
              <w:left w:val="nil"/>
              <w:bottom w:val="single" w:sz="4" w:space="0" w:color="auto"/>
              <w:right w:val="single" w:sz="4" w:space="0" w:color="auto"/>
            </w:tcBorders>
            <w:shd w:val="clear" w:color="auto" w:fill="auto"/>
            <w:vAlign w:val="center"/>
            <w:hideMark/>
          </w:tcPr>
          <w:p w:rsidR="00AD7129" w:rsidRPr="006C628E" w:rsidRDefault="00AD7129" w:rsidP="00332BC5">
            <w:pPr>
              <w:jc w:val="center"/>
              <w:rPr>
                <w:color w:val="000000"/>
              </w:rPr>
            </w:pPr>
          </w:p>
        </w:tc>
      </w:tr>
      <w:tr w:rsidR="00AD7129" w:rsidRPr="006C628E" w:rsidTr="00332BC5">
        <w:trPr>
          <w:trHeight w:val="300"/>
        </w:trPr>
        <w:tc>
          <w:tcPr>
            <w:tcW w:w="1924" w:type="dxa"/>
            <w:vMerge/>
            <w:tcBorders>
              <w:top w:val="nil"/>
              <w:left w:val="single" w:sz="4" w:space="0" w:color="auto"/>
              <w:bottom w:val="single" w:sz="4" w:space="0" w:color="auto"/>
              <w:right w:val="single" w:sz="4" w:space="0" w:color="auto"/>
            </w:tcBorders>
            <w:vAlign w:val="center"/>
            <w:hideMark/>
          </w:tcPr>
          <w:p w:rsidR="00AD7129" w:rsidRPr="006C628E" w:rsidRDefault="00AD7129" w:rsidP="00332BC5">
            <w:pPr>
              <w:jc w:val="center"/>
              <w:rPr>
                <w:color w:val="000000"/>
              </w:rPr>
            </w:pPr>
          </w:p>
        </w:tc>
        <w:tc>
          <w:tcPr>
            <w:tcW w:w="1777" w:type="dxa"/>
            <w:vMerge/>
            <w:tcBorders>
              <w:top w:val="nil"/>
              <w:left w:val="single" w:sz="4" w:space="0" w:color="auto"/>
              <w:bottom w:val="single" w:sz="4" w:space="0" w:color="auto"/>
              <w:right w:val="single" w:sz="4" w:space="0" w:color="auto"/>
            </w:tcBorders>
            <w:vAlign w:val="center"/>
            <w:hideMark/>
          </w:tcPr>
          <w:p w:rsidR="00AD7129" w:rsidRPr="006C628E" w:rsidRDefault="00AD7129" w:rsidP="00332BC5">
            <w:pPr>
              <w:jc w:val="center"/>
            </w:pPr>
          </w:p>
        </w:tc>
        <w:tc>
          <w:tcPr>
            <w:tcW w:w="1936" w:type="dxa"/>
            <w:vMerge/>
            <w:tcBorders>
              <w:top w:val="nil"/>
              <w:left w:val="single" w:sz="4" w:space="0" w:color="auto"/>
              <w:bottom w:val="single" w:sz="4" w:space="0" w:color="auto"/>
              <w:right w:val="single" w:sz="4" w:space="0" w:color="auto"/>
            </w:tcBorders>
            <w:vAlign w:val="center"/>
            <w:hideMark/>
          </w:tcPr>
          <w:p w:rsidR="00AD7129" w:rsidRPr="006C628E" w:rsidRDefault="00AD7129" w:rsidP="00332BC5">
            <w:pPr>
              <w:jc w:val="center"/>
              <w:rPr>
                <w:color w:val="FF0000"/>
              </w:rPr>
            </w:pPr>
          </w:p>
        </w:tc>
        <w:tc>
          <w:tcPr>
            <w:tcW w:w="190" w:type="dxa"/>
            <w:tcBorders>
              <w:top w:val="nil"/>
              <w:left w:val="nil"/>
              <w:bottom w:val="single" w:sz="4" w:space="0" w:color="auto"/>
              <w:right w:val="single" w:sz="4" w:space="0" w:color="auto"/>
            </w:tcBorders>
            <w:shd w:val="clear" w:color="000000" w:fill="000000"/>
            <w:vAlign w:val="center"/>
            <w:hideMark/>
          </w:tcPr>
          <w:p w:rsidR="00AD7129" w:rsidRPr="006C628E" w:rsidRDefault="00AD7129" w:rsidP="00332BC5">
            <w:pPr>
              <w:jc w:val="center"/>
              <w:rPr>
                <w:color w:val="000000"/>
              </w:rPr>
            </w:pPr>
          </w:p>
        </w:tc>
        <w:tc>
          <w:tcPr>
            <w:tcW w:w="1985" w:type="dxa"/>
            <w:tcBorders>
              <w:top w:val="nil"/>
              <w:left w:val="nil"/>
              <w:bottom w:val="single" w:sz="4" w:space="0" w:color="auto"/>
              <w:right w:val="single" w:sz="4" w:space="0" w:color="auto"/>
            </w:tcBorders>
            <w:shd w:val="clear" w:color="auto" w:fill="auto"/>
            <w:vAlign w:val="center"/>
            <w:hideMark/>
          </w:tcPr>
          <w:p w:rsidR="00AD7129" w:rsidRPr="006C628E" w:rsidRDefault="00AD7129" w:rsidP="00332BC5">
            <w:pPr>
              <w:jc w:val="center"/>
              <w:rPr>
                <w:color w:val="000000"/>
              </w:rPr>
            </w:pPr>
            <w:r w:rsidRPr="006C628E">
              <w:rPr>
                <w:color w:val="000000"/>
              </w:rPr>
              <w:t>vodní tok</w:t>
            </w:r>
          </w:p>
        </w:tc>
        <w:tc>
          <w:tcPr>
            <w:tcW w:w="1984" w:type="dxa"/>
            <w:tcBorders>
              <w:top w:val="nil"/>
              <w:left w:val="nil"/>
              <w:bottom w:val="single" w:sz="4" w:space="0" w:color="auto"/>
              <w:right w:val="single" w:sz="4" w:space="0" w:color="auto"/>
            </w:tcBorders>
            <w:shd w:val="clear" w:color="auto" w:fill="auto"/>
            <w:vAlign w:val="center"/>
            <w:hideMark/>
          </w:tcPr>
          <w:p w:rsidR="00AD7129" w:rsidRPr="006C628E" w:rsidRDefault="00AD7129" w:rsidP="00332BC5">
            <w:pPr>
              <w:jc w:val="center"/>
              <w:rPr>
                <w:color w:val="000000"/>
              </w:rPr>
            </w:pPr>
          </w:p>
        </w:tc>
      </w:tr>
      <w:tr w:rsidR="00AD7129" w:rsidRPr="006C628E" w:rsidTr="00332BC5">
        <w:trPr>
          <w:trHeight w:val="600"/>
        </w:trPr>
        <w:tc>
          <w:tcPr>
            <w:tcW w:w="1924" w:type="dxa"/>
            <w:tcBorders>
              <w:top w:val="nil"/>
              <w:left w:val="single" w:sz="4" w:space="0" w:color="auto"/>
              <w:bottom w:val="single" w:sz="4" w:space="0" w:color="auto"/>
              <w:right w:val="single" w:sz="4" w:space="0" w:color="auto"/>
            </w:tcBorders>
            <w:shd w:val="clear" w:color="000000" w:fill="D8D8D8"/>
            <w:vAlign w:val="center"/>
            <w:hideMark/>
          </w:tcPr>
          <w:p w:rsidR="00AD7129" w:rsidRPr="006C628E" w:rsidRDefault="00AD7129" w:rsidP="00332BC5">
            <w:pPr>
              <w:jc w:val="center"/>
              <w:rPr>
                <w:color w:val="000000"/>
              </w:rPr>
            </w:pPr>
            <w:r w:rsidRPr="006C628E">
              <w:rPr>
                <w:color w:val="000000"/>
              </w:rPr>
              <w:t>trvalé travní porosty</w:t>
            </w:r>
          </w:p>
        </w:tc>
        <w:tc>
          <w:tcPr>
            <w:tcW w:w="1777" w:type="dxa"/>
            <w:tcBorders>
              <w:top w:val="nil"/>
              <w:left w:val="nil"/>
              <w:bottom w:val="single" w:sz="4" w:space="0" w:color="auto"/>
              <w:right w:val="single" w:sz="4" w:space="0" w:color="auto"/>
            </w:tcBorders>
            <w:shd w:val="clear" w:color="auto" w:fill="auto"/>
            <w:vAlign w:val="center"/>
            <w:hideMark/>
          </w:tcPr>
          <w:p w:rsidR="00AD7129" w:rsidRPr="006C628E" w:rsidRDefault="00AD7129" w:rsidP="00332BC5">
            <w:pPr>
              <w:jc w:val="center"/>
            </w:pPr>
          </w:p>
        </w:tc>
        <w:tc>
          <w:tcPr>
            <w:tcW w:w="1936" w:type="dxa"/>
            <w:tcBorders>
              <w:top w:val="nil"/>
              <w:left w:val="nil"/>
              <w:bottom w:val="single" w:sz="4" w:space="0" w:color="auto"/>
              <w:right w:val="single" w:sz="4" w:space="0" w:color="auto"/>
            </w:tcBorders>
            <w:shd w:val="clear" w:color="auto" w:fill="auto"/>
            <w:vAlign w:val="center"/>
            <w:hideMark/>
          </w:tcPr>
          <w:p w:rsidR="00AD7129" w:rsidRPr="006C628E" w:rsidRDefault="00AD7129" w:rsidP="00332BC5">
            <w:pPr>
              <w:jc w:val="center"/>
              <w:rPr>
                <w:color w:val="FF0000"/>
              </w:rPr>
            </w:pPr>
          </w:p>
        </w:tc>
        <w:tc>
          <w:tcPr>
            <w:tcW w:w="190" w:type="dxa"/>
            <w:tcBorders>
              <w:top w:val="nil"/>
              <w:left w:val="nil"/>
              <w:bottom w:val="single" w:sz="4" w:space="0" w:color="auto"/>
              <w:right w:val="single" w:sz="4" w:space="0" w:color="auto"/>
            </w:tcBorders>
            <w:shd w:val="clear" w:color="000000" w:fill="000000"/>
            <w:vAlign w:val="center"/>
            <w:hideMark/>
          </w:tcPr>
          <w:p w:rsidR="00AD7129" w:rsidRPr="006C628E" w:rsidRDefault="00AD7129" w:rsidP="00332BC5">
            <w:pPr>
              <w:jc w:val="center"/>
              <w:rPr>
                <w:color w:val="000000"/>
              </w:rPr>
            </w:pPr>
          </w:p>
        </w:tc>
        <w:tc>
          <w:tcPr>
            <w:tcW w:w="3969" w:type="dxa"/>
            <w:gridSpan w:val="2"/>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rsidR="00AD7129" w:rsidRPr="006C628E" w:rsidRDefault="00AD7129" w:rsidP="00332BC5">
            <w:pPr>
              <w:jc w:val="center"/>
              <w:rPr>
                <w:color w:val="000000"/>
              </w:rPr>
            </w:pPr>
          </w:p>
        </w:tc>
      </w:tr>
      <w:tr w:rsidR="00AD7129" w:rsidRPr="006C628E" w:rsidTr="00332BC5">
        <w:trPr>
          <w:trHeight w:val="300"/>
        </w:trPr>
        <w:tc>
          <w:tcPr>
            <w:tcW w:w="1924" w:type="dxa"/>
            <w:tcBorders>
              <w:top w:val="nil"/>
              <w:left w:val="single" w:sz="4" w:space="0" w:color="auto"/>
              <w:bottom w:val="single" w:sz="4" w:space="0" w:color="auto"/>
              <w:right w:val="single" w:sz="4" w:space="0" w:color="auto"/>
            </w:tcBorders>
            <w:shd w:val="clear" w:color="000000" w:fill="D8D8D8"/>
            <w:vAlign w:val="center"/>
            <w:hideMark/>
          </w:tcPr>
          <w:p w:rsidR="00AD7129" w:rsidRPr="006C628E" w:rsidRDefault="00AD7129" w:rsidP="00332BC5">
            <w:pPr>
              <w:jc w:val="center"/>
              <w:rPr>
                <w:color w:val="000000"/>
              </w:rPr>
            </w:pPr>
            <w:r w:rsidRPr="006C628E">
              <w:rPr>
                <w:color w:val="000000"/>
              </w:rPr>
              <w:t>orná půda</w:t>
            </w:r>
          </w:p>
        </w:tc>
        <w:tc>
          <w:tcPr>
            <w:tcW w:w="1777" w:type="dxa"/>
            <w:tcBorders>
              <w:top w:val="nil"/>
              <w:left w:val="nil"/>
              <w:bottom w:val="single" w:sz="4" w:space="0" w:color="auto"/>
              <w:right w:val="single" w:sz="4" w:space="0" w:color="auto"/>
            </w:tcBorders>
            <w:shd w:val="clear" w:color="auto" w:fill="auto"/>
            <w:vAlign w:val="center"/>
            <w:hideMark/>
          </w:tcPr>
          <w:p w:rsidR="00AD7129" w:rsidRPr="006C628E" w:rsidRDefault="00AD7129" w:rsidP="00332BC5">
            <w:pPr>
              <w:jc w:val="center"/>
            </w:pPr>
          </w:p>
        </w:tc>
        <w:tc>
          <w:tcPr>
            <w:tcW w:w="1936" w:type="dxa"/>
            <w:tcBorders>
              <w:top w:val="nil"/>
              <w:left w:val="nil"/>
              <w:bottom w:val="single" w:sz="4" w:space="0" w:color="auto"/>
              <w:right w:val="single" w:sz="4" w:space="0" w:color="auto"/>
            </w:tcBorders>
            <w:shd w:val="clear" w:color="auto" w:fill="auto"/>
            <w:vAlign w:val="center"/>
            <w:hideMark/>
          </w:tcPr>
          <w:p w:rsidR="00AD7129" w:rsidRPr="006C628E" w:rsidRDefault="00AD7129" w:rsidP="00332BC5">
            <w:pPr>
              <w:jc w:val="center"/>
              <w:rPr>
                <w:color w:val="FF0000"/>
              </w:rPr>
            </w:pPr>
          </w:p>
        </w:tc>
        <w:tc>
          <w:tcPr>
            <w:tcW w:w="190" w:type="dxa"/>
            <w:tcBorders>
              <w:top w:val="nil"/>
              <w:left w:val="nil"/>
              <w:bottom w:val="single" w:sz="4" w:space="0" w:color="auto"/>
              <w:right w:val="single" w:sz="4" w:space="0" w:color="auto"/>
            </w:tcBorders>
            <w:shd w:val="clear" w:color="000000" w:fill="000000"/>
            <w:vAlign w:val="center"/>
            <w:hideMark/>
          </w:tcPr>
          <w:p w:rsidR="00AD7129" w:rsidRPr="006C628E" w:rsidRDefault="00AD7129" w:rsidP="00332BC5">
            <w:pPr>
              <w:jc w:val="center"/>
              <w:rPr>
                <w:color w:val="000000"/>
              </w:rPr>
            </w:pPr>
          </w:p>
        </w:tc>
        <w:tc>
          <w:tcPr>
            <w:tcW w:w="3969" w:type="dxa"/>
            <w:gridSpan w:val="2"/>
            <w:vMerge/>
            <w:tcBorders>
              <w:top w:val="nil"/>
              <w:left w:val="nil"/>
              <w:bottom w:val="single" w:sz="4" w:space="0" w:color="auto"/>
              <w:right w:val="single" w:sz="4" w:space="0" w:color="auto"/>
            </w:tcBorders>
            <w:vAlign w:val="center"/>
            <w:hideMark/>
          </w:tcPr>
          <w:p w:rsidR="00AD7129" w:rsidRPr="006C628E" w:rsidRDefault="00AD7129" w:rsidP="00332BC5">
            <w:pPr>
              <w:jc w:val="center"/>
              <w:rPr>
                <w:color w:val="000000"/>
              </w:rPr>
            </w:pPr>
          </w:p>
        </w:tc>
      </w:tr>
      <w:tr w:rsidR="00AD7129" w:rsidRPr="006C628E" w:rsidTr="00332BC5">
        <w:trPr>
          <w:trHeight w:val="600"/>
        </w:trPr>
        <w:tc>
          <w:tcPr>
            <w:tcW w:w="1924" w:type="dxa"/>
            <w:tcBorders>
              <w:top w:val="single" w:sz="4" w:space="0" w:color="auto"/>
              <w:left w:val="single" w:sz="4" w:space="0" w:color="auto"/>
              <w:bottom w:val="single" w:sz="4" w:space="0" w:color="auto"/>
              <w:right w:val="single" w:sz="4" w:space="0" w:color="auto"/>
            </w:tcBorders>
            <w:shd w:val="clear" w:color="000000" w:fill="D8D8D8"/>
            <w:vAlign w:val="center"/>
            <w:hideMark/>
          </w:tcPr>
          <w:p w:rsidR="00AD7129" w:rsidRPr="006C628E" w:rsidRDefault="00AD7129" w:rsidP="00332BC5">
            <w:pPr>
              <w:jc w:val="center"/>
              <w:rPr>
                <w:color w:val="000000"/>
              </w:rPr>
            </w:pPr>
            <w:r w:rsidRPr="006C628E">
              <w:rPr>
                <w:color w:val="000000"/>
              </w:rPr>
              <w:t>ostatní zemědělské pozemky</w:t>
            </w:r>
          </w:p>
        </w:tc>
        <w:tc>
          <w:tcPr>
            <w:tcW w:w="1777" w:type="dxa"/>
            <w:tcBorders>
              <w:top w:val="single" w:sz="4" w:space="0" w:color="auto"/>
              <w:left w:val="nil"/>
              <w:bottom w:val="single" w:sz="4" w:space="0" w:color="auto"/>
              <w:right w:val="single" w:sz="4" w:space="0" w:color="auto"/>
            </w:tcBorders>
            <w:shd w:val="clear" w:color="auto" w:fill="auto"/>
            <w:vAlign w:val="center"/>
            <w:hideMark/>
          </w:tcPr>
          <w:p w:rsidR="00AD7129" w:rsidRPr="006C628E" w:rsidRDefault="00AD7129" w:rsidP="00332BC5">
            <w:pPr>
              <w:jc w:val="center"/>
            </w:pPr>
          </w:p>
        </w:tc>
        <w:tc>
          <w:tcPr>
            <w:tcW w:w="1936" w:type="dxa"/>
            <w:tcBorders>
              <w:top w:val="single" w:sz="4" w:space="0" w:color="auto"/>
              <w:left w:val="nil"/>
              <w:bottom w:val="single" w:sz="4" w:space="0" w:color="auto"/>
              <w:right w:val="single" w:sz="4" w:space="0" w:color="auto"/>
            </w:tcBorders>
            <w:shd w:val="clear" w:color="auto" w:fill="auto"/>
            <w:vAlign w:val="center"/>
            <w:hideMark/>
          </w:tcPr>
          <w:p w:rsidR="00AD7129" w:rsidRPr="006C628E" w:rsidRDefault="00AD7129" w:rsidP="00332BC5">
            <w:pPr>
              <w:jc w:val="center"/>
              <w:rPr>
                <w:color w:val="FF0000"/>
              </w:rPr>
            </w:pPr>
          </w:p>
        </w:tc>
        <w:tc>
          <w:tcPr>
            <w:tcW w:w="190" w:type="dxa"/>
            <w:tcBorders>
              <w:top w:val="nil"/>
              <w:left w:val="nil"/>
              <w:bottom w:val="single" w:sz="4" w:space="0" w:color="auto"/>
              <w:right w:val="single" w:sz="4" w:space="0" w:color="auto"/>
            </w:tcBorders>
            <w:shd w:val="clear" w:color="000000" w:fill="000000"/>
            <w:vAlign w:val="center"/>
            <w:hideMark/>
          </w:tcPr>
          <w:p w:rsidR="00AD7129" w:rsidRPr="006C628E" w:rsidRDefault="00AD7129" w:rsidP="00332BC5">
            <w:pPr>
              <w:jc w:val="center"/>
              <w:rPr>
                <w:color w:val="000000"/>
              </w:rPr>
            </w:pPr>
          </w:p>
        </w:tc>
        <w:tc>
          <w:tcPr>
            <w:tcW w:w="3969" w:type="dxa"/>
            <w:gridSpan w:val="2"/>
            <w:vMerge/>
            <w:tcBorders>
              <w:top w:val="nil"/>
              <w:left w:val="nil"/>
              <w:bottom w:val="single" w:sz="4" w:space="0" w:color="auto"/>
              <w:right w:val="single" w:sz="4" w:space="0" w:color="auto"/>
            </w:tcBorders>
            <w:vAlign w:val="center"/>
            <w:hideMark/>
          </w:tcPr>
          <w:p w:rsidR="00AD7129" w:rsidRPr="006C628E" w:rsidRDefault="00AD7129" w:rsidP="00332BC5">
            <w:pPr>
              <w:jc w:val="center"/>
              <w:rPr>
                <w:color w:val="000000"/>
              </w:rPr>
            </w:pPr>
          </w:p>
        </w:tc>
      </w:tr>
      <w:tr w:rsidR="00AD7129" w:rsidRPr="006C628E" w:rsidTr="00332BC5">
        <w:trPr>
          <w:trHeight w:val="300"/>
        </w:trPr>
        <w:tc>
          <w:tcPr>
            <w:tcW w:w="1924" w:type="dxa"/>
            <w:vMerge w:val="restart"/>
            <w:tcBorders>
              <w:top w:val="single" w:sz="4" w:space="0" w:color="auto"/>
              <w:left w:val="single" w:sz="4" w:space="0" w:color="auto"/>
              <w:bottom w:val="single" w:sz="4" w:space="0" w:color="000000"/>
              <w:right w:val="single" w:sz="4" w:space="0" w:color="auto"/>
            </w:tcBorders>
            <w:shd w:val="clear" w:color="000000" w:fill="D8D8D8"/>
            <w:vAlign w:val="center"/>
            <w:hideMark/>
          </w:tcPr>
          <w:p w:rsidR="00AD7129" w:rsidRPr="006C628E" w:rsidRDefault="00AD7129" w:rsidP="00332BC5">
            <w:pPr>
              <w:jc w:val="center"/>
              <w:rPr>
                <w:color w:val="000000"/>
              </w:rPr>
            </w:pPr>
            <w:r w:rsidRPr="006C628E">
              <w:rPr>
                <w:color w:val="000000"/>
              </w:rPr>
              <w:t>ostatní plochy</w:t>
            </w:r>
          </w:p>
        </w:tc>
        <w:tc>
          <w:tcPr>
            <w:tcW w:w="177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D7129" w:rsidRPr="006C628E" w:rsidRDefault="00AD7129" w:rsidP="00332BC5">
            <w:pPr>
              <w:jc w:val="center"/>
            </w:pPr>
            <w:r w:rsidRPr="006C628E">
              <w:t>0,23; 0,71*</w:t>
            </w:r>
          </w:p>
        </w:tc>
        <w:tc>
          <w:tcPr>
            <w:tcW w:w="193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D7129" w:rsidRPr="006C628E" w:rsidRDefault="00AD7129" w:rsidP="00332BC5">
            <w:pPr>
              <w:jc w:val="center"/>
              <w:rPr>
                <w:color w:val="FF0000"/>
              </w:rPr>
            </w:pPr>
          </w:p>
        </w:tc>
        <w:tc>
          <w:tcPr>
            <w:tcW w:w="190" w:type="dxa"/>
            <w:tcBorders>
              <w:top w:val="nil"/>
              <w:left w:val="nil"/>
              <w:bottom w:val="single" w:sz="4" w:space="0" w:color="auto"/>
              <w:right w:val="single" w:sz="4" w:space="0" w:color="auto"/>
            </w:tcBorders>
            <w:shd w:val="clear" w:color="000000" w:fill="000000"/>
            <w:vAlign w:val="center"/>
            <w:hideMark/>
          </w:tcPr>
          <w:p w:rsidR="00AD7129" w:rsidRPr="006C628E" w:rsidRDefault="00AD7129" w:rsidP="00332BC5">
            <w:pPr>
              <w:jc w:val="center"/>
              <w:rPr>
                <w:color w:val="000000"/>
              </w:rPr>
            </w:pPr>
          </w:p>
        </w:tc>
        <w:tc>
          <w:tcPr>
            <w:tcW w:w="1985" w:type="dxa"/>
            <w:tcBorders>
              <w:top w:val="nil"/>
              <w:left w:val="nil"/>
              <w:bottom w:val="single" w:sz="4" w:space="0" w:color="auto"/>
              <w:right w:val="single" w:sz="4" w:space="0" w:color="auto"/>
            </w:tcBorders>
            <w:shd w:val="clear" w:color="000000" w:fill="FFFFFF"/>
            <w:vAlign w:val="center"/>
            <w:hideMark/>
          </w:tcPr>
          <w:p w:rsidR="00AD7129" w:rsidRPr="006C628E" w:rsidRDefault="00AD7129" w:rsidP="00332BC5">
            <w:pPr>
              <w:jc w:val="center"/>
              <w:rPr>
                <w:color w:val="000000"/>
              </w:rPr>
            </w:pPr>
            <w:r w:rsidRPr="006C628E">
              <w:rPr>
                <w:color w:val="000000"/>
              </w:rPr>
              <w:t>neplodná půda</w:t>
            </w:r>
          </w:p>
        </w:tc>
        <w:tc>
          <w:tcPr>
            <w:tcW w:w="1984" w:type="dxa"/>
            <w:tcBorders>
              <w:top w:val="nil"/>
              <w:left w:val="nil"/>
              <w:bottom w:val="single" w:sz="4" w:space="0" w:color="auto"/>
              <w:right w:val="single" w:sz="4" w:space="0" w:color="auto"/>
            </w:tcBorders>
            <w:shd w:val="clear" w:color="000000" w:fill="FFFFFF"/>
            <w:vAlign w:val="center"/>
            <w:hideMark/>
          </w:tcPr>
          <w:p w:rsidR="00AD7129" w:rsidRPr="006C628E" w:rsidRDefault="00AD7129" w:rsidP="00332BC5">
            <w:pPr>
              <w:jc w:val="center"/>
              <w:rPr>
                <w:color w:val="000000"/>
              </w:rPr>
            </w:pPr>
          </w:p>
        </w:tc>
      </w:tr>
      <w:tr w:rsidR="00AD7129" w:rsidRPr="006C628E" w:rsidTr="00332BC5">
        <w:trPr>
          <w:trHeight w:val="600"/>
        </w:trPr>
        <w:tc>
          <w:tcPr>
            <w:tcW w:w="1924" w:type="dxa"/>
            <w:vMerge/>
            <w:tcBorders>
              <w:top w:val="nil"/>
              <w:left w:val="single" w:sz="4" w:space="0" w:color="auto"/>
              <w:bottom w:val="single" w:sz="4" w:space="0" w:color="000000"/>
              <w:right w:val="single" w:sz="4" w:space="0" w:color="auto"/>
            </w:tcBorders>
            <w:vAlign w:val="center"/>
            <w:hideMark/>
          </w:tcPr>
          <w:p w:rsidR="00AD7129" w:rsidRPr="006C628E" w:rsidRDefault="00AD7129" w:rsidP="00332BC5">
            <w:pPr>
              <w:jc w:val="center"/>
              <w:rPr>
                <w:color w:val="000000"/>
              </w:rPr>
            </w:pPr>
          </w:p>
        </w:tc>
        <w:tc>
          <w:tcPr>
            <w:tcW w:w="1777" w:type="dxa"/>
            <w:vMerge/>
            <w:tcBorders>
              <w:top w:val="nil"/>
              <w:left w:val="single" w:sz="4" w:space="0" w:color="auto"/>
              <w:bottom w:val="single" w:sz="4" w:space="0" w:color="000000"/>
              <w:right w:val="single" w:sz="4" w:space="0" w:color="auto"/>
            </w:tcBorders>
            <w:vAlign w:val="center"/>
            <w:hideMark/>
          </w:tcPr>
          <w:p w:rsidR="00AD7129" w:rsidRPr="006C628E" w:rsidRDefault="00AD7129" w:rsidP="00332BC5">
            <w:pPr>
              <w:jc w:val="center"/>
            </w:pPr>
          </w:p>
        </w:tc>
        <w:tc>
          <w:tcPr>
            <w:tcW w:w="1936" w:type="dxa"/>
            <w:vMerge/>
            <w:tcBorders>
              <w:top w:val="nil"/>
              <w:left w:val="single" w:sz="4" w:space="0" w:color="auto"/>
              <w:bottom w:val="single" w:sz="4" w:space="0" w:color="000000"/>
              <w:right w:val="single" w:sz="4" w:space="0" w:color="auto"/>
            </w:tcBorders>
            <w:vAlign w:val="center"/>
            <w:hideMark/>
          </w:tcPr>
          <w:p w:rsidR="00AD7129" w:rsidRPr="006C628E" w:rsidRDefault="00AD7129" w:rsidP="00332BC5">
            <w:pPr>
              <w:jc w:val="center"/>
              <w:rPr>
                <w:color w:val="FF0000"/>
              </w:rPr>
            </w:pPr>
          </w:p>
        </w:tc>
        <w:tc>
          <w:tcPr>
            <w:tcW w:w="190" w:type="dxa"/>
            <w:tcBorders>
              <w:top w:val="nil"/>
              <w:left w:val="nil"/>
              <w:bottom w:val="single" w:sz="4" w:space="0" w:color="auto"/>
              <w:right w:val="single" w:sz="4" w:space="0" w:color="auto"/>
            </w:tcBorders>
            <w:shd w:val="clear" w:color="000000" w:fill="000000"/>
            <w:vAlign w:val="center"/>
            <w:hideMark/>
          </w:tcPr>
          <w:p w:rsidR="00AD7129" w:rsidRPr="006C628E" w:rsidRDefault="00AD7129" w:rsidP="00332BC5">
            <w:pPr>
              <w:jc w:val="center"/>
              <w:rPr>
                <w:color w:val="000000"/>
              </w:rPr>
            </w:pPr>
          </w:p>
        </w:tc>
        <w:tc>
          <w:tcPr>
            <w:tcW w:w="1985" w:type="dxa"/>
            <w:tcBorders>
              <w:top w:val="nil"/>
              <w:left w:val="nil"/>
              <w:bottom w:val="single" w:sz="4" w:space="0" w:color="auto"/>
              <w:right w:val="single" w:sz="4" w:space="0" w:color="auto"/>
            </w:tcBorders>
            <w:shd w:val="clear" w:color="000000" w:fill="FFFFFF"/>
            <w:vAlign w:val="center"/>
            <w:hideMark/>
          </w:tcPr>
          <w:p w:rsidR="00AD7129" w:rsidRPr="006C628E" w:rsidRDefault="00AD7129" w:rsidP="00332BC5">
            <w:pPr>
              <w:jc w:val="center"/>
              <w:rPr>
                <w:color w:val="000000"/>
              </w:rPr>
            </w:pPr>
            <w:r w:rsidRPr="006C628E">
              <w:rPr>
                <w:color w:val="000000"/>
              </w:rPr>
              <w:t>ostatní způsoby využití</w:t>
            </w:r>
          </w:p>
        </w:tc>
        <w:tc>
          <w:tcPr>
            <w:tcW w:w="1984" w:type="dxa"/>
            <w:tcBorders>
              <w:top w:val="nil"/>
              <w:left w:val="nil"/>
              <w:bottom w:val="single" w:sz="4" w:space="0" w:color="auto"/>
              <w:right w:val="single" w:sz="4" w:space="0" w:color="auto"/>
            </w:tcBorders>
            <w:shd w:val="clear" w:color="000000" w:fill="FFFFFF"/>
            <w:vAlign w:val="center"/>
            <w:hideMark/>
          </w:tcPr>
          <w:p w:rsidR="00AD7129" w:rsidRPr="006C628E" w:rsidRDefault="00AD7129" w:rsidP="00332BC5">
            <w:pPr>
              <w:jc w:val="center"/>
            </w:pPr>
          </w:p>
        </w:tc>
      </w:tr>
      <w:tr w:rsidR="00AD7129" w:rsidRPr="006C628E" w:rsidTr="00332BC5">
        <w:trPr>
          <w:trHeight w:val="600"/>
        </w:trPr>
        <w:tc>
          <w:tcPr>
            <w:tcW w:w="1924" w:type="dxa"/>
            <w:tcBorders>
              <w:top w:val="nil"/>
              <w:left w:val="single" w:sz="4" w:space="0" w:color="auto"/>
              <w:bottom w:val="single" w:sz="4" w:space="0" w:color="auto"/>
              <w:right w:val="single" w:sz="4" w:space="0" w:color="auto"/>
            </w:tcBorders>
            <w:shd w:val="clear" w:color="000000" w:fill="D8D8D8"/>
            <w:vAlign w:val="center"/>
            <w:hideMark/>
          </w:tcPr>
          <w:p w:rsidR="00AD7129" w:rsidRPr="006C628E" w:rsidRDefault="00AD7129" w:rsidP="00332BC5">
            <w:pPr>
              <w:jc w:val="center"/>
              <w:rPr>
                <w:color w:val="000000"/>
              </w:rPr>
            </w:pPr>
            <w:r w:rsidRPr="006C628E">
              <w:rPr>
                <w:color w:val="000000"/>
              </w:rPr>
              <w:t xml:space="preserve">zastavěné plochy </w:t>
            </w:r>
            <w:r w:rsidRPr="006C628E">
              <w:rPr>
                <w:color w:val="000000"/>
              </w:rPr>
              <w:br/>
              <w:t>a nádvoří</w:t>
            </w:r>
          </w:p>
        </w:tc>
        <w:tc>
          <w:tcPr>
            <w:tcW w:w="1777" w:type="dxa"/>
            <w:tcBorders>
              <w:top w:val="nil"/>
              <w:left w:val="nil"/>
              <w:bottom w:val="single" w:sz="4" w:space="0" w:color="auto"/>
              <w:right w:val="single" w:sz="4" w:space="0" w:color="auto"/>
            </w:tcBorders>
            <w:shd w:val="clear" w:color="auto" w:fill="auto"/>
            <w:vAlign w:val="center"/>
            <w:hideMark/>
          </w:tcPr>
          <w:p w:rsidR="00AD7129" w:rsidRPr="006C628E" w:rsidRDefault="00AD7129" w:rsidP="00332BC5">
            <w:pPr>
              <w:jc w:val="center"/>
            </w:pPr>
          </w:p>
        </w:tc>
        <w:tc>
          <w:tcPr>
            <w:tcW w:w="1936" w:type="dxa"/>
            <w:tcBorders>
              <w:top w:val="nil"/>
              <w:left w:val="nil"/>
              <w:bottom w:val="single" w:sz="4" w:space="0" w:color="auto"/>
              <w:right w:val="single" w:sz="4" w:space="0" w:color="auto"/>
            </w:tcBorders>
            <w:shd w:val="clear" w:color="auto" w:fill="auto"/>
            <w:vAlign w:val="center"/>
            <w:hideMark/>
          </w:tcPr>
          <w:p w:rsidR="00AD7129" w:rsidRPr="006C628E" w:rsidRDefault="00AD7129" w:rsidP="00332BC5">
            <w:pPr>
              <w:jc w:val="center"/>
              <w:rPr>
                <w:color w:val="FF0000"/>
              </w:rPr>
            </w:pPr>
          </w:p>
        </w:tc>
        <w:tc>
          <w:tcPr>
            <w:tcW w:w="190" w:type="dxa"/>
            <w:tcBorders>
              <w:top w:val="nil"/>
              <w:left w:val="nil"/>
              <w:bottom w:val="single" w:sz="4" w:space="0" w:color="auto"/>
              <w:right w:val="single" w:sz="4" w:space="0" w:color="auto"/>
            </w:tcBorders>
            <w:shd w:val="clear" w:color="000000" w:fill="000000"/>
            <w:vAlign w:val="center"/>
            <w:hideMark/>
          </w:tcPr>
          <w:p w:rsidR="00AD7129" w:rsidRPr="006C628E" w:rsidRDefault="00AD7129" w:rsidP="00332BC5">
            <w:pPr>
              <w:jc w:val="center"/>
              <w:rPr>
                <w:color w:val="000000"/>
              </w:rPr>
            </w:pPr>
          </w:p>
        </w:tc>
        <w:tc>
          <w:tcPr>
            <w:tcW w:w="3969" w:type="dxa"/>
            <w:gridSpan w:val="2"/>
            <w:vMerge w:val="restart"/>
            <w:tcBorders>
              <w:top w:val="single" w:sz="4" w:space="0" w:color="auto"/>
              <w:left w:val="single" w:sz="4" w:space="0" w:color="auto"/>
              <w:bottom w:val="single" w:sz="8" w:space="0" w:color="000000"/>
              <w:right w:val="single" w:sz="4" w:space="0" w:color="auto"/>
            </w:tcBorders>
            <w:shd w:val="clear" w:color="000000" w:fill="BFBFBF"/>
            <w:vAlign w:val="center"/>
            <w:hideMark/>
          </w:tcPr>
          <w:p w:rsidR="00AD7129" w:rsidRPr="006C628E" w:rsidRDefault="00AD7129" w:rsidP="00332BC5">
            <w:pPr>
              <w:jc w:val="center"/>
              <w:rPr>
                <w:color w:val="000000"/>
              </w:rPr>
            </w:pPr>
          </w:p>
        </w:tc>
      </w:tr>
      <w:tr w:rsidR="00AD7129" w:rsidRPr="006C628E" w:rsidTr="00332BC5">
        <w:trPr>
          <w:trHeight w:val="315"/>
        </w:trPr>
        <w:tc>
          <w:tcPr>
            <w:tcW w:w="1924" w:type="dxa"/>
            <w:tcBorders>
              <w:top w:val="nil"/>
              <w:left w:val="single" w:sz="4" w:space="0" w:color="auto"/>
              <w:bottom w:val="single" w:sz="4" w:space="0" w:color="auto"/>
              <w:right w:val="single" w:sz="4" w:space="0" w:color="auto"/>
            </w:tcBorders>
            <w:shd w:val="clear" w:color="000000" w:fill="D8D8D8"/>
            <w:vAlign w:val="center"/>
            <w:hideMark/>
          </w:tcPr>
          <w:p w:rsidR="00AD7129" w:rsidRPr="006C628E" w:rsidRDefault="00AD7129" w:rsidP="00332BC5">
            <w:pPr>
              <w:jc w:val="center"/>
              <w:rPr>
                <w:color w:val="000000"/>
              </w:rPr>
            </w:pPr>
            <w:r w:rsidRPr="006C628E">
              <w:rPr>
                <w:color w:val="000000"/>
              </w:rPr>
              <w:t>plocha celkem</w:t>
            </w:r>
          </w:p>
        </w:tc>
        <w:tc>
          <w:tcPr>
            <w:tcW w:w="1777" w:type="dxa"/>
            <w:tcBorders>
              <w:top w:val="nil"/>
              <w:left w:val="nil"/>
              <w:bottom w:val="single" w:sz="4" w:space="0" w:color="auto"/>
              <w:right w:val="single" w:sz="4" w:space="0" w:color="auto"/>
            </w:tcBorders>
            <w:shd w:val="clear" w:color="auto" w:fill="auto"/>
            <w:vAlign w:val="center"/>
            <w:hideMark/>
          </w:tcPr>
          <w:p w:rsidR="00AD7129" w:rsidRPr="006C628E" w:rsidRDefault="00AD7129" w:rsidP="00332BC5">
            <w:pPr>
              <w:jc w:val="center"/>
              <w:rPr>
                <w:b/>
              </w:rPr>
            </w:pPr>
            <w:r w:rsidRPr="006C628E">
              <w:rPr>
                <w:rStyle w:val="FontStyle41"/>
                <w:sz w:val="24"/>
                <w:szCs w:val="24"/>
              </w:rPr>
              <w:t>12,31; 40,24*</w:t>
            </w:r>
          </w:p>
        </w:tc>
        <w:tc>
          <w:tcPr>
            <w:tcW w:w="1936" w:type="dxa"/>
            <w:tcBorders>
              <w:top w:val="nil"/>
              <w:left w:val="nil"/>
              <w:bottom w:val="single" w:sz="4" w:space="0" w:color="auto"/>
              <w:right w:val="single" w:sz="4" w:space="0" w:color="auto"/>
            </w:tcBorders>
            <w:shd w:val="clear" w:color="auto" w:fill="auto"/>
            <w:vAlign w:val="center"/>
            <w:hideMark/>
          </w:tcPr>
          <w:p w:rsidR="00AD7129" w:rsidRPr="006C628E" w:rsidRDefault="00AD7129" w:rsidP="00332BC5">
            <w:pPr>
              <w:jc w:val="center"/>
              <w:rPr>
                <w:b/>
                <w:color w:val="FF0000"/>
              </w:rPr>
            </w:pPr>
          </w:p>
        </w:tc>
        <w:tc>
          <w:tcPr>
            <w:tcW w:w="190" w:type="dxa"/>
            <w:tcBorders>
              <w:top w:val="nil"/>
              <w:left w:val="nil"/>
              <w:bottom w:val="single" w:sz="4" w:space="0" w:color="auto"/>
              <w:right w:val="single" w:sz="4" w:space="0" w:color="auto"/>
            </w:tcBorders>
            <w:shd w:val="clear" w:color="000000" w:fill="000000"/>
            <w:vAlign w:val="center"/>
            <w:hideMark/>
          </w:tcPr>
          <w:p w:rsidR="00AD7129" w:rsidRPr="006C628E" w:rsidRDefault="00AD7129" w:rsidP="00332BC5">
            <w:pPr>
              <w:jc w:val="center"/>
              <w:rPr>
                <w:color w:val="000000"/>
              </w:rPr>
            </w:pPr>
          </w:p>
        </w:tc>
        <w:tc>
          <w:tcPr>
            <w:tcW w:w="3969" w:type="dxa"/>
            <w:gridSpan w:val="2"/>
            <w:vMerge/>
            <w:tcBorders>
              <w:top w:val="nil"/>
              <w:left w:val="nil"/>
              <w:bottom w:val="single" w:sz="4" w:space="0" w:color="auto"/>
              <w:right w:val="single" w:sz="4" w:space="0" w:color="auto"/>
            </w:tcBorders>
            <w:vAlign w:val="center"/>
            <w:hideMark/>
          </w:tcPr>
          <w:p w:rsidR="00AD7129" w:rsidRPr="006C628E" w:rsidRDefault="00AD7129" w:rsidP="00332BC5">
            <w:pPr>
              <w:jc w:val="center"/>
              <w:rPr>
                <w:color w:val="000000"/>
              </w:rPr>
            </w:pPr>
          </w:p>
        </w:tc>
      </w:tr>
    </w:tbl>
    <w:p w:rsidR="00AD7129" w:rsidRPr="006C628E" w:rsidRDefault="00AD7129" w:rsidP="00AD7129"/>
    <w:p w:rsidR="00AD7129" w:rsidRPr="006C628E" w:rsidRDefault="00AD7129" w:rsidP="00AD7129">
      <w:pPr>
        <w:rPr>
          <w:b/>
          <w:i/>
        </w:rPr>
      </w:pPr>
      <w:r w:rsidRPr="006C628E">
        <w:rPr>
          <w:b/>
          <w:i/>
        </w:rPr>
        <w:t>*Výměra ZCHÚ po přehlášení.</w:t>
      </w:r>
    </w:p>
    <w:p w:rsidR="00AD7129" w:rsidRPr="006C628E" w:rsidRDefault="00AD7129" w:rsidP="00AD7129"/>
    <w:p w:rsidR="00AD7129" w:rsidRPr="003F14CE" w:rsidRDefault="00AD7129" w:rsidP="00AD7129"/>
    <w:p w:rsidR="00AD7129" w:rsidRDefault="00AD7129" w:rsidP="00AD7129">
      <w:pPr>
        <w:pStyle w:val="Nadpis2"/>
        <w:keepLines w:val="0"/>
        <w:numPr>
          <w:ilvl w:val="1"/>
          <w:numId w:val="0"/>
        </w:numPr>
        <w:spacing w:before="240" w:after="240"/>
        <w:ind w:left="860" w:hanging="576"/>
      </w:pPr>
      <w:bookmarkStart w:id="8" w:name="_Toc22041994"/>
      <w:r>
        <w:t>Překryv území s jinými chráněnými územími</w:t>
      </w:r>
      <w:bookmarkEnd w:id="8"/>
    </w:p>
    <w:p w:rsidR="00AD7129" w:rsidRDefault="00AD7129" w:rsidP="00AD7129"/>
    <w:p w:rsidR="00AD7129" w:rsidRPr="003F14CE" w:rsidRDefault="00AD7129" w:rsidP="00AD7129">
      <w:pPr>
        <w:autoSpaceDE w:val="0"/>
        <w:autoSpaceDN w:val="0"/>
        <w:adjustRightInd w:val="0"/>
        <w:jc w:val="left"/>
      </w:pPr>
      <w:r>
        <w:t xml:space="preserve">IPA - botanicky významné území Chlumská hora; kategorie lesa ochranného (zákon </w:t>
      </w:r>
      <w:r>
        <w:rPr>
          <w:rFonts w:ascii="TimesNewRoman" w:hAnsi="TimesNewRoman" w:cs="TimesNewRoman"/>
        </w:rPr>
        <w:t>č</w:t>
      </w:r>
      <w:r>
        <w:t>. 289/95 Sb.)</w:t>
      </w:r>
    </w:p>
    <w:p w:rsidR="00AD7129" w:rsidRPr="003F14CE" w:rsidRDefault="00AD7129" w:rsidP="00AD7129"/>
    <w:p w:rsidR="00AD7129" w:rsidRDefault="00AD7129" w:rsidP="00AD7129">
      <w:pPr>
        <w:pStyle w:val="Nadpis2"/>
        <w:keepLines w:val="0"/>
        <w:numPr>
          <w:ilvl w:val="1"/>
          <w:numId w:val="0"/>
        </w:numPr>
        <w:spacing w:before="240" w:after="240"/>
        <w:ind w:left="860" w:hanging="576"/>
      </w:pPr>
      <w:bookmarkStart w:id="9" w:name="_Toc22041995"/>
      <w:r>
        <w:t>Předmět ochrany ZCHÚ</w:t>
      </w:r>
      <w:bookmarkEnd w:id="9"/>
    </w:p>
    <w:p w:rsidR="00AD7129" w:rsidRDefault="00AD7129" w:rsidP="00AD7129">
      <w:pPr>
        <w:pStyle w:val="Nadpis3"/>
        <w:keepLines w:val="0"/>
        <w:numPr>
          <w:ilvl w:val="2"/>
          <w:numId w:val="0"/>
        </w:numPr>
        <w:spacing w:before="240" w:after="60"/>
        <w:ind w:left="720" w:hanging="720"/>
      </w:pPr>
      <w:bookmarkStart w:id="10" w:name="_Toc22041996"/>
      <w:r>
        <w:t>Předmět ochrany podle zřizovacího předpisu</w:t>
      </w:r>
      <w:bookmarkEnd w:id="10"/>
    </w:p>
    <w:p w:rsidR="00AD7129" w:rsidRDefault="00AD7129" w:rsidP="00AD7129"/>
    <w:p w:rsidR="00AD7129" w:rsidRDefault="00AD7129" w:rsidP="00AD7129">
      <w:pPr>
        <w:autoSpaceDE w:val="0"/>
        <w:autoSpaceDN w:val="0"/>
        <w:adjustRightInd w:val="0"/>
      </w:pPr>
      <w:r w:rsidRPr="00D1545E">
        <w:t xml:space="preserve">PR Chlum byla zřízena </w:t>
      </w:r>
      <w:r w:rsidRPr="00D1545E">
        <w:rPr>
          <w:iCs/>
        </w:rPr>
        <w:t>pro udržení původního dřevinného porostu a původní květeny</w:t>
      </w:r>
      <w:r w:rsidRPr="00D1545E">
        <w:t>.</w:t>
      </w:r>
    </w:p>
    <w:p w:rsidR="00AD7129" w:rsidRDefault="00AD7129" w:rsidP="00AD7129">
      <w:pPr>
        <w:autoSpaceDE w:val="0"/>
        <w:autoSpaceDN w:val="0"/>
        <w:adjustRightInd w:val="0"/>
      </w:pPr>
    </w:p>
    <w:p w:rsidR="00AD7129" w:rsidRDefault="00AD7129" w:rsidP="00AD7129">
      <w:pPr>
        <w:pStyle w:val="Nadpis3"/>
        <w:keepLines w:val="0"/>
        <w:numPr>
          <w:ilvl w:val="2"/>
          <w:numId w:val="0"/>
        </w:numPr>
        <w:spacing w:before="240" w:after="60"/>
        <w:ind w:left="720" w:hanging="720"/>
      </w:pPr>
      <w:bookmarkStart w:id="11" w:name="_Toc22041997"/>
      <w:r>
        <w:t>předmět ochrany ZCHÚ – současný stav</w:t>
      </w:r>
      <w:bookmarkEnd w:id="11"/>
    </w:p>
    <w:p w:rsidR="00AD7129" w:rsidRDefault="00AD7129" w:rsidP="00AD7129"/>
    <w:p w:rsidR="00AD7129" w:rsidRPr="000E51FD" w:rsidRDefault="00AD7129" w:rsidP="00AD7129">
      <w:pPr>
        <w:autoSpaceDE w:val="0"/>
        <w:autoSpaceDN w:val="0"/>
        <w:adjustRightInd w:val="0"/>
      </w:pPr>
      <w:r w:rsidRPr="000E51FD">
        <w:t>Předmětem ochrany je mozaika teplomilných doubrav, sutí a suťových lesů s výskytem řady chráněných a ohrožených druhů rostlin, zejména s populací endemického jeřábu manětínského (</w:t>
      </w:r>
      <w:r w:rsidRPr="000E51FD">
        <w:rPr>
          <w:i/>
          <w:iCs/>
        </w:rPr>
        <w:t>Sorbus rhodanthera</w:t>
      </w:r>
      <w:r w:rsidRPr="000E51FD">
        <w:t>). V současné době není jeřáb manětínský zvláště chráněným druhem. V případě jeho zařazení mezi zvláště chráněné druhy bude potřeba provést změnu hranic ZCHÚ tak, aby zahrnovali celou populaci jeřábu. Gró populace leží totiž mimo současné hranice ZCHÚ. Podrobný botanický inventarizační průzkum byl proveden v roce 2005 (Melichar et Masopustová 2005).</w:t>
      </w:r>
    </w:p>
    <w:p w:rsidR="00AD7129" w:rsidRPr="000E51FD" w:rsidRDefault="00AD7129" w:rsidP="00AD7129"/>
    <w:p w:rsidR="00AD7129" w:rsidRPr="000E51FD" w:rsidRDefault="00AD7129" w:rsidP="00AD7129"/>
    <w:p w:rsidR="00AD7129" w:rsidRPr="000E51FD" w:rsidRDefault="00AD7129" w:rsidP="00AD7129">
      <w:pPr>
        <w:pStyle w:val="Odstavecseseznamem"/>
        <w:numPr>
          <w:ilvl w:val="0"/>
          <w:numId w:val="6"/>
        </w:numPr>
        <w:spacing w:after="0"/>
        <w:contextualSpacing w:val="0"/>
        <w:rPr>
          <w:b/>
          <w:bCs/>
        </w:rPr>
      </w:pPr>
      <w:r w:rsidRPr="000E51FD">
        <w:rPr>
          <w:b/>
          <w:bCs/>
        </w:rPr>
        <w:t>Společenstva nacházející se v PR Chlum</w:t>
      </w:r>
    </w:p>
    <w:p w:rsidR="00AD7129" w:rsidRPr="000E51FD" w:rsidRDefault="00AD7129" w:rsidP="00AD7129">
      <w:pPr>
        <w:rPr>
          <w:b/>
          <w:bCs/>
        </w:rPr>
      </w:pPr>
    </w:p>
    <w:tbl>
      <w:tblPr>
        <w:tblW w:w="0" w:type="auto"/>
        <w:tblInd w:w="40" w:type="dxa"/>
        <w:tblLayout w:type="fixed"/>
        <w:tblCellMar>
          <w:left w:w="40" w:type="dxa"/>
          <w:right w:w="40" w:type="dxa"/>
        </w:tblCellMar>
        <w:tblLook w:val="0000" w:firstRow="0" w:lastRow="0" w:firstColumn="0" w:lastColumn="0" w:noHBand="0" w:noVBand="0"/>
      </w:tblPr>
      <w:tblGrid>
        <w:gridCol w:w="3715"/>
        <w:gridCol w:w="1800"/>
        <w:gridCol w:w="3605"/>
      </w:tblGrid>
      <w:tr w:rsidR="00AD7129" w:rsidRPr="000E51FD" w:rsidTr="00332BC5">
        <w:tc>
          <w:tcPr>
            <w:tcW w:w="3715" w:type="dxa"/>
            <w:tcBorders>
              <w:top w:val="single" w:sz="6" w:space="0" w:color="auto"/>
              <w:left w:val="single" w:sz="6" w:space="0" w:color="auto"/>
              <w:bottom w:val="single" w:sz="6" w:space="0" w:color="auto"/>
              <w:right w:val="single" w:sz="6" w:space="0" w:color="auto"/>
            </w:tcBorders>
          </w:tcPr>
          <w:p w:rsidR="00AD7129" w:rsidRPr="000E51FD" w:rsidRDefault="00AD7129" w:rsidP="00332BC5">
            <w:pPr>
              <w:pStyle w:val="Style5"/>
              <w:widowControl/>
              <w:rPr>
                <w:rStyle w:val="FontStyle63"/>
              </w:rPr>
            </w:pPr>
            <w:r w:rsidRPr="000E51FD">
              <w:rPr>
                <w:rStyle w:val="FontStyle63"/>
              </w:rPr>
              <w:t>Název společenstva</w:t>
            </w:r>
          </w:p>
        </w:tc>
        <w:tc>
          <w:tcPr>
            <w:tcW w:w="1800" w:type="dxa"/>
            <w:tcBorders>
              <w:top w:val="single" w:sz="6" w:space="0" w:color="auto"/>
              <w:left w:val="single" w:sz="6" w:space="0" w:color="auto"/>
              <w:bottom w:val="single" w:sz="6" w:space="0" w:color="auto"/>
              <w:right w:val="single" w:sz="6" w:space="0" w:color="auto"/>
            </w:tcBorders>
          </w:tcPr>
          <w:p w:rsidR="00AD7129" w:rsidRPr="000E51FD" w:rsidRDefault="00AD7129" w:rsidP="00332BC5">
            <w:pPr>
              <w:pStyle w:val="Style5"/>
              <w:widowControl/>
              <w:ind w:left="10" w:hanging="10"/>
              <w:rPr>
                <w:rStyle w:val="FontStyle63"/>
              </w:rPr>
            </w:pPr>
            <w:r w:rsidRPr="000E51FD">
              <w:rPr>
                <w:rStyle w:val="FontStyle63"/>
              </w:rPr>
              <w:t>Podíl    plochy v ZCHÚ (%)</w:t>
            </w:r>
          </w:p>
        </w:tc>
        <w:tc>
          <w:tcPr>
            <w:tcW w:w="3605" w:type="dxa"/>
            <w:tcBorders>
              <w:top w:val="single" w:sz="6" w:space="0" w:color="auto"/>
              <w:left w:val="single" w:sz="6" w:space="0" w:color="auto"/>
              <w:bottom w:val="single" w:sz="6" w:space="0" w:color="auto"/>
              <w:right w:val="single" w:sz="6" w:space="0" w:color="auto"/>
            </w:tcBorders>
          </w:tcPr>
          <w:p w:rsidR="00AD7129" w:rsidRPr="000E51FD" w:rsidRDefault="00AD7129" w:rsidP="00332BC5">
            <w:pPr>
              <w:pStyle w:val="Style5"/>
              <w:widowControl/>
              <w:rPr>
                <w:rStyle w:val="FontStyle63"/>
              </w:rPr>
            </w:pPr>
            <w:r w:rsidRPr="000E51FD">
              <w:rPr>
                <w:rStyle w:val="FontStyle63"/>
              </w:rPr>
              <w:t>Popis biotopu společenstva</w:t>
            </w:r>
          </w:p>
        </w:tc>
      </w:tr>
      <w:tr w:rsidR="00AD7129" w:rsidRPr="000E51FD" w:rsidTr="00332BC5">
        <w:tc>
          <w:tcPr>
            <w:tcW w:w="3715" w:type="dxa"/>
            <w:tcBorders>
              <w:top w:val="single" w:sz="6" w:space="0" w:color="auto"/>
              <w:left w:val="single" w:sz="6" w:space="0" w:color="auto"/>
              <w:bottom w:val="single" w:sz="6" w:space="0" w:color="auto"/>
              <w:right w:val="single" w:sz="6" w:space="0" w:color="auto"/>
            </w:tcBorders>
          </w:tcPr>
          <w:p w:rsidR="00AD7129" w:rsidRPr="000E51FD" w:rsidRDefault="00AD7129" w:rsidP="00332BC5">
            <w:pPr>
              <w:pStyle w:val="Style34"/>
              <w:widowControl/>
              <w:spacing w:line="274" w:lineRule="exact"/>
              <w:rPr>
                <w:rStyle w:val="FontStyle66"/>
              </w:rPr>
            </w:pPr>
            <w:r w:rsidRPr="000E51FD">
              <w:rPr>
                <w:rStyle w:val="FontStyle64"/>
              </w:rPr>
              <w:t xml:space="preserve">Aceri-Carpinetum </w:t>
            </w:r>
            <w:r w:rsidRPr="000E51FD">
              <w:rPr>
                <w:rStyle w:val="FontStyle66"/>
              </w:rPr>
              <w:t xml:space="preserve">L4 Suťové lesy = 9180 Lesy svazu </w:t>
            </w:r>
            <w:r w:rsidRPr="000E51FD">
              <w:rPr>
                <w:rStyle w:val="FontStyle64"/>
              </w:rPr>
              <w:t xml:space="preserve">Tilio-Acerion </w:t>
            </w:r>
            <w:r w:rsidRPr="000E51FD">
              <w:rPr>
                <w:rStyle w:val="FontStyle66"/>
              </w:rPr>
              <w:t>na svazích, sutích a v roklích - prioritní stanoviště</w:t>
            </w:r>
          </w:p>
        </w:tc>
        <w:tc>
          <w:tcPr>
            <w:tcW w:w="1800" w:type="dxa"/>
            <w:tcBorders>
              <w:top w:val="single" w:sz="6" w:space="0" w:color="auto"/>
              <w:left w:val="single" w:sz="6" w:space="0" w:color="auto"/>
              <w:bottom w:val="single" w:sz="6" w:space="0" w:color="auto"/>
              <w:right w:val="single" w:sz="6" w:space="0" w:color="auto"/>
            </w:tcBorders>
          </w:tcPr>
          <w:p w:rsidR="00AD7129" w:rsidRPr="000E51FD" w:rsidRDefault="00AD7129" w:rsidP="00332BC5">
            <w:pPr>
              <w:pStyle w:val="Style34"/>
              <w:widowControl/>
              <w:rPr>
                <w:rStyle w:val="FontStyle66"/>
              </w:rPr>
            </w:pPr>
            <w:r w:rsidRPr="000E51FD">
              <w:rPr>
                <w:rStyle w:val="FontStyle66"/>
              </w:rPr>
              <w:t>35</w:t>
            </w:r>
          </w:p>
        </w:tc>
        <w:tc>
          <w:tcPr>
            <w:tcW w:w="3605" w:type="dxa"/>
            <w:tcBorders>
              <w:top w:val="single" w:sz="6" w:space="0" w:color="auto"/>
              <w:left w:val="single" w:sz="6" w:space="0" w:color="auto"/>
              <w:bottom w:val="single" w:sz="6" w:space="0" w:color="auto"/>
              <w:right w:val="single" w:sz="6" w:space="0" w:color="auto"/>
            </w:tcBorders>
          </w:tcPr>
          <w:p w:rsidR="00AD7129" w:rsidRPr="000E51FD" w:rsidRDefault="00AD7129" w:rsidP="00332BC5">
            <w:pPr>
              <w:pStyle w:val="Style34"/>
              <w:widowControl/>
              <w:spacing w:line="274" w:lineRule="exact"/>
              <w:ind w:left="5" w:hanging="5"/>
              <w:rPr>
                <w:rStyle w:val="FontStyle66"/>
              </w:rPr>
            </w:pPr>
            <w:r w:rsidRPr="000E51FD">
              <w:rPr>
                <w:rStyle w:val="FontStyle66"/>
              </w:rPr>
              <w:t>původní porosty listnáčů na sutinách a historických důlních odvalech</w:t>
            </w:r>
          </w:p>
        </w:tc>
      </w:tr>
      <w:tr w:rsidR="00AD7129" w:rsidRPr="000E51FD" w:rsidTr="00332BC5">
        <w:tc>
          <w:tcPr>
            <w:tcW w:w="3715" w:type="dxa"/>
            <w:tcBorders>
              <w:top w:val="single" w:sz="6" w:space="0" w:color="auto"/>
              <w:left w:val="single" w:sz="6" w:space="0" w:color="auto"/>
              <w:bottom w:val="single" w:sz="6" w:space="0" w:color="auto"/>
              <w:right w:val="single" w:sz="6" w:space="0" w:color="auto"/>
            </w:tcBorders>
          </w:tcPr>
          <w:p w:rsidR="00AD7129" w:rsidRPr="000E51FD" w:rsidRDefault="00AD7129" w:rsidP="00332BC5">
            <w:pPr>
              <w:pStyle w:val="Style35"/>
              <w:widowControl/>
              <w:spacing w:line="274" w:lineRule="exact"/>
              <w:rPr>
                <w:rStyle w:val="FontStyle64"/>
              </w:rPr>
            </w:pPr>
            <w:r w:rsidRPr="000E51FD">
              <w:rPr>
                <w:rStyle w:val="FontStyle64"/>
              </w:rPr>
              <w:t>Sorbo torminalis-Quercetum</w:t>
            </w:r>
          </w:p>
          <w:p w:rsidR="00AD7129" w:rsidRPr="000E51FD" w:rsidRDefault="00AD7129" w:rsidP="00332BC5">
            <w:pPr>
              <w:pStyle w:val="Style34"/>
              <w:widowControl/>
              <w:spacing w:line="274" w:lineRule="exact"/>
              <w:rPr>
                <w:rStyle w:val="FontStyle66"/>
              </w:rPr>
            </w:pPr>
            <w:r w:rsidRPr="000E51FD">
              <w:rPr>
                <w:rStyle w:val="FontStyle66"/>
              </w:rPr>
              <w:t>L6.5       Acidofilní      teplomilné</w:t>
            </w:r>
          </w:p>
          <w:p w:rsidR="00AD7129" w:rsidRPr="000E51FD" w:rsidRDefault="00AD7129" w:rsidP="00332BC5">
            <w:pPr>
              <w:pStyle w:val="Style34"/>
              <w:widowControl/>
              <w:spacing w:line="274" w:lineRule="exact"/>
              <w:rPr>
                <w:rStyle w:val="FontStyle66"/>
              </w:rPr>
            </w:pPr>
            <w:r w:rsidRPr="000E51FD">
              <w:rPr>
                <w:rStyle w:val="FontStyle66"/>
              </w:rPr>
              <w:t>doubravy</w:t>
            </w:r>
          </w:p>
        </w:tc>
        <w:tc>
          <w:tcPr>
            <w:tcW w:w="1800" w:type="dxa"/>
            <w:tcBorders>
              <w:top w:val="single" w:sz="6" w:space="0" w:color="auto"/>
              <w:left w:val="single" w:sz="6" w:space="0" w:color="auto"/>
              <w:bottom w:val="single" w:sz="6" w:space="0" w:color="auto"/>
              <w:right w:val="single" w:sz="6" w:space="0" w:color="auto"/>
            </w:tcBorders>
          </w:tcPr>
          <w:p w:rsidR="00AD7129" w:rsidRPr="000E51FD" w:rsidRDefault="00AD7129" w:rsidP="00332BC5">
            <w:pPr>
              <w:pStyle w:val="Style34"/>
              <w:widowControl/>
              <w:rPr>
                <w:rStyle w:val="FontStyle66"/>
              </w:rPr>
            </w:pPr>
            <w:r w:rsidRPr="000E51FD">
              <w:rPr>
                <w:rStyle w:val="FontStyle66"/>
              </w:rPr>
              <w:t>50</w:t>
            </w:r>
          </w:p>
        </w:tc>
        <w:tc>
          <w:tcPr>
            <w:tcW w:w="3605" w:type="dxa"/>
            <w:tcBorders>
              <w:top w:val="single" w:sz="6" w:space="0" w:color="auto"/>
              <w:left w:val="single" w:sz="6" w:space="0" w:color="auto"/>
              <w:bottom w:val="single" w:sz="6" w:space="0" w:color="auto"/>
              <w:right w:val="single" w:sz="6" w:space="0" w:color="auto"/>
            </w:tcBorders>
          </w:tcPr>
          <w:p w:rsidR="00AD7129" w:rsidRPr="000E51FD" w:rsidRDefault="00AD7129" w:rsidP="00332BC5">
            <w:pPr>
              <w:pStyle w:val="Style38"/>
              <w:widowControl/>
              <w:ind w:left="5" w:hanging="5"/>
              <w:rPr>
                <w:rStyle w:val="FontStyle66"/>
              </w:rPr>
            </w:pPr>
            <w:r w:rsidRPr="000E51FD">
              <w:rPr>
                <w:rStyle w:val="FontStyle66"/>
              </w:rPr>
              <w:t>původní porosty dubů na svazích s drobnými výchozy</w:t>
            </w:r>
          </w:p>
        </w:tc>
      </w:tr>
      <w:tr w:rsidR="00AD7129" w:rsidRPr="000E51FD" w:rsidTr="00332BC5">
        <w:tc>
          <w:tcPr>
            <w:tcW w:w="3715" w:type="dxa"/>
            <w:tcBorders>
              <w:top w:val="single" w:sz="6" w:space="0" w:color="auto"/>
              <w:left w:val="single" w:sz="6" w:space="0" w:color="auto"/>
              <w:bottom w:val="single" w:sz="6" w:space="0" w:color="auto"/>
              <w:right w:val="single" w:sz="6" w:space="0" w:color="auto"/>
            </w:tcBorders>
          </w:tcPr>
          <w:p w:rsidR="00AD7129" w:rsidRPr="000E51FD" w:rsidRDefault="00AD7129" w:rsidP="00332BC5">
            <w:pPr>
              <w:pStyle w:val="Style35"/>
              <w:widowControl/>
              <w:rPr>
                <w:rStyle w:val="FontStyle64"/>
              </w:rPr>
            </w:pPr>
            <w:r w:rsidRPr="000E51FD">
              <w:rPr>
                <w:rStyle w:val="FontStyle64"/>
              </w:rPr>
              <w:t>Alysso-Festucion pallentis</w:t>
            </w:r>
          </w:p>
          <w:p w:rsidR="00AD7129" w:rsidRPr="000E51FD" w:rsidRDefault="00AD7129" w:rsidP="00332BC5">
            <w:pPr>
              <w:pStyle w:val="Style34"/>
              <w:widowControl/>
              <w:rPr>
                <w:rStyle w:val="FontStyle66"/>
              </w:rPr>
            </w:pPr>
            <w:r w:rsidRPr="000E51FD">
              <w:rPr>
                <w:rStyle w:val="FontStyle66"/>
              </w:rPr>
              <w:t>T3.1  Vegetace s kostřavou sivou</w:t>
            </w:r>
          </w:p>
        </w:tc>
        <w:tc>
          <w:tcPr>
            <w:tcW w:w="1800" w:type="dxa"/>
            <w:tcBorders>
              <w:top w:val="single" w:sz="6" w:space="0" w:color="auto"/>
              <w:left w:val="single" w:sz="6" w:space="0" w:color="auto"/>
              <w:bottom w:val="single" w:sz="6" w:space="0" w:color="auto"/>
              <w:right w:val="single" w:sz="6" w:space="0" w:color="auto"/>
            </w:tcBorders>
          </w:tcPr>
          <w:p w:rsidR="00AD7129" w:rsidRPr="000E51FD" w:rsidRDefault="00AD7129" w:rsidP="00332BC5">
            <w:pPr>
              <w:pStyle w:val="Style34"/>
              <w:widowControl/>
              <w:rPr>
                <w:rStyle w:val="FontStyle66"/>
              </w:rPr>
            </w:pPr>
            <w:r w:rsidRPr="000E51FD">
              <w:rPr>
                <w:rStyle w:val="FontStyle66"/>
              </w:rPr>
              <w:t>2</w:t>
            </w:r>
          </w:p>
        </w:tc>
        <w:tc>
          <w:tcPr>
            <w:tcW w:w="3605" w:type="dxa"/>
            <w:tcBorders>
              <w:top w:val="single" w:sz="6" w:space="0" w:color="auto"/>
              <w:left w:val="single" w:sz="6" w:space="0" w:color="auto"/>
              <w:bottom w:val="single" w:sz="6" w:space="0" w:color="auto"/>
              <w:right w:val="single" w:sz="6" w:space="0" w:color="auto"/>
            </w:tcBorders>
          </w:tcPr>
          <w:p w:rsidR="00AD7129" w:rsidRPr="000E51FD" w:rsidRDefault="00AD7129" w:rsidP="00332BC5">
            <w:pPr>
              <w:pStyle w:val="Style38"/>
              <w:widowControl/>
              <w:ind w:firstLine="5"/>
              <w:rPr>
                <w:rStyle w:val="FontStyle66"/>
              </w:rPr>
            </w:pPr>
            <w:r w:rsidRPr="000E51FD">
              <w:rPr>
                <w:rStyle w:val="FontStyle66"/>
              </w:rPr>
              <w:t>otevřené trávníky skalnatých svahů</w:t>
            </w:r>
          </w:p>
        </w:tc>
      </w:tr>
      <w:tr w:rsidR="00AD7129" w:rsidRPr="000E51FD" w:rsidTr="00332BC5">
        <w:tc>
          <w:tcPr>
            <w:tcW w:w="3715" w:type="dxa"/>
            <w:tcBorders>
              <w:top w:val="single" w:sz="6" w:space="0" w:color="auto"/>
              <w:left w:val="single" w:sz="6" w:space="0" w:color="auto"/>
              <w:bottom w:val="single" w:sz="6" w:space="0" w:color="auto"/>
              <w:right w:val="single" w:sz="6" w:space="0" w:color="auto"/>
            </w:tcBorders>
          </w:tcPr>
          <w:p w:rsidR="00AD7129" w:rsidRPr="000E51FD" w:rsidRDefault="00AD7129" w:rsidP="00332BC5">
            <w:pPr>
              <w:pStyle w:val="Style35"/>
              <w:widowControl/>
              <w:rPr>
                <w:rStyle w:val="FontStyle64"/>
              </w:rPr>
            </w:pPr>
            <w:r w:rsidRPr="000E51FD">
              <w:rPr>
                <w:rStyle w:val="FontStyle64"/>
              </w:rPr>
              <w:t xml:space="preserve">(Festuca pallens) </w:t>
            </w:r>
            <w:r w:rsidRPr="000E51FD">
              <w:rPr>
                <w:rStyle w:val="FontStyle66"/>
                <w:i/>
                <w:iCs/>
              </w:rPr>
              <w:t xml:space="preserve">= 6190 Panonské skalní trávníky </w:t>
            </w:r>
            <w:r w:rsidRPr="000E51FD">
              <w:rPr>
                <w:rStyle w:val="FontStyle64"/>
              </w:rPr>
              <w:t>(Stipo-Festucetalia pallentis)</w:t>
            </w:r>
          </w:p>
        </w:tc>
        <w:tc>
          <w:tcPr>
            <w:tcW w:w="1800" w:type="dxa"/>
            <w:tcBorders>
              <w:top w:val="single" w:sz="6" w:space="0" w:color="auto"/>
              <w:left w:val="single" w:sz="6" w:space="0" w:color="auto"/>
              <w:bottom w:val="single" w:sz="6" w:space="0" w:color="auto"/>
              <w:right w:val="single" w:sz="6" w:space="0" w:color="auto"/>
            </w:tcBorders>
          </w:tcPr>
          <w:p w:rsidR="00AD7129" w:rsidRPr="000E51FD" w:rsidRDefault="00AD7129" w:rsidP="00332BC5">
            <w:pPr>
              <w:pStyle w:val="Style34"/>
            </w:pPr>
          </w:p>
        </w:tc>
        <w:tc>
          <w:tcPr>
            <w:tcW w:w="3605" w:type="dxa"/>
            <w:tcBorders>
              <w:top w:val="single" w:sz="6" w:space="0" w:color="auto"/>
              <w:left w:val="single" w:sz="6" w:space="0" w:color="auto"/>
              <w:bottom w:val="single" w:sz="6" w:space="0" w:color="auto"/>
              <w:right w:val="single" w:sz="6" w:space="0" w:color="auto"/>
            </w:tcBorders>
          </w:tcPr>
          <w:p w:rsidR="00AD7129" w:rsidRPr="000E51FD" w:rsidRDefault="00AD7129" w:rsidP="00332BC5">
            <w:pPr>
              <w:pStyle w:val="Style38"/>
              <w:ind w:firstLine="5"/>
            </w:pPr>
          </w:p>
        </w:tc>
      </w:tr>
      <w:tr w:rsidR="00AD7129" w:rsidRPr="000E51FD" w:rsidTr="00332BC5">
        <w:tc>
          <w:tcPr>
            <w:tcW w:w="3715" w:type="dxa"/>
            <w:tcBorders>
              <w:top w:val="single" w:sz="6" w:space="0" w:color="auto"/>
              <w:left w:val="single" w:sz="6" w:space="0" w:color="auto"/>
              <w:bottom w:val="single" w:sz="6" w:space="0" w:color="auto"/>
              <w:right w:val="single" w:sz="6" w:space="0" w:color="auto"/>
            </w:tcBorders>
          </w:tcPr>
          <w:p w:rsidR="00AD7129" w:rsidRPr="000E51FD" w:rsidRDefault="00AD7129" w:rsidP="00332BC5">
            <w:pPr>
              <w:pStyle w:val="Style35"/>
              <w:widowControl/>
              <w:rPr>
                <w:rStyle w:val="FontStyle66"/>
                <w:i/>
                <w:iCs/>
              </w:rPr>
            </w:pPr>
            <w:r w:rsidRPr="000E51FD">
              <w:rPr>
                <w:rStyle w:val="FontStyle64"/>
              </w:rPr>
              <w:t xml:space="preserve">Vincetoxico            hirundinariae-Origanetum vulgaris </w:t>
            </w:r>
            <w:r w:rsidRPr="000E51FD">
              <w:rPr>
                <w:rStyle w:val="FontStyle66"/>
                <w:i/>
                <w:iCs/>
              </w:rPr>
              <w:t>T4.1 Suché bylinné lemy</w:t>
            </w:r>
          </w:p>
        </w:tc>
        <w:tc>
          <w:tcPr>
            <w:tcW w:w="1800" w:type="dxa"/>
            <w:tcBorders>
              <w:top w:val="single" w:sz="6" w:space="0" w:color="auto"/>
              <w:left w:val="single" w:sz="6" w:space="0" w:color="auto"/>
              <w:bottom w:val="single" w:sz="6" w:space="0" w:color="auto"/>
              <w:right w:val="single" w:sz="6" w:space="0" w:color="auto"/>
            </w:tcBorders>
          </w:tcPr>
          <w:p w:rsidR="00AD7129" w:rsidRPr="000E51FD" w:rsidRDefault="00AD7129" w:rsidP="00332BC5">
            <w:pPr>
              <w:pStyle w:val="Style34"/>
              <w:rPr>
                <w:rStyle w:val="FontStyle66"/>
              </w:rPr>
            </w:pPr>
            <w:r w:rsidRPr="000E51FD">
              <w:rPr>
                <w:rStyle w:val="FontStyle66"/>
              </w:rPr>
              <w:t>2</w:t>
            </w:r>
          </w:p>
        </w:tc>
        <w:tc>
          <w:tcPr>
            <w:tcW w:w="3605" w:type="dxa"/>
            <w:tcBorders>
              <w:top w:val="single" w:sz="6" w:space="0" w:color="auto"/>
              <w:left w:val="single" w:sz="6" w:space="0" w:color="auto"/>
              <w:bottom w:val="single" w:sz="6" w:space="0" w:color="auto"/>
              <w:right w:val="single" w:sz="6" w:space="0" w:color="auto"/>
            </w:tcBorders>
          </w:tcPr>
          <w:p w:rsidR="00AD7129" w:rsidRPr="000E51FD" w:rsidRDefault="00AD7129" w:rsidP="00332BC5">
            <w:pPr>
              <w:pStyle w:val="Style38"/>
              <w:widowControl/>
              <w:ind w:firstLine="5"/>
              <w:rPr>
                <w:rStyle w:val="FontStyle66"/>
              </w:rPr>
            </w:pPr>
            <w:r w:rsidRPr="000E51FD">
              <w:rPr>
                <w:rStyle w:val="FontStyle66"/>
              </w:rPr>
              <w:t>teplomilné suché trávníky na okrajích skalnatých sutí, na světlinách - postupně zarůstá dřevinami</w:t>
            </w:r>
          </w:p>
        </w:tc>
      </w:tr>
      <w:tr w:rsidR="00AD7129" w:rsidRPr="000E51FD" w:rsidTr="00332BC5">
        <w:tc>
          <w:tcPr>
            <w:tcW w:w="3715" w:type="dxa"/>
            <w:tcBorders>
              <w:top w:val="single" w:sz="6" w:space="0" w:color="auto"/>
              <w:left w:val="single" w:sz="6" w:space="0" w:color="auto"/>
              <w:bottom w:val="single" w:sz="6" w:space="0" w:color="auto"/>
              <w:right w:val="single" w:sz="6" w:space="0" w:color="auto"/>
            </w:tcBorders>
          </w:tcPr>
          <w:p w:rsidR="00AD7129" w:rsidRPr="000E51FD" w:rsidRDefault="00AD7129" w:rsidP="00332BC5">
            <w:pPr>
              <w:pStyle w:val="Style35"/>
              <w:rPr>
                <w:rStyle w:val="FontStyle66"/>
                <w:i/>
                <w:iCs/>
              </w:rPr>
            </w:pPr>
            <w:r w:rsidRPr="000E51FD">
              <w:rPr>
                <w:rStyle w:val="FontStyle64"/>
              </w:rPr>
              <w:t xml:space="preserve">Asplenion septentrionalis </w:t>
            </w:r>
            <w:r w:rsidRPr="000E51FD">
              <w:rPr>
                <w:rStyle w:val="FontStyle66"/>
                <w:i/>
                <w:iCs/>
              </w:rPr>
              <w:t>S1.2       Štěrbinová       vegetace silikátových skal a drolin = 8220 Chasmofytická               vegetace silikátových skalnatých svahů</w:t>
            </w:r>
          </w:p>
        </w:tc>
        <w:tc>
          <w:tcPr>
            <w:tcW w:w="1800" w:type="dxa"/>
            <w:tcBorders>
              <w:top w:val="single" w:sz="6" w:space="0" w:color="auto"/>
              <w:left w:val="single" w:sz="6" w:space="0" w:color="auto"/>
              <w:bottom w:val="single" w:sz="6" w:space="0" w:color="auto"/>
              <w:right w:val="single" w:sz="6" w:space="0" w:color="auto"/>
            </w:tcBorders>
          </w:tcPr>
          <w:p w:rsidR="00AD7129" w:rsidRPr="000E51FD" w:rsidRDefault="00AD7129" w:rsidP="00332BC5">
            <w:pPr>
              <w:pStyle w:val="Style34"/>
              <w:rPr>
                <w:rStyle w:val="FontStyle66"/>
              </w:rPr>
            </w:pPr>
            <w:r w:rsidRPr="000E51FD">
              <w:rPr>
                <w:rStyle w:val="FontStyle66"/>
              </w:rPr>
              <w:t>2</w:t>
            </w:r>
          </w:p>
        </w:tc>
        <w:tc>
          <w:tcPr>
            <w:tcW w:w="3605" w:type="dxa"/>
            <w:tcBorders>
              <w:top w:val="single" w:sz="6" w:space="0" w:color="auto"/>
              <w:left w:val="single" w:sz="6" w:space="0" w:color="auto"/>
              <w:bottom w:val="single" w:sz="6" w:space="0" w:color="auto"/>
              <w:right w:val="single" w:sz="6" w:space="0" w:color="auto"/>
            </w:tcBorders>
          </w:tcPr>
          <w:p w:rsidR="00AD7129" w:rsidRPr="000E51FD" w:rsidRDefault="00AD7129" w:rsidP="00332BC5">
            <w:pPr>
              <w:pStyle w:val="Style38"/>
              <w:ind w:firstLine="5"/>
              <w:rPr>
                <w:rStyle w:val="FontStyle66"/>
              </w:rPr>
            </w:pPr>
            <w:r w:rsidRPr="000E51FD">
              <w:rPr>
                <w:rStyle w:val="FontStyle66"/>
              </w:rPr>
              <w:t>vegetace skalních výchozů s přechody do otevřených trávníků skalnatých svahů</w:t>
            </w:r>
          </w:p>
        </w:tc>
      </w:tr>
    </w:tbl>
    <w:p w:rsidR="00AD7129" w:rsidRPr="000E51FD" w:rsidRDefault="00AD7129" w:rsidP="00AD7129">
      <w:pPr>
        <w:rPr>
          <w:b/>
          <w:bCs/>
        </w:rPr>
      </w:pPr>
    </w:p>
    <w:p w:rsidR="00AD7129" w:rsidRPr="000E51FD" w:rsidRDefault="00AD7129" w:rsidP="00AD7129">
      <w:pPr>
        <w:rPr>
          <w:b/>
          <w:bCs/>
        </w:rPr>
      </w:pPr>
    </w:p>
    <w:p w:rsidR="00AD7129" w:rsidRPr="000E51FD" w:rsidRDefault="00AD7129" w:rsidP="00AD7129">
      <w:pPr>
        <w:pStyle w:val="Style12"/>
        <w:widowControl/>
        <w:spacing w:before="29" w:line="274" w:lineRule="exact"/>
        <w:rPr>
          <w:rStyle w:val="FontStyle66"/>
        </w:rPr>
      </w:pPr>
      <w:r w:rsidRPr="000E51FD">
        <w:rPr>
          <w:rStyle w:val="FontStyle66"/>
        </w:rPr>
        <w:t>Hlavním motivem ochrany jsou společenstva teplomilných doubrav, skalní teplomilné vegetace a suťových lesů na čedičovém kopci. Jedná se o mozaiky teplomilných doubrav přecházející v dubohabřiny a na sutích ve spodní části rezervace do suťových javořin.</w:t>
      </w:r>
    </w:p>
    <w:p w:rsidR="00AD7129" w:rsidRDefault="00AD7129" w:rsidP="00AD7129">
      <w:pPr>
        <w:pStyle w:val="Style12"/>
        <w:widowControl/>
        <w:spacing w:before="34" w:line="274" w:lineRule="exact"/>
        <w:jc w:val="both"/>
      </w:pPr>
    </w:p>
    <w:p w:rsidR="00AD7129" w:rsidRPr="000E51FD" w:rsidRDefault="00AD7129" w:rsidP="00AD7129">
      <w:pPr>
        <w:pStyle w:val="Style12"/>
        <w:widowControl/>
        <w:spacing w:before="34" w:line="274" w:lineRule="exact"/>
        <w:jc w:val="both"/>
        <w:rPr>
          <w:rStyle w:val="FontStyle66"/>
        </w:rPr>
      </w:pPr>
      <w:r w:rsidRPr="000E51FD">
        <w:rPr>
          <w:rStyle w:val="FontStyle66"/>
          <w:u w:val="single"/>
        </w:rPr>
        <w:t xml:space="preserve">Asociace </w:t>
      </w:r>
      <w:r w:rsidRPr="000E51FD">
        <w:rPr>
          <w:rStyle w:val="FontStyle64"/>
          <w:u w:val="single"/>
        </w:rPr>
        <w:t>Sorbo torminalis-Quercetum:</w:t>
      </w:r>
      <w:r w:rsidRPr="000E51FD">
        <w:rPr>
          <w:rStyle w:val="FontStyle64"/>
        </w:rPr>
        <w:t xml:space="preserve"> </w:t>
      </w:r>
      <w:r w:rsidRPr="000E51FD">
        <w:rPr>
          <w:rStyle w:val="FontStyle66"/>
        </w:rPr>
        <w:t xml:space="preserve">L6.1 - přirozené porosty teplomilných doubrav na exponovaném čedičovém svahu Chlumské hory. Jednotka má blízko k asociaci </w:t>
      </w:r>
      <w:r w:rsidRPr="000E51FD">
        <w:rPr>
          <w:rStyle w:val="FontStyle64"/>
        </w:rPr>
        <w:t xml:space="preserve">Sorbo torminalis-Quercetum </w:t>
      </w:r>
      <w:r w:rsidRPr="000E51FD">
        <w:rPr>
          <w:rStyle w:val="FontStyle66"/>
        </w:rPr>
        <w:t xml:space="preserve">a v nižších partiích se prolíná s jednotkou </w:t>
      </w:r>
      <w:r w:rsidRPr="000E51FD">
        <w:rPr>
          <w:rStyle w:val="FontStyle64"/>
        </w:rPr>
        <w:t xml:space="preserve">Stellario-Carpinetum. </w:t>
      </w:r>
      <w:r w:rsidRPr="000E51FD">
        <w:rPr>
          <w:rStyle w:val="FontStyle66"/>
        </w:rPr>
        <w:t xml:space="preserve">Vyskytuje se na prudkých slunných skalnatých svazích s dominantním dubem zimním </w:t>
      </w:r>
      <w:r w:rsidRPr="000E51FD">
        <w:rPr>
          <w:rStyle w:val="FontStyle64"/>
        </w:rPr>
        <w:t xml:space="preserve">(Quercus petraea). </w:t>
      </w:r>
      <w:r w:rsidRPr="000E51FD">
        <w:rPr>
          <w:rStyle w:val="FontStyle66"/>
        </w:rPr>
        <w:t xml:space="preserve">Vtroušeny jsou dub cerový </w:t>
      </w:r>
      <w:r w:rsidRPr="000E51FD">
        <w:rPr>
          <w:rStyle w:val="FontStyle64"/>
        </w:rPr>
        <w:t xml:space="preserve">(Quercus cerris), </w:t>
      </w:r>
      <w:r w:rsidRPr="000E51FD">
        <w:rPr>
          <w:rStyle w:val="FontStyle66"/>
        </w:rPr>
        <w:t xml:space="preserve">borovice lesní </w:t>
      </w:r>
      <w:r w:rsidRPr="000E51FD">
        <w:rPr>
          <w:rStyle w:val="FontStyle64"/>
        </w:rPr>
        <w:t xml:space="preserve">(Pinus sylvestris), </w:t>
      </w:r>
      <w:r w:rsidRPr="000E51FD">
        <w:rPr>
          <w:rStyle w:val="FontStyle66"/>
        </w:rPr>
        <w:t xml:space="preserve">lípa srdčitá </w:t>
      </w:r>
      <w:r w:rsidRPr="000E51FD">
        <w:rPr>
          <w:rStyle w:val="FontStyle64"/>
        </w:rPr>
        <w:t xml:space="preserve">(Tilia cordata), </w:t>
      </w:r>
      <w:r w:rsidRPr="000E51FD">
        <w:rPr>
          <w:rStyle w:val="FontStyle66"/>
        </w:rPr>
        <w:t xml:space="preserve">javor mléč </w:t>
      </w:r>
      <w:r w:rsidRPr="000E51FD">
        <w:rPr>
          <w:rStyle w:val="FontStyle64"/>
        </w:rPr>
        <w:t xml:space="preserve">(Acer platanoides), </w:t>
      </w:r>
      <w:r w:rsidRPr="000E51FD">
        <w:rPr>
          <w:rStyle w:val="FontStyle66"/>
        </w:rPr>
        <w:t xml:space="preserve">jeřáb ptačí a manětínský </w:t>
      </w:r>
      <w:r w:rsidRPr="000E51FD">
        <w:rPr>
          <w:rStyle w:val="FontStyle64"/>
        </w:rPr>
        <w:t xml:space="preserve">(Sorbus aucuparia, S. rhodanthera). </w:t>
      </w:r>
      <w:r w:rsidRPr="000E51FD">
        <w:rPr>
          <w:rStyle w:val="FontStyle66"/>
        </w:rPr>
        <w:t xml:space="preserve">Keřové patro je méně vyvinuto, místy však vytváří souvislejší porosty, zejména na otevřených plochách, kde je iniciálním stádiem teplomilných doubrav. Zde jsou hojné hlohy </w:t>
      </w:r>
      <w:r w:rsidRPr="000E51FD">
        <w:rPr>
          <w:rStyle w:val="FontStyle64"/>
        </w:rPr>
        <w:t xml:space="preserve">(Crataegus </w:t>
      </w:r>
      <w:r w:rsidRPr="000E51FD">
        <w:rPr>
          <w:rStyle w:val="FontStyle66"/>
        </w:rPr>
        <w:t xml:space="preserve">spp.), růže šípková </w:t>
      </w:r>
      <w:r w:rsidRPr="000E51FD">
        <w:rPr>
          <w:rStyle w:val="FontStyle64"/>
        </w:rPr>
        <w:t xml:space="preserve">(Rosa canina </w:t>
      </w:r>
      <w:r w:rsidRPr="000E51FD">
        <w:rPr>
          <w:rStyle w:val="FontStyle66"/>
        </w:rPr>
        <w:t xml:space="preserve">agg.), zimolez obecný </w:t>
      </w:r>
      <w:r w:rsidRPr="000E51FD">
        <w:rPr>
          <w:rStyle w:val="FontStyle64"/>
        </w:rPr>
        <w:t xml:space="preserve">(Lonicera xylosteum), </w:t>
      </w:r>
      <w:r w:rsidRPr="000E51FD">
        <w:rPr>
          <w:rStyle w:val="FontStyle66"/>
        </w:rPr>
        <w:t xml:space="preserve">líska obecná </w:t>
      </w:r>
      <w:r w:rsidRPr="000E51FD">
        <w:rPr>
          <w:rStyle w:val="FontStyle64"/>
        </w:rPr>
        <w:t xml:space="preserve">(Corylus avellana), </w:t>
      </w:r>
      <w:r w:rsidRPr="000E51FD">
        <w:rPr>
          <w:rStyle w:val="FontStyle66"/>
        </w:rPr>
        <w:t xml:space="preserve">svída krvavá </w:t>
      </w:r>
      <w:r w:rsidRPr="000E51FD">
        <w:rPr>
          <w:rStyle w:val="FontStyle64"/>
        </w:rPr>
        <w:t xml:space="preserve">(Cornus sanguinea) </w:t>
      </w:r>
      <w:r w:rsidRPr="000E51FD">
        <w:rPr>
          <w:rStyle w:val="FontStyle66"/>
        </w:rPr>
        <w:t xml:space="preserve">a dřín obecný </w:t>
      </w:r>
      <w:r w:rsidRPr="000E51FD">
        <w:rPr>
          <w:rStyle w:val="FontStyle64"/>
        </w:rPr>
        <w:t xml:space="preserve">(Cornus mas). </w:t>
      </w:r>
      <w:r w:rsidRPr="000E51FD">
        <w:rPr>
          <w:rStyle w:val="FontStyle66"/>
        </w:rPr>
        <w:t xml:space="preserve">Na skalních výchozech se vyskytuje i skalník celokrajný </w:t>
      </w:r>
      <w:r w:rsidRPr="000E51FD">
        <w:rPr>
          <w:rStyle w:val="FontStyle64"/>
        </w:rPr>
        <w:t xml:space="preserve">(Cotoneaster integerrimus). </w:t>
      </w:r>
      <w:r w:rsidRPr="000E51FD">
        <w:rPr>
          <w:rStyle w:val="FontStyle66"/>
        </w:rPr>
        <w:t xml:space="preserve">V bylinném patře jsou místy hojné lipnice hajní </w:t>
      </w:r>
      <w:r w:rsidRPr="000E51FD">
        <w:rPr>
          <w:rStyle w:val="FontStyle64"/>
        </w:rPr>
        <w:t xml:space="preserve">(Poa nemorosa), </w:t>
      </w:r>
      <w:r w:rsidRPr="000E51FD">
        <w:rPr>
          <w:rStyle w:val="FontStyle66"/>
        </w:rPr>
        <w:t xml:space="preserve">válečka prápořitá </w:t>
      </w:r>
      <w:r w:rsidRPr="000E51FD">
        <w:rPr>
          <w:rStyle w:val="FontStyle64"/>
        </w:rPr>
        <w:t xml:space="preserve">(Brachypodium pinnatum), </w:t>
      </w:r>
      <w:r w:rsidRPr="000E51FD">
        <w:rPr>
          <w:rStyle w:val="FontStyle66"/>
        </w:rPr>
        <w:t xml:space="preserve">třtina rákosovitá </w:t>
      </w:r>
      <w:r w:rsidRPr="000E51FD">
        <w:rPr>
          <w:rStyle w:val="FontStyle64"/>
        </w:rPr>
        <w:t xml:space="preserve">(Calamagrostis arundinacea) </w:t>
      </w:r>
      <w:r w:rsidRPr="000E51FD">
        <w:rPr>
          <w:rStyle w:val="FontStyle66"/>
        </w:rPr>
        <w:t xml:space="preserve">a tolita lékařská </w:t>
      </w:r>
      <w:r w:rsidRPr="000E51FD">
        <w:rPr>
          <w:rStyle w:val="FontStyle64"/>
        </w:rPr>
        <w:t xml:space="preserve">(Vincetoxicum hirundinaria). </w:t>
      </w:r>
      <w:r w:rsidRPr="000E51FD">
        <w:rPr>
          <w:rStyle w:val="FontStyle66"/>
        </w:rPr>
        <w:t xml:space="preserve">Vtroušené jsou např. řimbaba chocholičnatá </w:t>
      </w:r>
      <w:r w:rsidRPr="000E51FD">
        <w:rPr>
          <w:rStyle w:val="FontStyle64"/>
        </w:rPr>
        <w:t xml:space="preserve">(Pyrethrum corymbosum), </w:t>
      </w:r>
      <w:r w:rsidRPr="000E51FD">
        <w:rPr>
          <w:rStyle w:val="FontStyle66"/>
        </w:rPr>
        <w:t xml:space="preserve">silenka nící </w:t>
      </w:r>
      <w:r w:rsidRPr="000E51FD">
        <w:rPr>
          <w:rStyle w:val="FontStyle64"/>
        </w:rPr>
        <w:t xml:space="preserve">(Silene nutans) </w:t>
      </w:r>
      <w:r w:rsidRPr="000E51FD">
        <w:rPr>
          <w:rStyle w:val="FontStyle66"/>
        </w:rPr>
        <w:t xml:space="preserve">a smolnička obecná </w:t>
      </w:r>
      <w:r w:rsidRPr="000E51FD">
        <w:rPr>
          <w:rStyle w:val="FontStyle64"/>
        </w:rPr>
        <w:t xml:space="preserve">(Lychnis viscaria). </w:t>
      </w:r>
      <w:r w:rsidRPr="000E51FD">
        <w:rPr>
          <w:rStyle w:val="FontStyle66"/>
        </w:rPr>
        <w:t xml:space="preserve">Roztroušeně se vyskytují druhy mezofilních listnatých lesů a v porostu </w:t>
      </w:r>
      <w:r w:rsidRPr="000E51FD">
        <w:rPr>
          <w:rStyle w:val="FontStyle64"/>
        </w:rPr>
        <w:t xml:space="preserve">Robinia pseudacacia </w:t>
      </w:r>
      <w:r w:rsidRPr="000E51FD">
        <w:rPr>
          <w:rStyle w:val="FontStyle66"/>
        </w:rPr>
        <w:t>jsou hojnější nitrofilní druhy. V porostu jsou časté skalní výchozy a světliny s bazifilní vegetací efemér a sukulentů.</w:t>
      </w:r>
    </w:p>
    <w:p w:rsidR="00AD7129" w:rsidRPr="000E51FD" w:rsidRDefault="00AD7129" w:rsidP="00AD7129">
      <w:pPr>
        <w:pStyle w:val="Style12"/>
        <w:widowControl/>
        <w:spacing w:before="34" w:line="274" w:lineRule="exact"/>
        <w:jc w:val="both"/>
        <w:rPr>
          <w:rStyle w:val="FontStyle66"/>
        </w:rPr>
      </w:pPr>
      <w:r w:rsidRPr="000E51FD">
        <w:rPr>
          <w:rStyle w:val="FontStyle66"/>
          <w:u w:val="single"/>
        </w:rPr>
        <w:t xml:space="preserve">Asociace </w:t>
      </w:r>
      <w:r w:rsidRPr="000E51FD">
        <w:rPr>
          <w:rStyle w:val="FontStyle64"/>
          <w:u w:val="single"/>
        </w:rPr>
        <w:t>Aceri-Carpinetum:</w:t>
      </w:r>
      <w:r w:rsidRPr="000E51FD">
        <w:rPr>
          <w:rStyle w:val="FontStyle64"/>
        </w:rPr>
        <w:t xml:space="preserve"> </w:t>
      </w:r>
      <w:r w:rsidRPr="000E51FD">
        <w:rPr>
          <w:rStyle w:val="FontStyle66"/>
        </w:rPr>
        <w:t xml:space="preserve">L4 - pro kamenité úpatní polohy Chlumské hory je typické vyvinuté společenstvo suťového lesa. Jedná se o druhově bohaté společenstvo s přirozenou skladbou jak prostorovou, tak druhovou, a o sukcesně starší fytocenózy s hustým zápojem stromového patra. </w:t>
      </w:r>
      <w:r w:rsidRPr="000E51FD">
        <w:rPr>
          <w:rStyle w:val="FontStyle66"/>
        </w:rPr>
        <w:lastRenderedPageBreak/>
        <w:t xml:space="preserve">Převládají lípa srdčitá a velkolistá </w:t>
      </w:r>
      <w:r w:rsidRPr="000E51FD">
        <w:rPr>
          <w:rStyle w:val="FontStyle64"/>
        </w:rPr>
        <w:t xml:space="preserve">(Tilia cordata, T. platyphyllos), </w:t>
      </w:r>
      <w:r w:rsidRPr="000E51FD">
        <w:rPr>
          <w:rStyle w:val="FontStyle66"/>
        </w:rPr>
        <w:t xml:space="preserve">javor klen </w:t>
      </w:r>
      <w:r w:rsidRPr="000E51FD">
        <w:rPr>
          <w:rStyle w:val="FontStyle64"/>
        </w:rPr>
        <w:t xml:space="preserve">(Acer pseudoplatanus), </w:t>
      </w:r>
      <w:r w:rsidRPr="000E51FD">
        <w:rPr>
          <w:rStyle w:val="FontStyle66"/>
        </w:rPr>
        <w:t xml:space="preserve">jilm horský </w:t>
      </w:r>
      <w:r w:rsidRPr="000E51FD">
        <w:rPr>
          <w:rStyle w:val="FontStyle64"/>
        </w:rPr>
        <w:t xml:space="preserve">(Ulmus glabra), </w:t>
      </w:r>
      <w:r w:rsidRPr="000E51FD">
        <w:rPr>
          <w:rStyle w:val="FontStyle66"/>
        </w:rPr>
        <w:t xml:space="preserve">vtroušeny jsou dub zimní a letní </w:t>
      </w:r>
      <w:r w:rsidRPr="000E51FD">
        <w:rPr>
          <w:rStyle w:val="FontStyle64"/>
        </w:rPr>
        <w:t xml:space="preserve">(Quercus petraea, Q. robur). </w:t>
      </w:r>
      <w:r w:rsidRPr="000E51FD">
        <w:rPr>
          <w:rStyle w:val="FontStyle66"/>
        </w:rPr>
        <w:t xml:space="preserve">Keřové patro je tvořeno zmlazujícími dřevinami stromové etáže a zejména pak lískou obecnou </w:t>
      </w:r>
      <w:r w:rsidRPr="000E51FD">
        <w:rPr>
          <w:rStyle w:val="FontStyle64"/>
        </w:rPr>
        <w:t xml:space="preserve">(Corylus avellana). </w:t>
      </w:r>
      <w:r w:rsidRPr="000E51FD">
        <w:rPr>
          <w:rStyle w:val="FontStyle66"/>
        </w:rPr>
        <w:t xml:space="preserve">Dále jsou zde přítomny zimolez obecný </w:t>
      </w:r>
      <w:r w:rsidRPr="000E51FD">
        <w:rPr>
          <w:rStyle w:val="FontStyle64"/>
        </w:rPr>
        <w:t xml:space="preserve">(Lonicera xylosteum), </w:t>
      </w:r>
      <w:r w:rsidRPr="000E51FD">
        <w:rPr>
          <w:rStyle w:val="FontStyle66"/>
        </w:rPr>
        <w:t xml:space="preserve">angrešt srstka </w:t>
      </w:r>
      <w:r w:rsidRPr="000E51FD">
        <w:rPr>
          <w:rStyle w:val="FontStyle64"/>
        </w:rPr>
        <w:t xml:space="preserve">(Ribes uva-crispa), </w:t>
      </w:r>
      <w:r w:rsidRPr="000E51FD">
        <w:rPr>
          <w:rStyle w:val="FontStyle66"/>
        </w:rPr>
        <w:t xml:space="preserve">lýkovec jedovatý </w:t>
      </w:r>
      <w:r w:rsidRPr="000E51FD">
        <w:rPr>
          <w:rStyle w:val="FontStyle64"/>
        </w:rPr>
        <w:t xml:space="preserve">(Daphne mezerum). </w:t>
      </w:r>
      <w:r w:rsidRPr="000E51FD">
        <w:rPr>
          <w:rStyle w:val="FontStyle66"/>
        </w:rPr>
        <w:t xml:space="preserve">Pokryvnost bylinného patra závisí na stupni sukcese. Typické jsou druhy mezofilních lesů - jaterník podléžka </w:t>
      </w:r>
      <w:r w:rsidRPr="000E51FD">
        <w:rPr>
          <w:rStyle w:val="FontStyle64"/>
        </w:rPr>
        <w:t xml:space="preserve">(Hepatica nobilis), </w:t>
      </w:r>
      <w:r w:rsidRPr="000E51FD">
        <w:rPr>
          <w:rStyle w:val="FontStyle66"/>
        </w:rPr>
        <w:t xml:space="preserve">kopytník evropský </w:t>
      </w:r>
      <w:r w:rsidRPr="000E51FD">
        <w:rPr>
          <w:rStyle w:val="FontStyle64"/>
        </w:rPr>
        <w:t xml:space="preserve">(Asarum europaeum), </w:t>
      </w:r>
      <w:r w:rsidRPr="000E51FD">
        <w:rPr>
          <w:rStyle w:val="FontStyle66"/>
        </w:rPr>
        <w:t xml:space="preserve">svízel lesní a vonný </w:t>
      </w:r>
      <w:r w:rsidRPr="000E51FD">
        <w:rPr>
          <w:rStyle w:val="FontStyle64"/>
        </w:rPr>
        <w:t xml:space="preserve">(Galium sylvaticum, G. odoratum), </w:t>
      </w:r>
      <w:r w:rsidRPr="000E51FD">
        <w:rPr>
          <w:rStyle w:val="FontStyle66"/>
        </w:rPr>
        <w:t xml:space="preserve">plicník tmavý </w:t>
      </w:r>
      <w:r w:rsidRPr="000E51FD">
        <w:rPr>
          <w:rStyle w:val="FontStyle64"/>
        </w:rPr>
        <w:t xml:space="preserve">(Pulmonaria obscura), </w:t>
      </w:r>
      <w:r w:rsidRPr="000E51FD">
        <w:rPr>
          <w:rStyle w:val="FontStyle66"/>
        </w:rPr>
        <w:t xml:space="preserve">samorostlík klasnatý </w:t>
      </w:r>
      <w:r w:rsidRPr="000E51FD">
        <w:rPr>
          <w:rStyle w:val="FontStyle64"/>
        </w:rPr>
        <w:t xml:space="preserve">(Actaea spicata), </w:t>
      </w:r>
      <w:r w:rsidRPr="000E51FD">
        <w:rPr>
          <w:rStyle w:val="FontStyle66"/>
        </w:rPr>
        <w:t xml:space="preserve">bažanka vytrvalá </w:t>
      </w:r>
      <w:r w:rsidRPr="000E51FD">
        <w:rPr>
          <w:rStyle w:val="FontStyle64"/>
        </w:rPr>
        <w:t>(Mercurialis perennis),</w:t>
      </w:r>
      <w:r w:rsidRPr="000E51FD">
        <w:rPr>
          <w:rStyle w:val="FontStyle66"/>
        </w:rPr>
        <w:t xml:space="preserve"> pitulník žlutý </w:t>
      </w:r>
      <w:r w:rsidRPr="000E51FD">
        <w:rPr>
          <w:rStyle w:val="FontStyle64"/>
        </w:rPr>
        <w:t xml:space="preserve">(Galeobdolon luteum) </w:t>
      </w:r>
      <w:r w:rsidRPr="000E51FD">
        <w:rPr>
          <w:rStyle w:val="FontStyle66"/>
        </w:rPr>
        <w:t xml:space="preserve">a druhy nitrofilní - kopřiva dvoudomá </w:t>
      </w:r>
      <w:r w:rsidRPr="000E51FD">
        <w:rPr>
          <w:rStyle w:val="FontStyle64"/>
        </w:rPr>
        <w:t xml:space="preserve">(Urtica dioica), </w:t>
      </w:r>
      <w:r w:rsidRPr="000E51FD">
        <w:rPr>
          <w:rStyle w:val="FontStyle66"/>
        </w:rPr>
        <w:t xml:space="preserve">kakost smrdutý </w:t>
      </w:r>
      <w:r w:rsidRPr="000E51FD">
        <w:rPr>
          <w:rStyle w:val="FontStyle64"/>
        </w:rPr>
        <w:t xml:space="preserve">(Geranium robertianum) </w:t>
      </w:r>
      <w:r w:rsidRPr="000E51FD">
        <w:rPr>
          <w:rStyle w:val="FontStyle66"/>
        </w:rPr>
        <w:t xml:space="preserve">a místy je hojnější medovník meduňkolistý </w:t>
      </w:r>
      <w:r w:rsidRPr="000E51FD">
        <w:rPr>
          <w:rStyle w:val="FontStyle64"/>
        </w:rPr>
        <w:t xml:space="preserve">(Melittis melissophyllum). </w:t>
      </w:r>
      <w:r w:rsidRPr="000E51FD">
        <w:rPr>
          <w:rStyle w:val="FontStyle66"/>
        </w:rPr>
        <w:t>Místy se fragmentálně vyskytují nezapojené světliny s vegetací efemér a sukulentů sukcesně přecházející v teplomilné doubravy. Porosty zasahují i mimo ZCHÚ.</w:t>
      </w:r>
    </w:p>
    <w:p w:rsidR="00AD7129" w:rsidRPr="000E51FD" w:rsidRDefault="00AD7129" w:rsidP="00AD7129">
      <w:pPr>
        <w:pStyle w:val="Style12"/>
        <w:widowControl/>
        <w:spacing w:line="240" w:lineRule="exact"/>
      </w:pPr>
    </w:p>
    <w:p w:rsidR="00AD7129" w:rsidRPr="000E51FD" w:rsidRDefault="00AD7129" w:rsidP="00AD7129">
      <w:pPr>
        <w:pStyle w:val="Style12"/>
        <w:widowControl/>
        <w:spacing w:before="34" w:line="274" w:lineRule="exact"/>
        <w:jc w:val="both"/>
        <w:rPr>
          <w:rStyle w:val="FontStyle64"/>
        </w:rPr>
      </w:pPr>
      <w:r>
        <w:rPr>
          <w:rStyle w:val="FontStyle66"/>
          <w:u w:val="single"/>
        </w:rPr>
        <w:t>S</w:t>
      </w:r>
      <w:r w:rsidRPr="000E51FD">
        <w:rPr>
          <w:rStyle w:val="FontStyle66"/>
          <w:u w:val="single"/>
        </w:rPr>
        <w:t xml:space="preserve">vaz </w:t>
      </w:r>
      <w:r w:rsidRPr="000E51FD">
        <w:rPr>
          <w:rStyle w:val="FontStyle64"/>
          <w:u w:val="single"/>
        </w:rPr>
        <w:t>Alysso-Festucion pallentis:</w:t>
      </w:r>
      <w:r w:rsidRPr="000E51FD">
        <w:rPr>
          <w:rStyle w:val="FontStyle64"/>
        </w:rPr>
        <w:t xml:space="preserve"> </w:t>
      </w:r>
      <w:r w:rsidRPr="000E51FD">
        <w:rPr>
          <w:rStyle w:val="FontStyle66"/>
        </w:rPr>
        <w:t xml:space="preserve">T3.1 - vzácné maloplošné společenstvo vyvinuté na výslunných skalních výchozech. Vegetace je sporadická s česnekem šerým horským </w:t>
      </w:r>
      <w:r w:rsidRPr="000E51FD">
        <w:rPr>
          <w:rStyle w:val="FontStyle64"/>
        </w:rPr>
        <w:t xml:space="preserve">(Allium senescens </w:t>
      </w:r>
      <w:r w:rsidRPr="000E51FD">
        <w:rPr>
          <w:rStyle w:val="FontStyle66"/>
        </w:rPr>
        <w:t xml:space="preserve">subsp. </w:t>
      </w:r>
      <w:r w:rsidRPr="000E51FD">
        <w:rPr>
          <w:rStyle w:val="FontStyle64"/>
        </w:rPr>
        <w:t xml:space="preserve">montanum), </w:t>
      </w:r>
      <w:r w:rsidRPr="000E51FD">
        <w:rPr>
          <w:rStyle w:val="FontStyle66"/>
        </w:rPr>
        <w:t xml:space="preserve">sleziníkem severním </w:t>
      </w:r>
      <w:r w:rsidRPr="000E51FD">
        <w:rPr>
          <w:rStyle w:val="FontStyle64"/>
        </w:rPr>
        <w:t xml:space="preserve">(Asplenium septentrionale), </w:t>
      </w:r>
      <w:r w:rsidRPr="000E51FD">
        <w:rPr>
          <w:rStyle w:val="FontStyle66"/>
        </w:rPr>
        <w:t xml:space="preserve">lipnicí úzkolistou (Poa </w:t>
      </w:r>
      <w:r w:rsidRPr="000E51FD">
        <w:rPr>
          <w:rStyle w:val="FontStyle64"/>
        </w:rPr>
        <w:t xml:space="preserve">angustifolia), </w:t>
      </w:r>
      <w:r w:rsidRPr="000E51FD">
        <w:rPr>
          <w:rStyle w:val="FontStyle66"/>
        </w:rPr>
        <w:t xml:space="preserve">mochnou jarní a stříbrnou </w:t>
      </w:r>
      <w:r w:rsidRPr="000E51FD">
        <w:rPr>
          <w:rStyle w:val="FontStyle64"/>
        </w:rPr>
        <w:t>(Potentilla tabernaemontani, P. argentea)</w:t>
      </w:r>
      <w:r w:rsidRPr="000E51FD">
        <w:rPr>
          <w:rStyle w:val="FontStyle66"/>
        </w:rPr>
        <w:t xml:space="preserve">, rozchodníkem skalním </w:t>
      </w:r>
      <w:r w:rsidRPr="000E51FD">
        <w:rPr>
          <w:rStyle w:val="FontStyle64"/>
        </w:rPr>
        <w:t>(Sedum reflexum)</w:t>
      </w:r>
      <w:r w:rsidRPr="000E51FD">
        <w:rPr>
          <w:rStyle w:val="FontStyle66"/>
        </w:rPr>
        <w:t xml:space="preserve">. Dochází k náletům jeřábu břeku </w:t>
      </w:r>
      <w:r w:rsidRPr="000E51FD">
        <w:rPr>
          <w:rStyle w:val="FontStyle64"/>
        </w:rPr>
        <w:t xml:space="preserve">(Sorbus torminalis) </w:t>
      </w:r>
      <w:r w:rsidRPr="000E51FD">
        <w:rPr>
          <w:rStyle w:val="FontStyle66"/>
        </w:rPr>
        <w:t xml:space="preserve">a trnky obecné </w:t>
      </w:r>
      <w:r w:rsidRPr="000E51FD">
        <w:rPr>
          <w:rStyle w:val="FontStyle64"/>
        </w:rPr>
        <w:t>(Prunus spinosa).</w:t>
      </w:r>
    </w:p>
    <w:p w:rsidR="00AD7129" w:rsidRPr="000E51FD" w:rsidRDefault="00AD7129" w:rsidP="00AD7129">
      <w:pPr>
        <w:pStyle w:val="Style12"/>
        <w:widowControl/>
        <w:spacing w:line="240" w:lineRule="exact"/>
        <w:jc w:val="both"/>
      </w:pPr>
    </w:p>
    <w:p w:rsidR="00AD7129" w:rsidRPr="000E51FD" w:rsidRDefault="00AD7129" w:rsidP="00AD7129">
      <w:pPr>
        <w:pStyle w:val="Style12"/>
        <w:widowControl/>
        <w:spacing w:before="34" w:line="274" w:lineRule="exact"/>
        <w:jc w:val="both"/>
        <w:rPr>
          <w:rStyle w:val="FontStyle66"/>
        </w:rPr>
      </w:pPr>
      <w:r w:rsidRPr="000E51FD">
        <w:rPr>
          <w:rStyle w:val="FontStyle66"/>
          <w:u w:val="single"/>
        </w:rPr>
        <w:t xml:space="preserve">Asociace </w:t>
      </w:r>
      <w:r w:rsidRPr="000E51FD">
        <w:rPr>
          <w:rStyle w:val="FontStyle64"/>
          <w:u w:val="single"/>
        </w:rPr>
        <w:t>Vincetoxico hirundinariae-Origanetum vulgaris:</w:t>
      </w:r>
      <w:r w:rsidRPr="000E51FD">
        <w:rPr>
          <w:rStyle w:val="FontStyle64"/>
        </w:rPr>
        <w:t xml:space="preserve"> </w:t>
      </w:r>
      <w:r w:rsidRPr="000E51FD">
        <w:rPr>
          <w:rStyle w:val="FontStyle66"/>
        </w:rPr>
        <w:t xml:space="preserve">T4.1 - společenstvo je fragmentálně vyvinuté na mělkých skeletovitých půdách na úpatí skalních srubů na výslunných místech. Jedná se o málo vyvinuté společenstvo s druhy svazu </w:t>
      </w:r>
      <w:r w:rsidRPr="000E51FD">
        <w:rPr>
          <w:rStyle w:val="FontStyle64"/>
        </w:rPr>
        <w:t xml:space="preserve">Alysso-Festucion pallentis, Bromion erecti </w:t>
      </w:r>
      <w:r w:rsidRPr="000E51FD">
        <w:rPr>
          <w:rStyle w:val="FontStyle66"/>
        </w:rPr>
        <w:t xml:space="preserve">a </w:t>
      </w:r>
      <w:r w:rsidRPr="000E51FD">
        <w:rPr>
          <w:rStyle w:val="FontStyle64"/>
        </w:rPr>
        <w:t xml:space="preserve">Alysso alyssoides-Sedion albi. </w:t>
      </w:r>
      <w:r w:rsidRPr="000E51FD">
        <w:rPr>
          <w:rStyle w:val="FontStyle66"/>
        </w:rPr>
        <w:t xml:space="preserve">Z diferenciálních druhů je přítomen kakost krvavý </w:t>
      </w:r>
      <w:r w:rsidRPr="000E51FD">
        <w:rPr>
          <w:rStyle w:val="FontStyle64"/>
        </w:rPr>
        <w:t xml:space="preserve">(Geranium sanguineum), </w:t>
      </w:r>
      <w:r w:rsidRPr="000E51FD">
        <w:rPr>
          <w:rStyle w:val="FontStyle66"/>
        </w:rPr>
        <w:t xml:space="preserve">bělozářka větvitá </w:t>
      </w:r>
      <w:r w:rsidRPr="000E51FD">
        <w:rPr>
          <w:rStyle w:val="FontStyle64"/>
        </w:rPr>
        <w:t xml:space="preserve">(Anthericum ramosum), </w:t>
      </w:r>
      <w:r w:rsidRPr="000E51FD">
        <w:rPr>
          <w:rStyle w:val="FontStyle66"/>
        </w:rPr>
        <w:t xml:space="preserve">dobromysl obecná </w:t>
      </w:r>
      <w:r w:rsidRPr="000E51FD">
        <w:rPr>
          <w:rStyle w:val="FontStyle64"/>
        </w:rPr>
        <w:t xml:space="preserve">(Origanum vulgare), </w:t>
      </w:r>
      <w:r w:rsidRPr="000E51FD">
        <w:rPr>
          <w:rStyle w:val="FontStyle66"/>
        </w:rPr>
        <w:t xml:space="preserve">jetel alpský </w:t>
      </w:r>
      <w:r w:rsidRPr="000E51FD">
        <w:rPr>
          <w:rStyle w:val="FontStyle64"/>
        </w:rPr>
        <w:t xml:space="preserve">(Trifolium alpestre) </w:t>
      </w:r>
      <w:r w:rsidRPr="000E51FD">
        <w:rPr>
          <w:rStyle w:val="FontStyle66"/>
        </w:rPr>
        <w:t xml:space="preserve">a řimbaba chocholičnatá </w:t>
      </w:r>
      <w:r w:rsidRPr="000E51FD">
        <w:rPr>
          <w:rStyle w:val="FontStyle64"/>
        </w:rPr>
        <w:t xml:space="preserve">(Pyrethrum corymbosum), </w:t>
      </w:r>
      <w:r w:rsidRPr="000E51FD">
        <w:rPr>
          <w:rStyle w:val="FontStyle66"/>
        </w:rPr>
        <w:t xml:space="preserve">dále pupava obecná </w:t>
      </w:r>
      <w:r w:rsidRPr="000E51FD">
        <w:rPr>
          <w:rStyle w:val="FontStyle64"/>
        </w:rPr>
        <w:t xml:space="preserve">(Carlina vulgaris), </w:t>
      </w:r>
      <w:r w:rsidRPr="000E51FD">
        <w:rPr>
          <w:rStyle w:val="FontStyle66"/>
        </w:rPr>
        <w:t xml:space="preserve">rmen barvířský </w:t>
      </w:r>
      <w:r w:rsidRPr="000E51FD">
        <w:rPr>
          <w:rStyle w:val="FontStyle64"/>
        </w:rPr>
        <w:t xml:space="preserve">(Anthemis tinctoria) </w:t>
      </w:r>
      <w:r w:rsidRPr="000E51FD">
        <w:rPr>
          <w:rStyle w:val="FontStyle66"/>
        </w:rPr>
        <w:t xml:space="preserve">a oman hnidák </w:t>
      </w:r>
      <w:r w:rsidRPr="000E51FD">
        <w:rPr>
          <w:rStyle w:val="FontStyle64"/>
        </w:rPr>
        <w:t xml:space="preserve">(Inula conyza). </w:t>
      </w:r>
      <w:r w:rsidRPr="000E51FD">
        <w:rPr>
          <w:rStyle w:val="FontStyle66"/>
        </w:rPr>
        <w:t xml:space="preserve">Porosty silně zarůstají nálety křovin, především svídou krvavou </w:t>
      </w:r>
      <w:r w:rsidRPr="000E51FD">
        <w:rPr>
          <w:rStyle w:val="FontStyle64"/>
        </w:rPr>
        <w:t xml:space="preserve">(Cornus sanguinea), </w:t>
      </w:r>
      <w:r w:rsidRPr="000E51FD">
        <w:rPr>
          <w:rStyle w:val="FontStyle66"/>
        </w:rPr>
        <w:t xml:space="preserve">hlohy </w:t>
      </w:r>
      <w:r w:rsidRPr="000E51FD">
        <w:rPr>
          <w:rStyle w:val="FontStyle64"/>
        </w:rPr>
        <w:t xml:space="preserve">(Crataegus </w:t>
      </w:r>
      <w:r w:rsidRPr="000E51FD">
        <w:rPr>
          <w:rStyle w:val="FontStyle66"/>
        </w:rPr>
        <w:t xml:space="preserve">sp. div.) a růžemi </w:t>
      </w:r>
      <w:r w:rsidRPr="000E51FD">
        <w:rPr>
          <w:rStyle w:val="FontStyle64"/>
        </w:rPr>
        <w:t xml:space="preserve">(Rosa </w:t>
      </w:r>
      <w:r w:rsidRPr="000E51FD">
        <w:rPr>
          <w:rStyle w:val="FontStyle66"/>
        </w:rPr>
        <w:t>sp. div.).</w:t>
      </w:r>
    </w:p>
    <w:p w:rsidR="00AD7129" w:rsidRDefault="00AD7129" w:rsidP="00AD7129">
      <w:pPr>
        <w:pStyle w:val="Style12"/>
        <w:widowControl/>
        <w:spacing w:line="240" w:lineRule="exact"/>
        <w:rPr>
          <w:sz w:val="20"/>
          <w:szCs w:val="20"/>
        </w:rPr>
      </w:pPr>
    </w:p>
    <w:p w:rsidR="00AD7129" w:rsidRDefault="00AD7129" w:rsidP="00AD7129">
      <w:pPr>
        <w:rPr>
          <w:b/>
        </w:rPr>
      </w:pPr>
    </w:p>
    <w:p w:rsidR="00AD7129" w:rsidRPr="00126145" w:rsidRDefault="00AD7129" w:rsidP="00AD7129">
      <w:pPr>
        <w:rPr>
          <w:b/>
        </w:rPr>
      </w:pPr>
      <w:r w:rsidRPr="00126145">
        <w:rPr>
          <w:b/>
        </w:rPr>
        <w:t xml:space="preserve">Zvláště chráněné druhy rostlin a živočichů a druhy zasluhující pozornost nacházející se v PR </w:t>
      </w:r>
      <w:r>
        <w:rPr>
          <w:b/>
        </w:rPr>
        <w:t>C</w:t>
      </w:r>
      <w:r w:rsidRPr="00126145">
        <w:rPr>
          <w:b/>
        </w:rPr>
        <w:t>hlum</w:t>
      </w:r>
    </w:p>
    <w:p w:rsidR="00AD7129" w:rsidRDefault="00AD7129" w:rsidP="00AD7129">
      <w:pPr>
        <w:jc w:val="left"/>
        <w:rPr>
          <w:b/>
        </w:rPr>
      </w:pPr>
    </w:p>
    <w:p w:rsidR="00AD7129" w:rsidRDefault="00AD7129" w:rsidP="00AD7129">
      <w:pPr>
        <w:jc w:val="left"/>
        <w:rPr>
          <w:b/>
        </w:rPr>
      </w:pPr>
    </w:p>
    <w:tbl>
      <w:tblPr>
        <w:tblW w:w="0" w:type="auto"/>
        <w:tblInd w:w="40" w:type="dxa"/>
        <w:tblLayout w:type="fixed"/>
        <w:tblCellMar>
          <w:left w:w="40" w:type="dxa"/>
          <w:right w:w="40" w:type="dxa"/>
        </w:tblCellMar>
        <w:tblLook w:val="0000" w:firstRow="0" w:lastRow="0" w:firstColumn="0" w:lastColumn="0" w:noHBand="0" w:noVBand="0"/>
      </w:tblPr>
      <w:tblGrid>
        <w:gridCol w:w="2309"/>
        <w:gridCol w:w="2304"/>
        <w:gridCol w:w="2304"/>
        <w:gridCol w:w="2304"/>
      </w:tblGrid>
      <w:tr w:rsidR="00AD7129" w:rsidTr="00332BC5">
        <w:tc>
          <w:tcPr>
            <w:tcW w:w="2309" w:type="dxa"/>
            <w:tcBorders>
              <w:top w:val="single" w:sz="6" w:space="0" w:color="auto"/>
              <w:left w:val="single" w:sz="6" w:space="0" w:color="auto"/>
              <w:bottom w:val="single" w:sz="6" w:space="0" w:color="auto"/>
              <w:right w:val="single" w:sz="6" w:space="0" w:color="auto"/>
            </w:tcBorders>
          </w:tcPr>
          <w:p w:rsidR="00AD7129" w:rsidRDefault="00AD7129" w:rsidP="00332BC5">
            <w:pPr>
              <w:pStyle w:val="Style5"/>
              <w:widowControl/>
              <w:rPr>
                <w:rStyle w:val="FontStyle63"/>
              </w:rPr>
            </w:pPr>
            <w:r>
              <w:rPr>
                <w:rStyle w:val="FontStyle63"/>
              </w:rPr>
              <w:t>Název druhu</w:t>
            </w:r>
          </w:p>
        </w:tc>
        <w:tc>
          <w:tcPr>
            <w:tcW w:w="2304" w:type="dxa"/>
            <w:tcBorders>
              <w:top w:val="single" w:sz="6" w:space="0" w:color="auto"/>
              <w:left w:val="single" w:sz="6" w:space="0" w:color="auto"/>
              <w:bottom w:val="single" w:sz="6" w:space="0" w:color="auto"/>
              <w:right w:val="single" w:sz="6" w:space="0" w:color="auto"/>
            </w:tcBorders>
          </w:tcPr>
          <w:p w:rsidR="00AD7129" w:rsidRDefault="00AD7129" w:rsidP="00332BC5">
            <w:pPr>
              <w:pStyle w:val="Style5"/>
              <w:widowControl/>
              <w:rPr>
                <w:rStyle w:val="FontStyle63"/>
              </w:rPr>
            </w:pPr>
            <w:r>
              <w:rPr>
                <w:rStyle w:val="FontStyle63"/>
              </w:rPr>
              <w:t>Aktuální početnost</w:t>
            </w:r>
          </w:p>
        </w:tc>
        <w:tc>
          <w:tcPr>
            <w:tcW w:w="2304" w:type="dxa"/>
            <w:tcBorders>
              <w:top w:val="single" w:sz="6" w:space="0" w:color="auto"/>
              <w:left w:val="single" w:sz="6" w:space="0" w:color="auto"/>
              <w:bottom w:val="single" w:sz="6" w:space="0" w:color="auto"/>
              <w:right w:val="single" w:sz="6" w:space="0" w:color="auto"/>
            </w:tcBorders>
          </w:tcPr>
          <w:p w:rsidR="00AD7129" w:rsidRDefault="00AD7129" w:rsidP="00332BC5">
            <w:pPr>
              <w:pStyle w:val="Style5"/>
              <w:widowControl/>
              <w:rPr>
                <w:rStyle w:val="FontStyle63"/>
              </w:rPr>
            </w:pPr>
            <w:r>
              <w:rPr>
                <w:rStyle w:val="FontStyle63"/>
              </w:rPr>
              <w:t>Stupeň ohrožení *</w:t>
            </w:r>
          </w:p>
        </w:tc>
        <w:tc>
          <w:tcPr>
            <w:tcW w:w="2304" w:type="dxa"/>
            <w:tcBorders>
              <w:top w:val="single" w:sz="6" w:space="0" w:color="auto"/>
              <w:left w:val="single" w:sz="6" w:space="0" w:color="auto"/>
              <w:bottom w:val="single" w:sz="6" w:space="0" w:color="auto"/>
              <w:right w:val="single" w:sz="6" w:space="0" w:color="auto"/>
            </w:tcBorders>
          </w:tcPr>
          <w:p w:rsidR="00AD7129" w:rsidRDefault="00AD7129" w:rsidP="00332BC5">
            <w:pPr>
              <w:pStyle w:val="Style5"/>
              <w:widowControl/>
              <w:spacing w:line="274" w:lineRule="exact"/>
              <w:ind w:left="5" w:hanging="5"/>
              <w:rPr>
                <w:rStyle w:val="FontStyle63"/>
              </w:rPr>
            </w:pPr>
            <w:r>
              <w:rPr>
                <w:rStyle w:val="FontStyle63"/>
              </w:rPr>
              <w:t>Popis        biotopu druhu</w:t>
            </w:r>
          </w:p>
        </w:tc>
      </w:tr>
      <w:tr w:rsidR="00AD7129" w:rsidTr="00332BC5">
        <w:tc>
          <w:tcPr>
            <w:tcW w:w="2309" w:type="dxa"/>
            <w:tcBorders>
              <w:top w:val="single" w:sz="6" w:space="0" w:color="auto"/>
              <w:left w:val="single" w:sz="6" w:space="0" w:color="auto"/>
              <w:bottom w:val="nil"/>
              <w:right w:val="single" w:sz="6" w:space="0" w:color="auto"/>
            </w:tcBorders>
          </w:tcPr>
          <w:p w:rsidR="00AD7129" w:rsidRDefault="00AD7129" w:rsidP="00332BC5">
            <w:pPr>
              <w:pStyle w:val="Style34"/>
              <w:widowControl/>
              <w:rPr>
                <w:rStyle w:val="FontStyle66"/>
              </w:rPr>
            </w:pPr>
            <w:r>
              <w:rPr>
                <w:rStyle w:val="FontStyle66"/>
              </w:rPr>
              <w:t>okrotice       červená</w:t>
            </w:r>
          </w:p>
        </w:tc>
        <w:tc>
          <w:tcPr>
            <w:tcW w:w="2304" w:type="dxa"/>
            <w:tcBorders>
              <w:top w:val="single" w:sz="6" w:space="0" w:color="auto"/>
              <w:left w:val="single" w:sz="6" w:space="0" w:color="auto"/>
              <w:bottom w:val="nil"/>
              <w:right w:val="single" w:sz="6" w:space="0" w:color="auto"/>
            </w:tcBorders>
          </w:tcPr>
          <w:p w:rsidR="00AD7129" w:rsidRDefault="00AD7129" w:rsidP="00332BC5">
            <w:pPr>
              <w:pStyle w:val="Style15"/>
              <w:widowControl/>
            </w:pPr>
          </w:p>
        </w:tc>
        <w:tc>
          <w:tcPr>
            <w:tcW w:w="2304" w:type="dxa"/>
            <w:tcBorders>
              <w:top w:val="single" w:sz="6" w:space="0" w:color="auto"/>
              <w:left w:val="single" w:sz="6" w:space="0" w:color="auto"/>
              <w:bottom w:val="nil"/>
              <w:right w:val="single" w:sz="6" w:space="0" w:color="auto"/>
            </w:tcBorders>
          </w:tcPr>
          <w:p w:rsidR="00AD7129" w:rsidRDefault="00AD7129" w:rsidP="00332BC5">
            <w:pPr>
              <w:pStyle w:val="Style34"/>
              <w:widowControl/>
              <w:rPr>
                <w:rStyle w:val="FontStyle66"/>
              </w:rPr>
            </w:pPr>
            <w:r>
              <w:rPr>
                <w:rStyle w:val="FontStyle66"/>
              </w:rPr>
              <w:t>§SO, C2</w:t>
            </w:r>
          </w:p>
        </w:tc>
        <w:tc>
          <w:tcPr>
            <w:tcW w:w="2304" w:type="dxa"/>
            <w:tcBorders>
              <w:top w:val="single" w:sz="6" w:space="0" w:color="auto"/>
              <w:left w:val="single" w:sz="6" w:space="0" w:color="auto"/>
              <w:bottom w:val="nil"/>
              <w:right w:val="single" w:sz="6" w:space="0" w:color="auto"/>
            </w:tcBorders>
          </w:tcPr>
          <w:p w:rsidR="00AD7129" w:rsidRDefault="00AD7129" w:rsidP="00332BC5">
            <w:pPr>
              <w:pStyle w:val="Style34"/>
              <w:widowControl/>
              <w:rPr>
                <w:rStyle w:val="FontStyle66"/>
              </w:rPr>
            </w:pPr>
            <w:r>
              <w:rPr>
                <w:rStyle w:val="FontStyle66"/>
              </w:rPr>
              <w:t>rozvolněná doubrava ve východní části</w:t>
            </w:r>
          </w:p>
        </w:tc>
      </w:tr>
      <w:tr w:rsidR="00AD7129" w:rsidTr="00332BC5">
        <w:tc>
          <w:tcPr>
            <w:tcW w:w="2309" w:type="dxa"/>
            <w:tcBorders>
              <w:top w:val="nil"/>
              <w:left w:val="single" w:sz="6" w:space="0" w:color="auto"/>
              <w:bottom w:val="nil"/>
              <w:right w:val="single" w:sz="6" w:space="0" w:color="auto"/>
            </w:tcBorders>
          </w:tcPr>
          <w:p w:rsidR="00AD7129" w:rsidRDefault="00AD7129" w:rsidP="00332BC5">
            <w:pPr>
              <w:pStyle w:val="Style35"/>
              <w:widowControl/>
              <w:rPr>
                <w:rStyle w:val="FontStyle64"/>
              </w:rPr>
            </w:pPr>
            <w:r>
              <w:rPr>
                <w:rStyle w:val="FontStyle66"/>
              </w:rPr>
              <w:t>(</w:t>
            </w:r>
            <w:r>
              <w:rPr>
                <w:rStyle w:val="FontStyle64"/>
              </w:rPr>
              <w:t>Cephalanthera</w:t>
            </w:r>
          </w:p>
        </w:tc>
        <w:tc>
          <w:tcPr>
            <w:tcW w:w="2304" w:type="dxa"/>
            <w:tcBorders>
              <w:top w:val="nil"/>
              <w:left w:val="single" w:sz="6" w:space="0" w:color="auto"/>
              <w:bottom w:val="nil"/>
              <w:right w:val="single" w:sz="6" w:space="0" w:color="auto"/>
            </w:tcBorders>
          </w:tcPr>
          <w:p w:rsidR="00AD7129" w:rsidRDefault="00AD7129" w:rsidP="00332BC5">
            <w:pPr>
              <w:pStyle w:val="Style15"/>
              <w:widowControl/>
            </w:pPr>
            <w:r>
              <w:t>vzácně, jedinci</w:t>
            </w:r>
          </w:p>
        </w:tc>
        <w:tc>
          <w:tcPr>
            <w:tcW w:w="2304" w:type="dxa"/>
            <w:tcBorders>
              <w:top w:val="nil"/>
              <w:left w:val="single" w:sz="6" w:space="0" w:color="auto"/>
              <w:bottom w:val="nil"/>
              <w:right w:val="single" w:sz="6" w:space="0" w:color="auto"/>
            </w:tcBorders>
          </w:tcPr>
          <w:p w:rsidR="00AD7129" w:rsidRDefault="00AD7129" w:rsidP="00332BC5">
            <w:pPr>
              <w:pStyle w:val="Style15"/>
              <w:widowControl/>
            </w:pPr>
          </w:p>
        </w:tc>
        <w:tc>
          <w:tcPr>
            <w:tcW w:w="2304" w:type="dxa"/>
            <w:tcBorders>
              <w:top w:val="nil"/>
              <w:left w:val="single" w:sz="6" w:space="0" w:color="auto"/>
              <w:bottom w:val="nil"/>
              <w:right w:val="single" w:sz="6" w:space="0" w:color="auto"/>
            </w:tcBorders>
          </w:tcPr>
          <w:p w:rsidR="00AD7129" w:rsidRDefault="00AD7129" w:rsidP="00332BC5">
            <w:pPr>
              <w:pStyle w:val="Style34"/>
              <w:widowControl/>
              <w:rPr>
                <w:rStyle w:val="FontStyle66"/>
              </w:rPr>
            </w:pPr>
          </w:p>
        </w:tc>
      </w:tr>
      <w:tr w:rsidR="00AD7129" w:rsidTr="00332BC5">
        <w:tc>
          <w:tcPr>
            <w:tcW w:w="2309" w:type="dxa"/>
            <w:tcBorders>
              <w:top w:val="nil"/>
              <w:left w:val="single" w:sz="6" w:space="0" w:color="auto"/>
              <w:bottom w:val="single" w:sz="6" w:space="0" w:color="auto"/>
              <w:right w:val="single" w:sz="6" w:space="0" w:color="auto"/>
            </w:tcBorders>
          </w:tcPr>
          <w:p w:rsidR="00AD7129" w:rsidRDefault="00AD7129" w:rsidP="00332BC5">
            <w:pPr>
              <w:pStyle w:val="Style35"/>
              <w:widowControl/>
              <w:rPr>
                <w:rStyle w:val="FontStyle64"/>
              </w:rPr>
            </w:pPr>
            <w:r>
              <w:rPr>
                <w:rStyle w:val="FontStyle64"/>
              </w:rPr>
              <w:t>rubra)</w:t>
            </w:r>
          </w:p>
        </w:tc>
        <w:tc>
          <w:tcPr>
            <w:tcW w:w="2304" w:type="dxa"/>
            <w:tcBorders>
              <w:top w:val="nil"/>
              <w:left w:val="single" w:sz="6" w:space="0" w:color="auto"/>
              <w:bottom w:val="single" w:sz="6" w:space="0" w:color="auto"/>
              <w:right w:val="single" w:sz="6" w:space="0" w:color="auto"/>
            </w:tcBorders>
          </w:tcPr>
          <w:p w:rsidR="00AD7129" w:rsidRDefault="00AD7129" w:rsidP="00332BC5">
            <w:pPr>
              <w:pStyle w:val="Style15"/>
              <w:widowControl/>
            </w:pPr>
          </w:p>
        </w:tc>
        <w:tc>
          <w:tcPr>
            <w:tcW w:w="2304" w:type="dxa"/>
            <w:tcBorders>
              <w:top w:val="nil"/>
              <w:left w:val="single" w:sz="6" w:space="0" w:color="auto"/>
              <w:bottom w:val="single" w:sz="6" w:space="0" w:color="auto"/>
              <w:right w:val="single" w:sz="6" w:space="0" w:color="auto"/>
            </w:tcBorders>
          </w:tcPr>
          <w:p w:rsidR="00AD7129" w:rsidRDefault="00AD7129" w:rsidP="00332BC5">
            <w:pPr>
              <w:pStyle w:val="Style15"/>
              <w:widowControl/>
            </w:pPr>
          </w:p>
        </w:tc>
        <w:tc>
          <w:tcPr>
            <w:tcW w:w="2304" w:type="dxa"/>
            <w:tcBorders>
              <w:top w:val="nil"/>
              <w:left w:val="single" w:sz="6" w:space="0" w:color="auto"/>
              <w:bottom w:val="single" w:sz="6" w:space="0" w:color="auto"/>
              <w:right w:val="single" w:sz="6" w:space="0" w:color="auto"/>
            </w:tcBorders>
          </w:tcPr>
          <w:p w:rsidR="00AD7129" w:rsidRDefault="00AD7129" w:rsidP="00332BC5">
            <w:pPr>
              <w:pStyle w:val="Style15"/>
              <w:widowControl/>
            </w:pPr>
          </w:p>
        </w:tc>
      </w:tr>
      <w:tr w:rsidR="00AD7129" w:rsidTr="00332BC5">
        <w:tc>
          <w:tcPr>
            <w:tcW w:w="2309" w:type="dxa"/>
            <w:tcBorders>
              <w:top w:val="single" w:sz="6" w:space="0" w:color="auto"/>
              <w:left w:val="single" w:sz="6" w:space="0" w:color="auto"/>
              <w:bottom w:val="nil"/>
              <w:right w:val="single" w:sz="6" w:space="0" w:color="auto"/>
            </w:tcBorders>
          </w:tcPr>
          <w:p w:rsidR="00AD7129" w:rsidRDefault="00AD7129" w:rsidP="00332BC5">
            <w:pPr>
              <w:pStyle w:val="Style34"/>
              <w:widowControl/>
              <w:rPr>
                <w:rStyle w:val="FontStyle66"/>
              </w:rPr>
            </w:pPr>
            <w:r>
              <w:rPr>
                <w:rStyle w:val="FontStyle66"/>
              </w:rPr>
              <w:t>lilie         zlatohlavá</w:t>
            </w:r>
          </w:p>
        </w:tc>
        <w:tc>
          <w:tcPr>
            <w:tcW w:w="2304" w:type="dxa"/>
            <w:tcBorders>
              <w:top w:val="single" w:sz="6" w:space="0" w:color="auto"/>
              <w:left w:val="single" w:sz="6" w:space="0" w:color="auto"/>
              <w:bottom w:val="nil"/>
              <w:right w:val="single" w:sz="6" w:space="0" w:color="auto"/>
            </w:tcBorders>
          </w:tcPr>
          <w:p w:rsidR="00AD7129" w:rsidRDefault="00AD7129" w:rsidP="00332BC5">
            <w:pPr>
              <w:pStyle w:val="Style34"/>
              <w:widowControl/>
              <w:rPr>
                <w:rStyle w:val="FontStyle66"/>
              </w:rPr>
            </w:pPr>
            <w:r>
              <w:rPr>
                <w:rStyle w:val="FontStyle66"/>
              </w:rPr>
              <w:t>roztroušeně</w:t>
            </w:r>
          </w:p>
        </w:tc>
        <w:tc>
          <w:tcPr>
            <w:tcW w:w="2304" w:type="dxa"/>
            <w:tcBorders>
              <w:top w:val="single" w:sz="6" w:space="0" w:color="auto"/>
              <w:left w:val="single" w:sz="6" w:space="0" w:color="auto"/>
              <w:bottom w:val="nil"/>
              <w:right w:val="single" w:sz="6" w:space="0" w:color="auto"/>
            </w:tcBorders>
          </w:tcPr>
          <w:p w:rsidR="00AD7129" w:rsidRDefault="00AD7129" w:rsidP="00332BC5">
            <w:pPr>
              <w:pStyle w:val="Style34"/>
              <w:widowControl/>
              <w:rPr>
                <w:rStyle w:val="FontStyle66"/>
              </w:rPr>
            </w:pPr>
            <w:r>
              <w:rPr>
                <w:rStyle w:val="FontStyle66"/>
              </w:rPr>
              <w:t>§O, C3</w:t>
            </w:r>
          </w:p>
        </w:tc>
        <w:tc>
          <w:tcPr>
            <w:tcW w:w="2304" w:type="dxa"/>
            <w:tcBorders>
              <w:top w:val="single" w:sz="6" w:space="0" w:color="auto"/>
              <w:left w:val="single" w:sz="6" w:space="0" w:color="auto"/>
              <w:bottom w:val="nil"/>
              <w:right w:val="single" w:sz="6" w:space="0" w:color="auto"/>
            </w:tcBorders>
          </w:tcPr>
          <w:p w:rsidR="00AD7129" w:rsidRDefault="00AD7129" w:rsidP="00332BC5">
            <w:pPr>
              <w:pStyle w:val="Style34"/>
              <w:widowControl/>
              <w:rPr>
                <w:rStyle w:val="FontStyle66"/>
              </w:rPr>
            </w:pPr>
            <w:r>
              <w:rPr>
                <w:rStyle w:val="FontStyle66"/>
              </w:rPr>
              <w:t>především  na úpatí</w:t>
            </w:r>
          </w:p>
        </w:tc>
      </w:tr>
      <w:tr w:rsidR="00AD7129" w:rsidTr="00332BC5">
        <w:tc>
          <w:tcPr>
            <w:tcW w:w="2309" w:type="dxa"/>
            <w:tcBorders>
              <w:top w:val="nil"/>
              <w:left w:val="single" w:sz="6" w:space="0" w:color="auto"/>
              <w:bottom w:val="single" w:sz="6" w:space="0" w:color="auto"/>
              <w:right w:val="single" w:sz="6" w:space="0" w:color="auto"/>
            </w:tcBorders>
          </w:tcPr>
          <w:p w:rsidR="00AD7129" w:rsidRDefault="00AD7129" w:rsidP="00332BC5">
            <w:pPr>
              <w:pStyle w:val="Style35"/>
              <w:widowControl/>
              <w:rPr>
                <w:rStyle w:val="FontStyle64"/>
              </w:rPr>
            </w:pPr>
            <w:r>
              <w:rPr>
                <w:rStyle w:val="FontStyle64"/>
              </w:rPr>
              <w:t>(Lilium martagon)</w:t>
            </w:r>
          </w:p>
        </w:tc>
        <w:tc>
          <w:tcPr>
            <w:tcW w:w="2304" w:type="dxa"/>
            <w:tcBorders>
              <w:top w:val="nil"/>
              <w:left w:val="single" w:sz="6" w:space="0" w:color="auto"/>
              <w:bottom w:val="single" w:sz="6" w:space="0" w:color="auto"/>
              <w:right w:val="single" w:sz="6" w:space="0" w:color="auto"/>
            </w:tcBorders>
          </w:tcPr>
          <w:p w:rsidR="00AD7129" w:rsidRDefault="00AD7129" w:rsidP="00332BC5">
            <w:pPr>
              <w:pStyle w:val="Style15"/>
              <w:widowControl/>
            </w:pPr>
          </w:p>
        </w:tc>
        <w:tc>
          <w:tcPr>
            <w:tcW w:w="2304" w:type="dxa"/>
            <w:tcBorders>
              <w:top w:val="nil"/>
              <w:left w:val="single" w:sz="6" w:space="0" w:color="auto"/>
              <w:bottom w:val="single" w:sz="6" w:space="0" w:color="auto"/>
              <w:right w:val="single" w:sz="6" w:space="0" w:color="auto"/>
            </w:tcBorders>
          </w:tcPr>
          <w:p w:rsidR="00AD7129" w:rsidRDefault="00AD7129" w:rsidP="00332BC5">
            <w:pPr>
              <w:pStyle w:val="Style15"/>
              <w:widowControl/>
            </w:pPr>
          </w:p>
        </w:tc>
        <w:tc>
          <w:tcPr>
            <w:tcW w:w="2304" w:type="dxa"/>
            <w:tcBorders>
              <w:top w:val="nil"/>
              <w:left w:val="single" w:sz="6" w:space="0" w:color="auto"/>
              <w:bottom w:val="single" w:sz="6" w:space="0" w:color="auto"/>
              <w:right w:val="single" w:sz="6" w:space="0" w:color="auto"/>
            </w:tcBorders>
          </w:tcPr>
          <w:p w:rsidR="00AD7129" w:rsidRDefault="00AD7129" w:rsidP="00332BC5">
            <w:pPr>
              <w:pStyle w:val="Style34"/>
              <w:widowControl/>
              <w:spacing w:line="274" w:lineRule="exact"/>
              <w:rPr>
                <w:rStyle w:val="FontStyle66"/>
              </w:rPr>
            </w:pPr>
            <w:r>
              <w:rPr>
                <w:rStyle w:val="FontStyle66"/>
              </w:rPr>
              <w:t xml:space="preserve">svahů     v suťových lesích i v doubravách a    na   vrcholovém plató </w:t>
            </w:r>
          </w:p>
        </w:tc>
      </w:tr>
      <w:tr w:rsidR="00AD7129" w:rsidTr="00332BC5">
        <w:tc>
          <w:tcPr>
            <w:tcW w:w="2309" w:type="dxa"/>
            <w:tcBorders>
              <w:top w:val="single" w:sz="6" w:space="0" w:color="auto"/>
              <w:left w:val="single" w:sz="6" w:space="0" w:color="auto"/>
              <w:bottom w:val="nil"/>
              <w:right w:val="single" w:sz="6" w:space="0" w:color="auto"/>
            </w:tcBorders>
          </w:tcPr>
          <w:p w:rsidR="00AD7129" w:rsidRDefault="00AD7129" w:rsidP="00332BC5">
            <w:pPr>
              <w:pStyle w:val="Style34"/>
              <w:widowControl/>
              <w:rPr>
                <w:rStyle w:val="FontStyle66"/>
              </w:rPr>
            </w:pPr>
            <w:r>
              <w:rPr>
                <w:rStyle w:val="FontStyle66"/>
              </w:rPr>
              <w:t>medovník</w:t>
            </w:r>
          </w:p>
        </w:tc>
        <w:tc>
          <w:tcPr>
            <w:tcW w:w="2304" w:type="dxa"/>
            <w:tcBorders>
              <w:top w:val="single" w:sz="6" w:space="0" w:color="auto"/>
              <w:left w:val="single" w:sz="6" w:space="0" w:color="auto"/>
              <w:bottom w:val="nil"/>
              <w:right w:val="single" w:sz="6" w:space="0" w:color="auto"/>
            </w:tcBorders>
          </w:tcPr>
          <w:p w:rsidR="00AD7129" w:rsidRDefault="00AD7129" w:rsidP="00332BC5">
            <w:pPr>
              <w:pStyle w:val="Style34"/>
              <w:widowControl/>
              <w:rPr>
                <w:rStyle w:val="FontStyle66"/>
              </w:rPr>
            </w:pPr>
            <w:r>
              <w:rPr>
                <w:rStyle w:val="FontStyle66"/>
              </w:rPr>
              <w:t>roztroušeně</w:t>
            </w:r>
          </w:p>
        </w:tc>
        <w:tc>
          <w:tcPr>
            <w:tcW w:w="2304" w:type="dxa"/>
            <w:tcBorders>
              <w:top w:val="single" w:sz="6" w:space="0" w:color="auto"/>
              <w:left w:val="single" w:sz="6" w:space="0" w:color="auto"/>
              <w:bottom w:val="nil"/>
              <w:right w:val="single" w:sz="6" w:space="0" w:color="auto"/>
            </w:tcBorders>
          </w:tcPr>
          <w:p w:rsidR="00AD7129" w:rsidRDefault="00AD7129" w:rsidP="00332BC5">
            <w:pPr>
              <w:pStyle w:val="Style34"/>
              <w:widowControl/>
              <w:rPr>
                <w:rStyle w:val="FontStyle66"/>
              </w:rPr>
            </w:pPr>
            <w:r>
              <w:rPr>
                <w:rStyle w:val="FontStyle66"/>
              </w:rPr>
              <w:t>§O, C3</w:t>
            </w:r>
          </w:p>
        </w:tc>
        <w:tc>
          <w:tcPr>
            <w:tcW w:w="2304" w:type="dxa"/>
            <w:tcBorders>
              <w:top w:val="single" w:sz="6" w:space="0" w:color="auto"/>
              <w:left w:val="single" w:sz="6" w:space="0" w:color="auto"/>
              <w:bottom w:val="nil"/>
              <w:right w:val="single" w:sz="6" w:space="0" w:color="auto"/>
            </w:tcBorders>
          </w:tcPr>
          <w:p w:rsidR="00AD7129" w:rsidRDefault="00AD7129" w:rsidP="00332BC5">
            <w:pPr>
              <w:pStyle w:val="Style34"/>
              <w:widowControl/>
              <w:rPr>
                <w:rStyle w:val="FontStyle66"/>
              </w:rPr>
            </w:pPr>
            <w:r>
              <w:rPr>
                <w:rStyle w:val="FontStyle66"/>
              </w:rPr>
              <w:t>především  na úpatí</w:t>
            </w:r>
          </w:p>
        </w:tc>
      </w:tr>
      <w:tr w:rsidR="00AD7129" w:rsidTr="00332BC5">
        <w:tc>
          <w:tcPr>
            <w:tcW w:w="2309" w:type="dxa"/>
            <w:tcBorders>
              <w:top w:val="nil"/>
              <w:left w:val="single" w:sz="6" w:space="0" w:color="auto"/>
              <w:bottom w:val="nil"/>
              <w:right w:val="single" w:sz="6" w:space="0" w:color="auto"/>
            </w:tcBorders>
          </w:tcPr>
          <w:p w:rsidR="00AD7129" w:rsidRDefault="00AD7129" w:rsidP="00332BC5">
            <w:pPr>
              <w:pStyle w:val="Style34"/>
              <w:widowControl/>
              <w:rPr>
                <w:rStyle w:val="FontStyle66"/>
              </w:rPr>
            </w:pPr>
            <w:r>
              <w:rPr>
                <w:rStyle w:val="FontStyle66"/>
              </w:rPr>
              <w:t>meduňkolistý</w:t>
            </w:r>
          </w:p>
        </w:tc>
        <w:tc>
          <w:tcPr>
            <w:tcW w:w="2304" w:type="dxa"/>
            <w:tcBorders>
              <w:top w:val="nil"/>
              <w:left w:val="single" w:sz="6" w:space="0" w:color="auto"/>
              <w:bottom w:val="nil"/>
              <w:right w:val="single" w:sz="6" w:space="0" w:color="auto"/>
            </w:tcBorders>
          </w:tcPr>
          <w:p w:rsidR="00AD7129" w:rsidRDefault="00AD7129" w:rsidP="00332BC5">
            <w:pPr>
              <w:pStyle w:val="Style15"/>
              <w:widowControl/>
            </w:pPr>
          </w:p>
        </w:tc>
        <w:tc>
          <w:tcPr>
            <w:tcW w:w="2304" w:type="dxa"/>
            <w:tcBorders>
              <w:top w:val="nil"/>
              <w:left w:val="single" w:sz="6" w:space="0" w:color="auto"/>
              <w:bottom w:val="nil"/>
              <w:right w:val="single" w:sz="6" w:space="0" w:color="auto"/>
            </w:tcBorders>
          </w:tcPr>
          <w:p w:rsidR="00AD7129" w:rsidRDefault="00AD7129" w:rsidP="00332BC5">
            <w:pPr>
              <w:pStyle w:val="Style15"/>
              <w:widowControl/>
            </w:pPr>
          </w:p>
        </w:tc>
        <w:tc>
          <w:tcPr>
            <w:tcW w:w="2304" w:type="dxa"/>
            <w:tcBorders>
              <w:top w:val="nil"/>
              <w:left w:val="single" w:sz="6" w:space="0" w:color="auto"/>
              <w:bottom w:val="nil"/>
              <w:right w:val="single" w:sz="6" w:space="0" w:color="auto"/>
            </w:tcBorders>
          </w:tcPr>
          <w:p w:rsidR="00AD7129" w:rsidRDefault="00AD7129" w:rsidP="00332BC5">
            <w:pPr>
              <w:pStyle w:val="Style34"/>
              <w:widowControl/>
              <w:rPr>
                <w:rStyle w:val="FontStyle66"/>
              </w:rPr>
            </w:pPr>
            <w:r>
              <w:rPr>
                <w:rStyle w:val="FontStyle66"/>
              </w:rPr>
              <w:t>svahů     v suťových</w:t>
            </w:r>
          </w:p>
        </w:tc>
      </w:tr>
      <w:tr w:rsidR="00AD7129" w:rsidTr="00332BC5">
        <w:tc>
          <w:tcPr>
            <w:tcW w:w="2309" w:type="dxa"/>
            <w:tcBorders>
              <w:top w:val="nil"/>
              <w:left w:val="single" w:sz="6" w:space="0" w:color="auto"/>
              <w:bottom w:val="nil"/>
              <w:right w:val="single" w:sz="6" w:space="0" w:color="auto"/>
            </w:tcBorders>
          </w:tcPr>
          <w:p w:rsidR="00AD7129" w:rsidRDefault="00AD7129" w:rsidP="00332BC5">
            <w:pPr>
              <w:pStyle w:val="Style35"/>
              <w:widowControl/>
              <w:rPr>
                <w:rStyle w:val="FontStyle64"/>
              </w:rPr>
            </w:pPr>
            <w:r>
              <w:rPr>
                <w:rStyle w:val="FontStyle64"/>
              </w:rPr>
              <w:t>(Melittis</w:t>
            </w:r>
          </w:p>
        </w:tc>
        <w:tc>
          <w:tcPr>
            <w:tcW w:w="2304" w:type="dxa"/>
            <w:tcBorders>
              <w:top w:val="nil"/>
              <w:left w:val="single" w:sz="6" w:space="0" w:color="auto"/>
              <w:bottom w:val="nil"/>
              <w:right w:val="single" w:sz="6" w:space="0" w:color="auto"/>
            </w:tcBorders>
          </w:tcPr>
          <w:p w:rsidR="00AD7129" w:rsidRDefault="00AD7129" w:rsidP="00332BC5">
            <w:pPr>
              <w:pStyle w:val="Style15"/>
              <w:widowControl/>
            </w:pPr>
          </w:p>
        </w:tc>
        <w:tc>
          <w:tcPr>
            <w:tcW w:w="2304" w:type="dxa"/>
            <w:tcBorders>
              <w:top w:val="nil"/>
              <w:left w:val="single" w:sz="6" w:space="0" w:color="auto"/>
              <w:bottom w:val="nil"/>
              <w:right w:val="single" w:sz="6" w:space="0" w:color="auto"/>
            </w:tcBorders>
          </w:tcPr>
          <w:p w:rsidR="00AD7129" w:rsidRDefault="00AD7129" w:rsidP="00332BC5">
            <w:pPr>
              <w:pStyle w:val="Style15"/>
              <w:widowControl/>
            </w:pPr>
          </w:p>
        </w:tc>
        <w:tc>
          <w:tcPr>
            <w:tcW w:w="2304" w:type="dxa"/>
            <w:tcBorders>
              <w:top w:val="nil"/>
              <w:left w:val="single" w:sz="6" w:space="0" w:color="auto"/>
              <w:bottom w:val="nil"/>
              <w:right w:val="single" w:sz="6" w:space="0" w:color="auto"/>
            </w:tcBorders>
          </w:tcPr>
          <w:p w:rsidR="00AD7129" w:rsidRDefault="00AD7129" w:rsidP="00332BC5">
            <w:pPr>
              <w:pStyle w:val="Style34"/>
              <w:widowControl/>
              <w:rPr>
                <w:rStyle w:val="FontStyle66"/>
              </w:rPr>
            </w:pPr>
            <w:r>
              <w:rPr>
                <w:rStyle w:val="FontStyle66"/>
              </w:rPr>
              <w:t>lesích  i ve  spodní</w:t>
            </w:r>
          </w:p>
        </w:tc>
      </w:tr>
      <w:tr w:rsidR="00AD7129" w:rsidTr="00332BC5">
        <w:tc>
          <w:tcPr>
            <w:tcW w:w="2309" w:type="dxa"/>
            <w:tcBorders>
              <w:top w:val="nil"/>
              <w:left w:val="single" w:sz="6" w:space="0" w:color="auto"/>
              <w:bottom w:val="single" w:sz="6" w:space="0" w:color="auto"/>
              <w:right w:val="single" w:sz="6" w:space="0" w:color="auto"/>
            </w:tcBorders>
          </w:tcPr>
          <w:p w:rsidR="00AD7129" w:rsidRDefault="00AD7129" w:rsidP="00332BC5">
            <w:pPr>
              <w:pStyle w:val="Style35"/>
              <w:widowControl/>
              <w:rPr>
                <w:rStyle w:val="FontStyle64"/>
              </w:rPr>
            </w:pPr>
            <w:r>
              <w:rPr>
                <w:rStyle w:val="FontStyle64"/>
              </w:rPr>
              <w:t>melissophyllum)</w:t>
            </w:r>
          </w:p>
        </w:tc>
        <w:tc>
          <w:tcPr>
            <w:tcW w:w="2304" w:type="dxa"/>
            <w:tcBorders>
              <w:top w:val="nil"/>
              <w:left w:val="single" w:sz="6" w:space="0" w:color="auto"/>
              <w:bottom w:val="single" w:sz="6" w:space="0" w:color="auto"/>
              <w:right w:val="single" w:sz="6" w:space="0" w:color="auto"/>
            </w:tcBorders>
          </w:tcPr>
          <w:p w:rsidR="00AD7129" w:rsidRDefault="00AD7129" w:rsidP="00332BC5">
            <w:pPr>
              <w:pStyle w:val="Style15"/>
              <w:widowControl/>
            </w:pPr>
          </w:p>
        </w:tc>
        <w:tc>
          <w:tcPr>
            <w:tcW w:w="2304" w:type="dxa"/>
            <w:tcBorders>
              <w:top w:val="nil"/>
              <w:left w:val="single" w:sz="6" w:space="0" w:color="auto"/>
              <w:bottom w:val="single" w:sz="6" w:space="0" w:color="auto"/>
              <w:right w:val="single" w:sz="6" w:space="0" w:color="auto"/>
            </w:tcBorders>
          </w:tcPr>
          <w:p w:rsidR="00AD7129" w:rsidRDefault="00AD7129" w:rsidP="00332BC5">
            <w:pPr>
              <w:pStyle w:val="Style15"/>
              <w:widowControl/>
            </w:pPr>
          </w:p>
        </w:tc>
        <w:tc>
          <w:tcPr>
            <w:tcW w:w="2304" w:type="dxa"/>
            <w:tcBorders>
              <w:top w:val="nil"/>
              <w:left w:val="single" w:sz="6" w:space="0" w:color="auto"/>
              <w:bottom w:val="single" w:sz="6" w:space="0" w:color="auto"/>
              <w:right w:val="single" w:sz="6" w:space="0" w:color="auto"/>
            </w:tcBorders>
          </w:tcPr>
          <w:p w:rsidR="00AD7129" w:rsidRDefault="00AD7129" w:rsidP="00332BC5">
            <w:pPr>
              <w:pStyle w:val="Style34"/>
              <w:widowControl/>
              <w:rPr>
                <w:rStyle w:val="FontStyle66"/>
              </w:rPr>
            </w:pPr>
            <w:r>
              <w:rPr>
                <w:rStyle w:val="FontStyle66"/>
              </w:rPr>
              <w:t>části doubrav</w:t>
            </w:r>
          </w:p>
        </w:tc>
      </w:tr>
      <w:tr w:rsidR="00AD7129" w:rsidTr="00332BC5">
        <w:tc>
          <w:tcPr>
            <w:tcW w:w="2309" w:type="dxa"/>
            <w:tcBorders>
              <w:top w:val="single" w:sz="6" w:space="0" w:color="auto"/>
              <w:left w:val="single" w:sz="6" w:space="0" w:color="auto"/>
              <w:bottom w:val="nil"/>
              <w:right w:val="single" w:sz="6" w:space="0" w:color="auto"/>
            </w:tcBorders>
          </w:tcPr>
          <w:p w:rsidR="00AD7129" w:rsidRDefault="00AD7129" w:rsidP="00332BC5">
            <w:pPr>
              <w:pStyle w:val="Style34"/>
              <w:widowControl/>
              <w:rPr>
                <w:rStyle w:val="FontStyle66"/>
              </w:rPr>
            </w:pPr>
            <w:r>
              <w:rPr>
                <w:rStyle w:val="FontStyle66"/>
              </w:rPr>
              <w:t>pupava</w:t>
            </w:r>
          </w:p>
        </w:tc>
        <w:tc>
          <w:tcPr>
            <w:tcW w:w="2304" w:type="dxa"/>
            <w:tcBorders>
              <w:top w:val="single" w:sz="6" w:space="0" w:color="auto"/>
              <w:left w:val="single" w:sz="6" w:space="0" w:color="auto"/>
              <w:bottom w:val="nil"/>
              <w:right w:val="single" w:sz="6" w:space="0" w:color="auto"/>
            </w:tcBorders>
          </w:tcPr>
          <w:p w:rsidR="00AD7129" w:rsidRDefault="00AD7129" w:rsidP="00332BC5">
            <w:pPr>
              <w:pStyle w:val="Style34"/>
              <w:widowControl/>
              <w:rPr>
                <w:rStyle w:val="FontStyle66"/>
              </w:rPr>
            </w:pPr>
            <w:r>
              <w:rPr>
                <w:rStyle w:val="FontStyle66"/>
              </w:rPr>
              <w:t>vzácně</w:t>
            </w:r>
          </w:p>
        </w:tc>
        <w:tc>
          <w:tcPr>
            <w:tcW w:w="2304" w:type="dxa"/>
            <w:tcBorders>
              <w:top w:val="single" w:sz="6" w:space="0" w:color="auto"/>
              <w:left w:val="single" w:sz="6" w:space="0" w:color="auto"/>
              <w:bottom w:val="nil"/>
              <w:right w:val="single" w:sz="6" w:space="0" w:color="auto"/>
            </w:tcBorders>
          </w:tcPr>
          <w:p w:rsidR="00AD7129" w:rsidRDefault="00AD7129" w:rsidP="00332BC5">
            <w:pPr>
              <w:pStyle w:val="Style34"/>
              <w:widowControl/>
              <w:rPr>
                <w:rStyle w:val="FontStyle66"/>
              </w:rPr>
            </w:pPr>
            <w:r>
              <w:rPr>
                <w:rStyle w:val="FontStyle66"/>
              </w:rPr>
              <w:t>C1</w:t>
            </w:r>
          </w:p>
        </w:tc>
        <w:tc>
          <w:tcPr>
            <w:tcW w:w="2304" w:type="dxa"/>
            <w:tcBorders>
              <w:top w:val="single" w:sz="6" w:space="0" w:color="auto"/>
              <w:left w:val="single" w:sz="6" w:space="0" w:color="auto"/>
              <w:bottom w:val="nil"/>
              <w:right w:val="single" w:sz="6" w:space="0" w:color="auto"/>
            </w:tcBorders>
          </w:tcPr>
          <w:p w:rsidR="00AD7129" w:rsidRDefault="00AD7129" w:rsidP="00332BC5">
            <w:pPr>
              <w:pStyle w:val="Style34"/>
              <w:widowControl/>
              <w:rPr>
                <w:rStyle w:val="FontStyle66"/>
              </w:rPr>
            </w:pPr>
            <w:r>
              <w:rPr>
                <w:rStyle w:val="FontStyle66"/>
              </w:rPr>
              <w:t>světliny   teplomilné</w:t>
            </w:r>
          </w:p>
        </w:tc>
      </w:tr>
      <w:tr w:rsidR="00AD7129" w:rsidTr="00332BC5">
        <w:tc>
          <w:tcPr>
            <w:tcW w:w="2309" w:type="dxa"/>
            <w:tcBorders>
              <w:top w:val="nil"/>
              <w:left w:val="single" w:sz="6" w:space="0" w:color="auto"/>
              <w:bottom w:val="nil"/>
              <w:right w:val="single" w:sz="6" w:space="0" w:color="auto"/>
            </w:tcBorders>
          </w:tcPr>
          <w:p w:rsidR="00AD7129" w:rsidRDefault="00AD7129" w:rsidP="00332BC5">
            <w:pPr>
              <w:pStyle w:val="Style34"/>
              <w:widowControl/>
              <w:rPr>
                <w:rStyle w:val="FontStyle66"/>
              </w:rPr>
            </w:pPr>
            <w:r>
              <w:rPr>
                <w:rStyle w:val="FontStyle66"/>
              </w:rPr>
              <w:t>Biebersteinova</w:t>
            </w:r>
          </w:p>
        </w:tc>
        <w:tc>
          <w:tcPr>
            <w:tcW w:w="2304" w:type="dxa"/>
            <w:tcBorders>
              <w:top w:val="nil"/>
              <w:left w:val="single" w:sz="6" w:space="0" w:color="auto"/>
              <w:bottom w:val="nil"/>
              <w:right w:val="single" w:sz="6" w:space="0" w:color="auto"/>
            </w:tcBorders>
          </w:tcPr>
          <w:p w:rsidR="00AD7129" w:rsidRDefault="00AD7129" w:rsidP="00332BC5">
            <w:pPr>
              <w:pStyle w:val="Style15"/>
              <w:widowControl/>
            </w:pPr>
          </w:p>
        </w:tc>
        <w:tc>
          <w:tcPr>
            <w:tcW w:w="2304" w:type="dxa"/>
            <w:tcBorders>
              <w:top w:val="nil"/>
              <w:left w:val="single" w:sz="6" w:space="0" w:color="auto"/>
              <w:bottom w:val="nil"/>
              <w:right w:val="single" w:sz="6" w:space="0" w:color="auto"/>
            </w:tcBorders>
          </w:tcPr>
          <w:p w:rsidR="00AD7129" w:rsidRDefault="00AD7129" w:rsidP="00332BC5">
            <w:pPr>
              <w:pStyle w:val="Style15"/>
              <w:widowControl/>
            </w:pPr>
          </w:p>
        </w:tc>
        <w:tc>
          <w:tcPr>
            <w:tcW w:w="2304" w:type="dxa"/>
            <w:tcBorders>
              <w:top w:val="nil"/>
              <w:left w:val="single" w:sz="6" w:space="0" w:color="auto"/>
              <w:bottom w:val="nil"/>
              <w:right w:val="single" w:sz="6" w:space="0" w:color="auto"/>
            </w:tcBorders>
          </w:tcPr>
          <w:p w:rsidR="00AD7129" w:rsidRDefault="00AD7129" w:rsidP="00332BC5">
            <w:pPr>
              <w:pStyle w:val="Style34"/>
              <w:widowControl/>
              <w:rPr>
                <w:rStyle w:val="FontStyle66"/>
              </w:rPr>
            </w:pPr>
            <w:r>
              <w:rPr>
                <w:rStyle w:val="FontStyle66"/>
              </w:rPr>
              <w:t>doubravy,       okraje</w:t>
            </w:r>
          </w:p>
        </w:tc>
      </w:tr>
      <w:tr w:rsidR="00AD7129" w:rsidTr="00332BC5">
        <w:tc>
          <w:tcPr>
            <w:tcW w:w="2309" w:type="dxa"/>
            <w:tcBorders>
              <w:top w:val="nil"/>
              <w:left w:val="single" w:sz="6" w:space="0" w:color="auto"/>
              <w:bottom w:val="nil"/>
              <w:right w:val="single" w:sz="6" w:space="0" w:color="auto"/>
            </w:tcBorders>
          </w:tcPr>
          <w:p w:rsidR="00AD7129" w:rsidRDefault="00AD7129" w:rsidP="00332BC5">
            <w:pPr>
              <w:pStyle w:val="Style35"/>
              <w:widowControl/>
              <w:rPr>
                <w:rStyle w:val="FontStyle64"/>
              </w:rPr>
            </w:pPr>
            <w:r>
              <w:rPr>
                <w:rStyle w:val="FontStyle64"/>
              </w:rPr>
              <w:lastRenderedPageBreak/>
              <w:t>(Carlina</w:t>
            </w:r>
          </w:p>
        </w:tc>
        <w:tc>
          <w:tcPr>
            <w:tcW w:w="2304" w:type="dxa"/>
            <w:tcBorders>
              <w:top w:val="nil"/>
              <w:left w:val="single" w:sz="6" w:space="0" w:color="auto"/>
              <w:bottom w:val="nil"/>
              <w:right w:val="single" w:sz="6" w:space="0" w:color="auto"/>
            </w:tcBorders>
          </w:tcPr>
          <w:p w:rsidR="00AD7129" w:rsidRDefault="00AD7129" w:rsidP="00332BC5">
            <w:pPr>
              <w:pStyle w:val="Style15"/>
              <w:widowControl/>
            </w:pPr>
          </w:p>
        </w:tc>
        <w:tc>
          <w:tcPr>
            <w:tcW w:w="2304" w:type="dxa"/>
            <w:tcBorders>
              <w:top w:val="nil"/>
              <w:left w:val="single" w:sz="6" w:space="0" w:color="auto"/>
              <w:bottom w:val="nil"/>
              <w:right w:val="single" w:sz="6" w:space="0" w:color="auto"/>
            </w:tcBorders>
          </w:tcPr>
          <w:p w:rsidR="00AD7129" w:rsidRDefault="00AD7129" w:rsidP="00332BC5">
            <w:pPr>
              <w:pStyle w:val="Style15"/>
              <w:widowControl/>
            </w:pPr>
          </w:p>
        </w:tc>
        <w:tc>
          <w:tcPr>
            <w:tcW w:w="2304" w:type="dxa"/>
            <w:tcBorders>
              <w:top w:val="nil"/>
              <w:left w:val="single" w:sz="6" w:space="0" w:color="auto"/>
              <w:bottom w:val="nil"/>
              <w:right w:val="single" w:sz="6" w:space="0" w:color="auto"/>
            </w:tcBorders>
          </w:tcPr>
          <w:p w:rsidR="00AD7129" w:rsidRDefault="00AD7129" w:rsidP="00332BC5">
            <w:pPr>
              <w:pStyle w:val="Style34"/>
              <w:widowControl/>
              <w:rPr>
                <w:rStyle w:val="FontStyle66"/>
              </w:rPr>
            </w:pPr>
            <w:r>
              <w:rPr>
                <w:rStyle w:val="FontStyle66"/>
              </w:rPr>
              <w:t>slunných sutin</w:t>
            </w:r>
          </w:p>
        </w:tc>
      </w:tr>
      <w:tr w:rsidR="00AD7129" w:rsidTr="00332BC5">
        <w:tc>
          <w:tcPr>
            <w:tcW w:w="2309" w:type="dxa"/>
            <w:tcBorders>
              <w:top w:val="nil"/>
              <w:left w:val="single" w:sz="6" w:space="0" w:color="auto"/>
              <w:bottom w:val="single" w:sz="6" w:space="0" w:color="auto"/>
              <w:right w:val="single" w:sz="6" w:space="0" w:color="auto"/>
            </w:tcBorders>
          </w:tcPr>
          <w:p w:rsidR="00AD7129" w:rsidRDefault="00AD7129" w:rsidP="00332BC5">
            <w:pPr>
              <w:pStyle w:val="Style35"/>
              <w:widowControl/>
              <w:rPr>
                <w:rStyle w:val="FontStyle64"/>
              </w:rPr>
            </w:pPr>
            <w:r>
              <w:rPr>
                <w:rStyle w:val="FontStyle64"/>
              </w:rPr>
              <w:t>biebersteinii)</w:t>
            </w:r>
          </w:p>
        </w:tc>
        <w:tc>
          <w:tcPr>
            <w:tcW w:w="2304" w:type="dxa"/>
            <w:tcBorders>
              <w:top w:val="nil"/>
              <w:left w:val="single" w:sz="6" w:space="0" w:color="auto"/>
              <w:bottom w:val="single" w:sz="6" w:space="0" w:color="auto"/>
              <w:right w:val="single" w:sz="6" w:space="0" w:color="auto"/>
            </w:tcBorders>
          </w:tcPr>
          <w:p w:rsidR="00AD7129" w:rsidRDefault="00AD7129" w:rsidP="00332BC5">
            <w:pPr>
              <w:pStyle w:val="Style15"/>
              <w:widowControl/>
            </w:pPr>
          </w:p>
        </w:tc>
        <w:tc>
          <w:tcPr>
            <w:tcW w:w="2304" w:type="dxa"/>
            <w:tcBorders>
              <w:top w:val="nil"/>
              <w:left w:val="single" w:sz="6" w:space="0" w:color="auto"/>
              <w:bottom w:val="single" w:sz="6" w:space="0" w:color="auto"/>
              <w:right w:val="single" w:sz="6" w:space="0" w:color="auto"/>
            </w:tcBorders>
          </w:tcPr>
          <w:p w:rsidR="00AD7129" w:rsidRDefault="00AD7129" w:rsidP="00332BC5">
            <w:pPr>
              <w:pStyle w:val="Style15"/>
              <w:widowControl/>
            </w:pPr>
          </w:p>
        </w:tc>
        <w:tc>
          <w:tcPr>
            <w:tcW w:w="2304" w:type="dxa"/>
            <w:tcBorders>
              <w:top w:val="nil"/>
              <w:left w:val="single" w:sz="6" w:space="0" w:color="auto"/>
              <w:bottom w:val="single" w:sz="6" w:space="0" w:color="auto"/>
              <w:right w:val="single" w:sz="6" w:space="0" w:color="auto"/>
            </w:tcBorders>
          </w:tcPr>
          <w:p w:rsidR="00AD7129" w:rsidRDefault="00AD7129" w:rsidP="00332BC5">
            <w:pPr>
              <w:pStyle w:val="Style15"/>
              <w:widowControl/>
            </w:pPr>
          </w:p>
        </w:tc>
      </w:tr>
      <w:tr w:rsidR="00AD7129" w:rsidTr="00332BC5">
        <w:tc>
          <w:tcPr>
            <w:tcW w:w="2309" w:type="dxa"/>
            <w:tcBorders>
              <w:top w:val="nil"/>
              <w:left w:val="single" w:sz="6" w:space="0" w:color="auto"/>
              <w:bottom w:val="single" w:sz="4" w:space="0" w:color="auto"/>
              <w:right w:val="single" w:sz="6" w:space="0" w:color="auto"/>
            </w:tcBorders>
          </w:tcPr>
          <w:p w:rsidR="00AD7129" w:rsidRDefault="00AD7129" w:rsidP="00332BC5">
            <w:pPr>
              <w:pStyle w:val="Style35"/>
              <w:widowControl/>
              <w:rPr>
                <w:rStyle w:val="FontStyle64"/>
              </w:rPr>
            </w:pPr>
            <w:r>
              <w:rPr>
                <w:rStyle w:val="FontStyle66"/>
              </w:rPr>
              <w:t xml:space="preserve">jeřáb      manětínský </w:t>
            </w:r>
            <w:r>
              <w:rPr>
                <w:rStyle w:val="FontStyle64"/>
              </w:rPr>
              <w:t>(Sorbus rhodanthera)</w:t>
            </w:r>
          </w:p>
        </w:tc>
        <w:tc>
          <w:tcPr>
            <w:tcW w:w="2304" w:type="dxa"/>
            <w:tcBorders>
              <w:top w:val="nil"/>
              <w:left w:val="single" w:sz="6" w:space="0" w:color="auto"/>
              <w:bottom w:val="single" w:sz="4" w:space="0" w:color="auto"/>
              <w:right w:val="single" w:sz="6" w:space="0" w:color="auto"/>
            </w:tcBorders>
          </w:tcPr>
          <w:p w:rsidR="00AD7129" w:rsidRDefault="00AD7129" w:rsidP="00332BC5">
            <w:pPr>
              <w:pStyle w:val="Style34"/>
              <w:widowControl/>
              <w:rPr>
                <w:rStyle w:val="FontStyle66"/>
              </w:rPr>
            </w:pPr>
            <w:r>
              <w:rPr>
                <w:rStyle w:val="FontStyle66"/>
              </w:rPr>
              <w:t>roztroušeně</w:t>
            </w:r>
          </w:p>
        </w:tc>
        <w:tc>
          <w:tcPr>
            <w:tcW w:w="2304" w:type="dxa"/>
            <w:tcBorders>
              <w:top w:val="nil"/>
              <w:left w:val="single" w:sz="6" w:space="0" w:color="auto"/>
              <w:bottom w:val="single" w:sz="4" w:space="0" w:color="auto"/>
              <w:right w:val="single" w:sz="6" w:space="0" w:color="auto"/>
            </w:tcBorders>
          </w:tcPr>
          <w:p w:rsidR="00AD7129" w:rsidRDefault="00AD7129" w:rsidP="00332BC5">
            <w:pPr>
              <w:pStyle w:val="Style34"/>
              <w:widowControl/>
              <w:rPr>
                <w:rStyle w:val="FontStyle66"/>
              </w:rPr>
            </w:pPr>
            <w:r>
              <w:rPr>
                <w:rStyle w:val="FontStyle66"/>
              </w:rPr>
              <w:t>C1</w:t>
            </w:r>
          </w:p>
        </w:tc>
        <w:tc>
          <w:tcPr>
            <w:tcW w:w="2304" w:type="dxa"/>
            <w:tcBorders>
              <w:top w:val="nil"/>
              <w:left w:val="single" w:sz="6" w:space="0" w:color="auto"/>
              <w:bottom w:val="single" w:sz="4" w:space="0" w:color="auto"/>
              <w:right w:val="single" w:sz="6" w:space="0" w:color="auto"/>
            </w:tcBorders>
          </w:tcPr>
          <w:p w:rsidR="00AD7129" w:rsidRDefault="00AD7129" w:rsidP="00332BC5">
            <w:pPr>
              <w:pStyle w:val="Style15"/>
              <w:widowControl/>
            </w:pPr>
            <w:r>
              <w:rPr>
                <w:rStyle w:val="FontStyle66"/>
              </w:rPr>
              <w:t>stráně  s teplomilnou doubravou</w:t>
            </w:r>
          </w:p>
        </w:tc>
      </w:tr>
      <w:tr w:rsidR="00AD7129" w:rsidTr="00332BC5">
        <w:tc>
          <w:tcPr>
            <w:tcW w:w="2309" w:type="dxa"/>
            <w:tcBorders>
              <w:top w:val="single" w:sz="4" w:space="0" w:color="auto"/>
              <w:left w:val="single" w:sz="4" w:space="0" w:color="auto"/>
              <w:bottom w:val="single" w:sz="6" w:space="0" w:color="auto"/>
              <w:right w:val="single" w:sz="6" w:space="0" w:color="auto"/>
            </w:tcBorders>
          </w:tcPr>
          <w:p w:rsidR="00AD7129" w:rsidRDefault="00AD7129" w:rsidP="00332BC5">
            <w:pPr>
              <w:pStyle w:val="Style35"/>
              <w:rPr>
                <w:rStyle w:val="FontStyle66"/>
              </w:rPr>
            </w:pPr>
            <w:r>
              <w:rPr>
                <w:rStyle w:val="FontStyle66"/>
              </w:rPr>
              <w:t xml:space="preserve">dub cerový (Quercus </w:t>
            </w:r>
            <w:r w:rsidRPr="003F2432">
              <w:rPr>
                <w:rStyle w:val="FontStyle64"/>
              </w:rPr>
              <w:t>cerris)</w:t>
            </w:r>
          </w:p>
        </w:tc>
        <w:tc>
          <w:tcPr>
            <w:tcW w:w="2304" w:type="dxa"/>
            <w:tcBorders>
              <w:top w:val="single" w:sz="4" w:space="0" w:color="auto"/>
              <w:left w:val="single" w:sz="6" w:space="0" w:color="auto"/>
              <w:bottom w:val="single" w:sz="6" w:space="0" w:color="auto"/>
              <w:right w:val="single" w:sz="6" w:space="0" w:color="auto"/>
            </w:tcBorders>
          </w:tcPr>
          <w:p w:rsidR="00AD7129" w:rsidRDefault="00AD7129" w:rsidP="00332BC5">
            <w:pPr>
              <w:pStyle w:val="Style34"/>
              <w:rPr>
                <w:rStyle w:val="FontStyle66"/>
              </w:rPr>
            </w:pPr>
            <w:r>
              <w:rPr>
                <w:rStyle w:val="FontStyle66"/>
              </w:rPr>
              <w:t>vzácně</w:t>
            </w:r>
          </w:p>
        </w:tc>
        <w:tc>
          <w:tcPr>
            <w:tcW w:w="2304" w:type="dxa"/>
            <w:tcBorders>
              <w:top w:val="single" w:sz="4" w:space="0" w:color="auto"/>
              <w:left w:val="single" w:sz="6" w:space="0" w:color="auto"/>
              <w:bottom w:val="single" w:sz="6" w:space="0" w:color="auto"/>
              <w:right w:val="single" w:sz="6" w:space="0" w:color="auto"/>
            </w:tcBorders>
          </w:tcPr>
          <w:p w:rsidR="00AD7129" w:rsidRDefault="00AD7129" w:rsidP="00332BC5">
            <w:pPr>
              <w:pStyle w:val="Style34"/>
              <w:rPr>
                <w:rStyle w:val="FontStyle66"/>
              </w:rPr>
            </w:pPr>
            <w:r>
              <w:rPr>
                <w:rStyle w:val="FontStyle66"/>
              </w:rPr>
              <w:t>C2</w:t>
            </w:r>
          </w:p>
        </w:tc>
        <w:tc>
          <w:tcPr>
            <w:tcW w:w="2304" w:type="dxa"/>
            <w:tcBorders>
              <w:top w:val="single" w:sz="4" w:space="0" w:color="auto"/>
              <w:left w:val="single" w:sz="6" w:space="0" w:color="auto"/>
              <w:bottom w:val="single" w:sz="6" w:space="0" w:color="auto"/>
              <w:right w:val="single" w:sz="4" w:space="0" w:color="auto"/>
            </w:tcBorders>
          </w:tcPr>
          <w:p w:rsidR="00AD7129" w:rsidRDefault="00AD7129" w:rsidP="00332BC5">
            <w:pPr>
              <w:pStyle w:val="Style15"/>
              <w:widowControl/>
            </w:pPr>
            <w:r>
              <w:rPr>
                <w:rStyle w:val="FontStyle66"/>
              </w:rPr>
              <w:t>stráně  s teplomilnou doubravou</w:t>
            </w:r>
          </w:p>
        </w:tc>
      </w:tr>
      <w:tr w:rsidR="00AD7129" w:rsidTr="00332BC5">
        <w:tc>
          <w:tcPr>
            <w:tcW w:w="2309" w:type="dxa"/>
            <w:tcBorders>
              <w:top w:val="single" w:sz="4" w:space="0" w:color="auto"/>
              <w:left w:val="single" w:sz="6" w:space="0" w:color="auto"/>
              <w:bottom w:val="single" w:sz="6" w:space="0" w:color="auto"/>
              <w:right w:val="single" w:sz="6" w:space="0" w:color="auto"/>
            </w:tcBorders>
          </w:tcPr>
          <w:p w:rsidR="00AD7129" w:rsidRDefault="00AD7129" w:rsidP="00332BC5">
            <w:pPr>
              <w:pStyle w:val="Style35"/>
              <w:rPr>
                <w:rStyle w:val="FontStyle66"/>
              </w:rPr>
            </w:pPr>
            <w:r>
              <w:rPr>
                <w:rStyle w:val="FontStyle66"/>
              </w:rPr>
              <w:t xml:space="preserve">jalovec         obecný </w:t>
            </w:r>
            <w:r w:rsidRPr="003F2432">
              <w:rPr>
                <w:rStyle w:val="FontStyle64"/>
              </w:rPr>
              <w:t>(Juniperus</w:t>
            </w:r>
            <w:r>
              <w:rPr>
                <w:rStyle w:val="FontStyle64"/>
              </w:rPr>
              <w:t xml:space="preserve"> </w:t>
            </w:r>
            <w:r w:rsidRPr="003F2432">
              <w:rPr>
                <w:rStyle w:val="FontStyle64"/>
              </w:rPr>
              <w:t>communis)</w:t>
            </w:r>
          </w:p>
        </w:tc>
        <w:tc>
          <w:tcPr>
            <w:tcW w:w="2304" w:type="dxa"/>
            <w:tcBorders>
              <w:top w:val="single" w:sz="4" w:space="0" w:color="auto"/>
              <w:left w:val="single" w:sz="6" w:space="0" w:color="auto"/>
              <w:bottom w:val="single" w:sz="6" w:space="0" w:color="auto"/>
              <w:right w:val="single" w:sz="6" w:space="0" w:color="auto"/>
            </w:tcBorders>
          </w:tcPr>
          <w:p w:rsidR="00AD7129" w:rsidRDefault="00AD7129" w:rsidP="00332BC5">
            <w:pPr>
              <w:pStyle w:val="Style34"/>
              <w:rPr>
                <w:rStyle w:val="FontStyle66"/>
              </w:rPr>
            </w:pPr>
            <w:r>
              <w:rPr>
                <w:rStyle w:val="FontStyle66"/>
              </w:rPr>
              <w:t>vzácně</w:t>
            </w:r>
          </w:p>
        </w:tc>
        <w:tc>
          <w:tcPr>
            <w:tcW w:w="2304" w:type="dxa"/>
            <w:tcBorders>
              <w:top w:val="single" w:sz="4" w:space="0" w:color="auto"/>
              <w:left w:val="single" w:sz="6" w:space="0" w:color="auto"/>
              <w:bottom w:val="single" w:sz="6" w:space="0" w:color="auto"/>
              <w:right w:val="single" w:sz="6" w:space="0" w:color="auto"/>
            </w:tcBorders>
          </w:tcPr>
          <w:p w:rsidR="00AD7129" w:rsidRDefault="00AD7129" w:rsidP="00332BC5">
            <w:pPr>
              <w:pStyle w:val="Style34"/>
              <w:rPr>
                <w:rStyle w:val="FontStyle66"/>
              </w:rPr>
            </w:pPr>
            <w:r>
              <w:rPr>
                <w:rStyle w:val="FontStyle66"/>
              </w:rPr>
              <w:t>C3</w:t>
            </w:r>
          </w:p>
        </w:tc>
        <w:tc>
          <w:tcPr>
            <w:tcW w:w="2304" w:type="dxa"/>
            <w:tcBorders>
              <w:top w:val="single" w:sz="4" w:space="0" w:color="auto"/>
              <w:left w:val="single" w:sz="6" w:space="0" w:color="auto"/>
              <w:bottom w:val="single" w:sz="6" w:space="0" w:color="auto"/>
              <w:right w:val="single" w:sz="6" w:space="0" w:color="auto"/>
            </w:tcBorders>
          </w:tcPr>
          <w:p w:rsidR="00AD7129" w:rsidRDefault="00AD7129" w:rsidP="00332BC5">
            <w:pPr>
              <w:pStyle w:val="Style15"/>
              <w:rPr>
                <w:rStyle w:val="FontStyle66"/>
              </w:rPr>
            </w:pPr>
            <w:r>
              <w:rPr>
                <w:rStyle w:val="FontStyle66"/>
              </w:rPr>
              <w:t>skalní výchozy a stráně s teplomilnou doubravou</w:t>
            </w:r>
          </w:p>
        </w:tc>
      </w:tr>
      <w:tr w:rsidR="00AD7129" w:rsidTr="00332BC5">
        <w:tc>
          <w:tcPr>
            <w:tcW w:w="2309" w:type="dxa"/>
            <w:tcBorders>
              <w:top w:val="nil"/>
              <w:left w:val="single" w:sz="6" w:space="0" w:color="auto"/>
              <w:bottom w:val="single" w:sz="6" w:space="0" w:color="auto"/>
              <w:right w:val="single" w:sz="6" w:space="0" w:color="auto"/>
            </w:tcBorders>
          </w:tcPr>
          <w:p w:rsidR="00AD7129" w:rsidRDefault="00AD7129" w:rsidP="00332BC5">
            <w:pPr>
              <w:pStyle w:val="Style35"/>
              <w:rPr>
                <w:rStyle w:val="FontStyle66"/>
              </w:rPr>
            </w:pPr>
            <w:r>
              <w:rPr>
                <w:rStyle w:val="FontStyle66"/>
              </w:rPr>
              <w:t xml:space="preserve">hrachor         horský </w:t>
            </w:r>
            <w:r w:rsidRPr="003F2432">
              <w:rPr>
                <w:rStyle w:val="FontStyle64"/>
              </w:rPr>
              <w:t>(Lathyrus linifolius)</w:t>
            </w:r>
          </w:p>
        </w:tc>
        <w:tc>
          <w:tcPr>
            <w:tcW w:w="2304" w:type="dxa"/>
            <w:tcBorders>
              <w:top w:val="nil"/>
              <w:left w:val="single" w:sz="6" w:space="0" w:color="auto"/>
              <w:bottom w:val="single" w:sz="6" w:space="0" w:color="auto"/>
              <w:right w:val="single" w:sz="6" w:space="0" w:color="auto"/>
            </w:tcBorders>
          </w:tcPr>
          <w:p w:rsidR="00AD7129" w:rsidRDefault="00AD7129" w:rsidP="00332BC5">
            <w:pPr>
              <w:pStyle w:val="Style34"/>
              <w:rPr>
                <w:rStyle w:val="FontStyle66"/>
              </w:rPr>
            </w:pPr>
            <w:r>
              <w:rPr>
                <w:rStyle w:val="FontStyle66"/>
              </w:rPr>
              <w:t>vzácně</w:t>
            </w:r>
          </w:p>
        </w:tc>
        <w:tc>
          <w:tcPr>
            <w:tcW w:w="2304" w:type="dxa"/>
            <w:tcBorders>
              <w:top w:val="nil"/>
              <w:left w:val="single" w:sz="6" w:space="0" w:color="auto"/>
              <w:bottom w:val="single" w:sz="6" w:space="0" w:color="auto"/>
              <w:right w:val="single" w:sz="6" w:space="0" w:color="auto"/>
            </w:tcBorders>
          </w:tcPr>
          <w:p w:rsidR="00AD7129" w:rsidRDefault="00AD7129" w:rsidP="00332BC5">
            <w:pPr>
              <w:pStyle w:val="Style34"/>
              <w:rPr>
                <w:rStyle w:val="FontStyle66"/>
              </w:rPr>
            </w:pPr>
            <w:r>
              <w:rPr>
                <w:rStyle w:val="FontStyle66"/>
              </w:rPr>
              <w:t>C3</w:t>
            </w:r>
          </w:p>
        </w:tc>
        <w:tc>
          <w:tcPr>
            <w:tcW w:w="2304" w:type="dxa"/>
            <w:tcBorders>
              <w:top w:val="nil"/>
              <w:left w:val="single" w:sz="6" w:space="0" w:color="auto"/>
              <w:bottom w:val="single" w:sz="6" w:space="0" w:color="auto"/>
              <w:right w:val="single" w:sz="6" w:space="0" w:color="auto"/>
            </w:tcBorders>
          </w:tcPr>
          <w:p w:rsidR="00AD7129" w:rsidRDefault="00AD7129" w:rsidP="00332BC5">
            <w:pPr>
              <w:pStyle w:val="Style15"/>
              <w:rPr>
                <w:rStyle w:val="FontStyle66"/>
              </w:rPr>
            </w:pPr>
            <w:r>
              <w:rPr>
                <w:rStyle w:val="FontStyle66"/>
              </w:rPr>
              <w:t>podrost teplomilných doubrav a osluněné skalní světliny</w:t>
            </w:r>
          </w:p>
        </w:tc>
      </w:tr>
      <w:tr w:rsidR="00AD7129" w:rsidTr="00332BC5">
        <w:tc>
          <w:tcPr>
            <w:tcW w:w="2309" w:type="dxa"/>
            <w:tcBorders>
              <w:top w:val="nil"/>
              <w:left w:val="single" w:sz="6" w:space="0" w:color="auto"/>
              <w:bottom w:val="single" w:sz="6" w:space="0" w:color="auto"/>
              <w:right w:val="single" w:sz="6" w:space="0" w:color="auto"/>
            </w:tcBorders>
          </w:tcPr>
          <w:p w:rsidR="00AD7129" w:rsidRPr="003F2432" w:rsidRDefault="00AD7129" w:rsidP="00332BC5">
            <w:pPr>
              <w:pStyle w:val="Style35"/>
              <w:rPr>
                <w:rStyle w:val="FontStyle64"/>
                <w:i w:val="0"/>
                <w:iCs w:val="0"/>
              </w:rPr>
            </w:pPr>
            <w:r>
              <w:rPr>
                <w:rStyle w:val="FontStyle66"/>
              </w:rPr>
              <w:t xml:space="preserve">bělolist rolní </w:t>
            </w:r>
            <w:r w:rsidRPr="003F2432">
              <w:rPr>
                <w:rStyle w:val="FontStyle64"/>
              </w:rPr>
              <w:t>(Filago</w:t>
            </w:r>
            <w:r>
              <w:rPr>
                <w:rStyle w:val="FontStyle64"/>
              </w:rPr>
              <w:t xml:space="preserve"> </w:t>
            </w:r>
            <w:r w:rsidRPr="003F2432">
              <w:rPr>
                <w:rStyle w:val="FontStyle64"/>
              </w:rPr>
              <w:t>arvensis)</w:t>
            </w:r>
          </w:p>
        </w:tc>
        <w:tc>
          <w:tcPr>
            <w:tcW w:w="2304" w:type="dxa"/>
            <w:tcBorders>
              <w:top w:val="nil"/>
              <w:left w:val="single" w:sz="6" w:space="0" w:color="auto"/>
              <w:bottom w:val="single" w:sz="6" w:space="0" w:color="auto"/>
              <w:right w:val="single" w:sz="6" w:space="0" w:color="auto"/>
            </w:tcBorders>
          </w:tcPr>
          <w:p w:rsidR="00AD7129" w:rsidRDefault="00AD7129" w:rsidP="00332BC5">
            <w:pPr>
              <w:pStyle w:val="Style34"/>
              <w:rPr>
                <w:rStyle w:val="FontStyle66"/>
              </w:rPr>
            </w:pPr>
            <w:r>
              <w:rPr>
                <w:rStyle w:val="FontStyle66"/>
              </w:rPr>
              <w:t>vzácně</w:t>
            </w:r>
          </w:p>
        </w:tc>
        <w:tc>
          <w:tcPr>
            <w:tcW w:w="2304" w:type="dxa"/>
            <w:tcBorders>
              <w:top w:val="nil"/>
              <w:left w:val="single" w:sz="6" w:space="0" w:color="auto"/>
              <w:bottom w:val="single" w:sz="6" w:space="0" w:color="auto"/>
              <w:right w:val="single" w:sz="6" w:space="0" w:color="auto"/>
            </w:tcBorders>
          </w:tcPr>
          <w:p w:rsidR="00AD7129" w:rsidRDefault="00AD7129" w:rsidP="00332BC5">
            <w:pPr>
              <w:pStyle w:val="Style34"/>
              <w:rPr>
                <w:rStyle w:val="FontStyle66"/>
              </w:rPr>
            </w:pPr>
            <w:r>
              <w:rPr>
                <w:rStyle w:val="FontStyle66"/>
              </w:rPr>
              <w:t>C3</w:t>
            </w:r>
          </w:p>
        </w:tc>
        <w:tc>
          <w:tcPr>
            <w:tcW w:w="2304" w:type="dxa"/>
            <w:tcBorders>
              <w:top w:val="nil"/>
              <w:left w:val="single" w:sz="6" w:space="0" w:color="auto"/>
              <w:bottom w:val="single" w:sz="6" w:space="0" w:color="auto"/>
              <w:right w:val="single" w:sz="6" w:space="0" w:color="auto"/>
            </w:tcBorders>
          </w:tcPr>
          <w:p w:rsidR="00AD7129" w:rsidRDefault="00AD7129" w:rsidP="00332BC5">
            <w:pPr>
              <w:pStyle w:val="Style15"/>
              <w:rPr>
                <w:rStyle w:val="FontStyle66"/>
              </w:rPr>
            </w:pPr>
            <w:r>
              <w:rPr>
                <w:rStyle w:val="FontStyle66"/>
              </w:rPr>
              <w:t>osluněné        skalní</w:t>
            </w:r>
          </w:p>
        </w:tc>
      </w:tr>
      <w:tr w:rsidR="00AD7129" w:rsidTr="00332BC5">
        <w:tc>
          <w:tcPr>
            <w:tcW w:w="2309" w:type="dxa"/>
            <w:tcBorders>
              <w:top w:val="nil"/>
              <w:left w:val="single" w:sz="6" w:space="0" w:color="auto"/>
              <w:bottom w:val="single" w:sz="6" w:space="0" w:color="auto"/>
              <w:right w:val="single" w:sz="6" w:space="0" w:color="auto"/>
            </w:tcBorders>
          </w:tcPr>
          <w:p w:rsidR="00AD7129" w:rsidRDefault="00AD7129" w:rsidP="00332BC5">
            <w:pPr>
              <w:pStyle w:val="Style35"/>
              <w:rPr>
                <w:rStyle w:val="FontStyle66"/>
              </w:rPr>
            </w:pPr>
            <w:r>
              <w:rPr>
                <w:rStyle w:val="FontStyle66"/>
              </w:rPr>
              <w:t xml:space="preserve">hnilák        smrkový </w:t>
            </w:r>
            <w:r w:rsidRPr="003F2432">
              <w:rPr>
                <w:rStyle w:val="FontStyle64"/>
              </w:rPr>
              <w:t>(Monotropa</w:t>
            </w:r>
            <w:r>
              <w:rPr>
                <w:rStyle w:val="FontStyle64"/>
              </w:rPr>
              <w:t xml:space="preserve"> </w:t>
            </w:r>
            <w:r w:rsidRPr="003F2432">
              <w:rPr>
                <w:rStyle w:val="FontStyle64"/>
              </w:rPr>
              <w:t>hypopitys)</w:t>
            </w:r>
          </w:p>
        </w:tc>
        <w:tc>
          <w:tcPr>
            <w:tcW w:w="2304" w:type="dxa"/>
            <w:tcBorders>
              <w:top w:val="nil"/>
              <w:left w:val="single" w:sz="6" w:space="0" w:color="auto"/>
              <w:bottom w:val="single" w:sz="6" w:space="0" w:color="auto"/>
              <w:right w:val="single" w:sz="6" w:space="0" w:color="auto"/>
            </w:tcBorders>
          </w:tcPr>
          <w:p w:rsidR="00AD7129" w:rsidRDefault="00AD7129" w:rsidP="00332BC5">
            <w:pPr>
              <w:pStyle w:val="Style34"/>
              <w:rPr>
                <w:rStyle w:val="FontStyle66"/>
              </w:rPr>
            </w:pPr>
            <w:r>
              <w:rPr>
                <w:rStyle w:val="FontStyle66"/>
              </w:rPr>
              <w:t>vzácně</w:t>
            </w:r>
          </w:p>
        </w:tc>
        <w:tc>
          <w:tcPr>
            <w:tcW w:w="2304" w:type="dxa"/>
            <w:tcBorders>
              <w:top w:val="nil"/>
              <w:left w:val="single" w:sz="6" w:space="0" w:color="auto"/>
              <w:bottom w:val="single" w:sz="6" w:space="0" w:color="auto"/>
              <w:right w:val="single" w:sz="6" w:space="0" w:color="auto"/>
            </w:tcBorders>
          </w:tcPr>
          <w:p w:rsidR="00AD7129" w:rsidRDefault="00AD7129" w:rsidP="00332BC5">
            <w:pPr>
              <w:pStyle w:val="Style34"/>
              <w:rPr>
                <w:rStyle w:val="FontStyle66"/>
              </w:rPr>
            </w:pPr>
            <w:r>
              <w:rPr>
                <w:rStyle w:val="FontStyle66"/>
              </w:rPr>
              <w:t>C3</w:t>
            </w:r>
          </w:p>
        </w:tc>
        <w:tc>
          <w:tcPr>
            <w:tcW w:w="2304" w:type="dxa"/>
            <w:tcBorders>
              <w:top w:val="nil"/>
              <w:left w:val="single" w:sz="6" w:space="0" w:color="auto"/>
              <w:bottom w:val="single" w:sz="6" w:space="0" w:color="auto"/>
              <w:right w:val="single" w:sz="6" w:space="0" w:color="auto"/>
            </w:tcBorders>
          </w:tcPr>
          <w:p w:rsidR="00AD7129" w:rsidRDefault="00AD7129" w:rsidP="00332BC5">
            <w:pPr>
              <w:pStyle w:val="Style15"/>
              <w:rPr>
                <w:rStyle w:val="FontStyle66"/>
              </w:rPr>
            </w:pPr>
            <w:r>
              <w:rPr>
                <w:rStyle w:val="FontStyle66"/>
              </w:rPr>
              <w:t xml:space="preserve">z lokality jej udává Šteklová </w:t>
            </w:r>
            <w:r w:rsidRPr="003F2432">
              <w:rPr>
                <w:rStyle w:val="FontStyle48"/>
                <w:sz w:val="22"/>
                <w:szCs w:val="22"/>
              </w:rPr>
              <w:t>(1978)</w:t>
            </w:r>
          </w:p>
        </w:tc>
      </w:tr>
      <w:tr w:rsidR="00AD7129" w:rsidTr="00332BC5">
        <w:tc>
          <w:tcPr>
            <w:tcW w:w="2309" w:type="dxa"/>
            <w:tcBorders>
              <w:top w:val="nil"/>
              <w:left w:val="single" w:sz="6" w:space="0" w:color="auto"/>
              <w:bottom w:val="single" w:sz="6" w:space="0" w:color="auto"/>
              <w:right w:val="single" w:sz="6" w:space="0" w:color="auto"/>
            </w:tcBorders>
          </w:tcPr>
          <w:p w:rsidR="00AD7129" w:rsidRDefault="00AD7129" w:rsidP="00332BC5">
            <w:pPr>
              <w:pStyle w:val="Style35"/>
              <w:rPr>
                <w:rStyle w:val="FontStyle66"/>
              </w:rPr>
            </w:pPr>
            <w:r>
              <w:rPr>
                <w:rStyle w:val="FontStyle66"/>
              </w:rPr>
              <w:t xml:space="preserve">ožanka hroznatá </w:t>
            </w:r>
            <w:r w:rsidRPr="003F2432">
              <w:rPr>
                <w:rStyle w:val="FontStyle64"/>
              </w:rPr>
              <w:t>(Teucrium botrys)</w:t>
            </w:r>
          </w:p>
        </w:tc>
        <w:tc>
          <w:tcPr>
            <w:tcW w:w="2304" w:type="dxa"/>
            <w:tcBorders>
              <w:top w:val="nil"/>
              <w:left w:val="single" w:sz="6" w:space="0" w:color="auto"/>
              <w:bottom w:val="single" w:sz="6" w:space="0" w:color="auto"/>
              <w:right w:val="single" w:sz="6" w:space="0" w:color="auto"/>
            </w:tcBorders>
          </w:tcPr>
          <w:p w:rsidR="00AD7129" w:rsidRDefault="00AD7129" w:rsidP="00332BC5">
            <w:pPr>
              <w:pStyle w:val="Style34"/>
              <w:rPr>
                <w:rStyle w:val="FontStyle66"/>
              </w:rPr>
            </w:pPr>
            <w:r>
              <w:rPr>
                <w:rStyle w:val="FontStyle66"/>
              </w:rPr>
              <w:t>roztroušeně</w:t>
            </w:r>
          </w:p>
        </w:tc>
        <w:tc>
          <w:tcPr>
            <w:tcW w:w="2304" w:type="dxa"/>
            <w:tcBorders>
              <w:top w:val="nil"/>
              <w:left w:val="single" w:sz="6" w:space="0" w:color="auto"/>
              <w:bottom w:val="single" w:sz="6" w:space="0" w:color="auto"/>
              <w:right w:val="single" w:sz="6" w:space="0" w:color="auto"/>
            </w:tcBorders>
          </w:tcPr>
          <w:p w:rsidR="00AD7129" w:rsidRDefault="00AD7129" w:rsidP="00332BC5">
            <w:pPr>
              <w:pStyle w:val="Style34"/>
              <w:rPr>
                <w:rStyle w:val="FontStyle66"/>
              </w:rPr>
            </w:pPr>
            <w:r>
              <w:rPr>
                <w:rStyle w:val="FontStyle66"/>
              </w:rPr>
              <w:t>C3</w:t>
            </w:r>
          </w:p>
        </w:tc>
        <w:tc>
          <w:tcPr>
            <w:tcW w:w="2304" w:type="dxa"/>
            <w:tcBorders>
              <w:top w:val="nil"/>
              <w:left w:val="single" w:sz="6" w:space="0" w:color="auto"/>
              <w:bottom w:val="single" w:sz="6" w:space="0" w:color="auto"/>
              <w:right w:val="single" w:sz="6" w:space="0" w:color="auto"/>
            </w:tcBorders>
          </w:tcPr>
          <w:p w:rsidR="00AD7129" w:rsidRDefault="00AD7129" w:rsidP="00332BC5">
            <w:pPr>
              <w:pStyle w:val="Style15"/>
              <w:rPr>
                <w:rStyle w:val="FontStyle66"/>
              </w:rPr>
            </w:pPr>
            <w:r>
              <w:rPr>
                <w:rStyle w:val="FontStyle66"/>
              </w:rPr>
              <w:t>podrost teplomilných doubrav a osluněné skalní světliny</w:t>
            </w:r>
          </w:p>
        </w:tc>
      </w:tr>
      <w:tr w:rsidR="00AD7129" w:rsidTr="00332BC5">
        <w:tc>
          <w:tcPr>
            <w:tcW w:w="2309" w:type="dxa"/>
            <w:tcBorders>
              <w:top w:val="nil"/>
              <w:left w:val="single" w:sz="6" w:space="0" w:color="auto"/>
              <w:bottom w:val="single" w:sz="6" w:space="0" w:color="auto"/>
              <w:right w:val="single" w:sz="6" w:space="0" w:color="auto"/>
            </w:tcBorders>
          </w:tcPr>
          <w:p w:rsidR="00AD7129" w:rsidRDefault="00AD7129" w:rsidP="00332BC5">
            <w:pPr>
              <w:pStyle w:val="Style35"/>
              <w:rPr>
                <w:rStyle w:val="FontStyle66"/>
              </w:rPr>
            </w:pPr>
            <w:r>
              <w:rPr>
                <w:rStyle w:val="FontStyle66"/>
              </w:rPr>
              <w:t>vikev hrachovitá (</w:t>
            </w:r>
            <w:r w:rsidRPr="003F2432">
              <w:rPr>
                <w:rStyle w:val="FontStyle64"/>
              </w:rPr>
              <w:t>Vicia pissiformis)</w:t>
            </w:r>
          </w:p>
        </w:tc>
        <w:tc>
          <w:tcPr>
            <w:tcW w:w="2304" w:type="dxa"/>
            <w:tcBorders>
              <w:top w:val="nil"/>
              <w:left w:val="single" w:sz="6" w:space="0" w:color="auto"/>
              <w:bottom w:val="single" w:sz="6" w:space="0" w:color="auto"/>
              <w:right w:val="single" w:sz="6" w:space="0" w:color="auto"/>
            </w:tcBorders>
          </w:tcPr>
          <w:p w:rsidR="00AD7129" w:rsidRDefault="00AD7129" w:rsidP="00332BC5">
            <w:pPr>
              <w:pStyle w:val="Style34"/>
              <w:rPr>
                <w:rStyle w:val="FontStyle66"/>
              </w:rPr>
            </w:pPr>
            <w:r>
              <w:rPr>
                <w:rStyle w:val="FontStyle66"/>
              </w:rPr>
              <w:t>vzácně</w:t>
            </w:r>
          </w:p>
        </w:tc>
        <w:tc>
          <w:tcPr>
            <w:tcW w:w="2304" w:type="dxa"/>
            <w:tcBorders>
              <w:top w:val="nil"/>
              <w:left w:val="single" w:sz="6" w:space="0" w:color="auto"/>
              <w:bottom w:val="single" w:sz="6" w:space="0" w:color="auto"/>
              <w:right w:val="single" w:sz="6" w:space="0" w:color="auto"/>
            </w:tcBorders>
          </w:tcPr>
          <w:p w:rsidR="00AD7129" w:rsidRDefault="00AD7129" w:rsidP="00332BC5">
            <w:pPr>
              <w:pStyle w:val="Style34"/>
              <w:rPr>
                <w:rStyle w:val="FontStyle66"/>
              </w:rPr>
            </w:pPr>
            <w:r>
              <w:rPr>
                <w:rStyle w:val="FontStyle66"/>
              </w:rPr>
              <w:t>C3</w:t>
            </w:r>
          </w:p>
        </w:tc>
        <w:tc>
          <w:tcPr>
            <w:tcW w:w="2304" w:type="dxa"/>
            <w:tcBorders>
              <w:top w:val="nil"/>
              <w:left w:val="single" w:sz="6" w:space="0" w:color="auto"/>
              <w:bottom w:val="single" w:sz="6" w:space="0" w:color="auto"/>
              <w:right w:val="single" w:sz="6" w:space="0" w:color="auto"/>
            </w:tcBorders>
          </w:tcPr>
          <w:p w:rsidR="00AD7129" w:rsidRPr="003F2432" w:rsidRDefault="00AD7129" w:rsidP="00332BC5">
            <w:pPr>
              <w:pStyle w:val="Style15"/>
              <w:rPr>
                <w:rStyle w:val="FontStyle48"/>
                <w:sz w:val="22"/>
                <w:szCs w:val="22"/>
              </w:rPr>
            </w:pPr>
            <w:r w:rsidRPr="003F2432">
              <w:rPr>
                <w:rStyle w:val="FontStyle48"/>
                <w:sz w:val="22"/>
                <w:szCs w:val="22"/>
              </w:rPr>
              <w:t>(Melichar et</w:t>
            </w:r>
          </w:p>
        </w:tc>
      </w:tr>
      <w:tr w:rsidR="00AD7129" w:rsidTr="00332BC5">
        <w:tc>
          <w:tcPr>
            <w:tcW w:w="2309" w:type="dxa"/>
            <w:tcBorders>
              <w:top w:val="nil"/>
              <w:left w:val="single" w:sz="6" w:space="0" w:color="auto"/>
              <w:bottom w:val="single" w:sz="6" w:space="0" w:color="auto"/>
              <w:right w:val="single" w:sz="6" w:space="0" w:color="auto"/>
            </w:tcBorders>
          </w:tcPr>
          <w:p w:rsidR="00AD7129" w:rsidRPr="003F2432" w:rsidRDefault="00AD7129" w:rsidP="00332BC5">
            <w:pPr>
              <w:pStyle w:val="Style35"/>
              <w:rPr>
                <w:rStyle w:val="FontStyle64"/>
                <w:i w:val="0"/>
                <w:iCs w:val="0"/>
              </w:rPr>
            </w:pPr>
            <w:r>
              <w:rPr>
                <w:rStyle w:val="FontStyle66"/>
              </w:rPr>
              <w:t xml:space="preserve">čáp černý </w:t>
            </w:r>
            <w:r w:rsidRPr="003F2432">
              <w:rPr>
                <w:rStyle w:val="FontStyle64"/>
              </w:rPr>
              <w:t>(Ciconia</w:t>
            </w:r>
            <w:r>
              <w:rPr>
                <w:rStyle w:val="FontStyle64"/>
              </w:rPr>
              <w:t xml:space="preserve"> </w:t>
            </w:r>
            <w:r w:rsidRPr="003F2432">
              <w:rPr>
                <w:rStyle w:val="FontStyle64"/>
              </w:rPr>
              <w:t>nigra)</w:t>
            </w:r>
          </w:p>
        </w:tc>
        <w:tc>
          <w:tcPr>
            <w:tcW w:w="2304" w:type="dxa"/>
            <w:tcBorders>
              <w:top w:val="nil"/>
              <w:left w:val="single" w:sz="6" w:space="0" w:color="auto"/>
              <w:bottom w:val="single" w:sz="6" w:space="0" w:color="auto"/>
              <w:right w:val="single" w:sz="6" w:space="0" w:color="auto"/>
            </w:tcBorders>
          </w:tcPr>
          <w:p w:rsidR="00AD7129" w:rsidRPr="003F2432" w:rsidRDefault="00AD7129" w:rsidP="00332BC5">
            <w:pPr>
              <w:pStyle w:val="Style34"/>
              <w:rPr>
                <w:sz w:val="22"/>
                <w:szCs w:val="22"/>
              </w:rPr>
            </w:pPr>
          </w:p>
        </w:tc>
        <w:tc>
          <w:tcPr>
            <w:tcW w:w="2304" w:type="dxa"/>
            <w:tcBorders>
              <w:top w:val="nil"/>
              <w:left w:val="single" w:sz="6" w:space="0" w:color="auto"/>
              <w:bottom w:val="single" w:sz="6" w:space="0" w:color="auto"/>
              <w:right w:val="single" w:sz="6" w:space="0" w:color="auto"/>
            </w:tcBorders>
          </w:tcPr>
          <w:p w:rsidR="00AD7129" w:rsidRDefault="00AD7129" w:rsidP="00332BC5">
            <w:pPr>
              <w:pStyle w:val="Style34"/>
              <w:rPr>
                <w:rStyle w:val="FontStyle66"/>
              </w:rPr>
            </w:pPr>
            <w:r>
              <w:rPr>
                <w:rStyle w:val="FontStyle66"/>
              </w:rPr>
              <w:t>§SO</w:t>
            </w:r>
          </w:p>
        </w:tc>
        <w:tc>
          <w:tcPr>
            <w:tcW w:w="2304" w:type="dxa"/>
            <w:tcBorders>
              <w:top w:val="nil"/>
              <w:left w:val="single" w:sz="6" w:space="0" w:color="auto"/>
              <w:bottom w:val="single" w:sz="6" w:space="0" w:color="auto"/>
              <w:right w:val="single" w:sz="6" w:space="0" w:color="auto"/>
            </w:tcBorders>
          </w:tcPr>
          <w:p w:rsidR="00AD7129" w:rsidRDefault="00AD7129" w:rsidP="00332BC5">
            <w:pPr>
              <w:pStyle w:val="Style15"/>
              <w:rPr>
                <w:rStyle w:val="FontStyle66"/>
              </w:rPr>
            </w:pPr>
            <w:r w:rsidRPr="003F2432">
              <w:rPr>
                <w:rStyle w:val="FontStyle48"/>
                <w:sz w:val="22"/>
                <w:szCs w:val="22"/>
              </w:rPr>
              <w:t xml:space="preserve">(Žán 1980), </w:t>
            </w:r>
            <w:r>
              <w:rPr>
                <w:rStyle w:val="FontStyle66"/>
              </w:rPr>
              <w:t>hnízdí</w:t>
            </w:r>
          </w:p>
        </w:tc>
      </w:tr>
      <w:tr w:rsidR="00AD7129" w:rsidTr="00332BC5">
        <w:tc>
          <w:tcPr>
            <w:tcW w:w="2309" w:type="dxa"/>
            <w:tcBorders>
              <w:top w:val="nil"/>
              <w:left w:val="single" w:sz="6" w:space="0" w:color="auto"/>
              <w:bottom w:val="single" w:sz="6" w:space="0" w:color="auto"/>
              <w:right w:val="single" w:sz="6" w:space="0" w:color="auto"/>
            </w:tcBorders>
          </w:tcPr>
          <w:p w:rsidR="00AD7129" w:rsidRDefault="00AD7129" w:rsidP="00332BC5">
            <w:pPr>
              <w:pStyle w:val="Style35"/>
              <w:rPr>
                <w:rStyle w:val="FontStyle66"/>
              </w:rPr>
            </w:pPr>
            <w:r>
              <w:rPr>
                <w:rStyle w:val="FontStyle66"/>
              </w:rPr>
              <w:t xml:space="preserve">ještěrka obecná </w:t>
            </w:r>
            <w:r w:rsidRPr="003F2432">
              <w:rPr>
                <w:rStyle w:val="FontStyle64"/>
              </w:rPr>
              <w:t>(Lacerta agilis)</w:t>
            </w:r>
          </w:p>
        </w:tc>
        <w:tc>
          <w:tcPr>
            <w:tcW w:w="2304" w:type="dxa"/>
            <w:tcBorders>
              <w:top w:val="nil"/>
              <w:left w:val="single" w:sz="6" w:space="0" w:color="auto"/>
              <w:bottom w:val="single" w:sz="6" w:space="0" w:color="auto"/>
              <w:right w:val="single" w:sz="6" w:space="0" w:color="auto"/>
            </w:tcBorders>
          </w:tcPr>
          <w:p w:rsidR="00AD7129" w:rsidRPr="003F2432" w:rsidRDefault="00AD7129" w:rsidP="00332BC5">
            <w:pPr>
              <w:pStyle w:val="Style34"/>
              <w:rPr>
                <w:sz w:val="22"/>
                <w:szCs w:val="22"/>
              </w:rPr>
            </w:pPr>
          </w:p>
        </w:tc>
        <w:tc>
          <w:tcPr>
            <w:tcW w:w="2304" w:type="dxa"/>
            <w:tcBorders>
              <w:top w:val="nil"/>
              <w:left w:val="single" w:sz="6" w:space="0" w:color="auto"/>
              <w:bottom w:val="single" w:sz="6" w:space="0" w:color="auto"/>
              <w:right w:val="single" w:sz="6" w:space="0" w:color="auto"/>
            </w:tcBorders>
          </w:tcPr>
          <w:p w:rsidR="00AD7129" w:rsidRDefault="00AD7129" w:rsidP="00332BC5">
            <w:pPr>
              <w:pStyle w:val="Style34"/>
              <w:rPr>
                <w:rStyle w:val="FontStyle66"/>
              </w:rPr>
            </w:pPr>
            <w:r>
              <w:rPr>
                <w:rStyle w:val="FontStyle66"/>
              </w:rPr>
              <w:t>§SO</w:t>
            </w:r>
          </w:p>
        </w:tc>
        <w:tc>
          <w:tcPr>
            <w:tcW w:w="2304" w:type="dxa"/>
            <w:tcBorders>
              <w:top w:val="nil"/>
              <w:left w:val="single" w:sz="6" w:space="0" w:color="auto"/>
              <w:bottom w:val="single" w:sz="6" w:space="0" w:color="auto"/>
              <w:right w:val="single" w:sz="6" w:space="0" w:color="auto"/>
            </w:tcBorders>
          </w:tcPr>
          <w:p w:rsidR="00AD7129" w:rsidRPr="003F2432" w:rsidRDefault="00AD7129" w:rsidP="00332BC5">
            <w:pPr>
              <w:pStyle w:val="Style15"/>
              <w:rPr>
                <w:rStyle w:val="FontStyle48"/>
                <w:sz w:val="22"/>
                <w:szCs w:val="22"/>
              </w:rPr>
            </w:pPr>
            <w:r w:rsidRPr="003F2432">
              <w:rPr>
                <w:rStyle w:val="FontStyle48"/>
                <w:sz w:val="22"/>
                <w:szCs w:val="22"/>
              </w:rPr>
              <w:t>(Žán 1980)</w:t>
            </w:r>
          </w:p>
        </w:tc>
      </w:tr>
      <w:tr w:rsidR="00AD7129" w:rsidTr="00332BC5">
        <w:tc>
          <w:tcPr>
            <w:tcW w:w="2309" w:type="dxa"/>
            <w:tcBorders>
              <w:top w:val="nil"/>
              <w:left w:val="single" w:sz="6" w:space="0" w:color="auto"/>
              <w:bottom w:val="single" w:sz="6" w:space="0" w:color="auto"/>
              <w:right w:val="single" w:sz="6" w:space="0" w:color="auto"/>
            </w:tcBorders>
          </w:tcPr>
          <w:p w:rsidR="00AD7129" w:rsidRDefault="00AD7129" w:rsidP="00332BC5">
            <w:pPr>
              <w:pStyle w:val="Style35"/>
              <w:rPr>
                <w:rStyle w:val="FontStyle66"/>
              </w:rPr>
            </w:pPr>
            <w:r>
              <w:rPr>
                <w:rStyle w:val="FontStyle66"/>
              </w:rPr>
              <w:t xml:space="preserve">plšík lískový </w:t>
            </w:r>
            <w:r w:rsidRPr="003F2432">
              <w:rPr>
                <w:rStyle w:val="FontStyle64"/>
              </w:rPr>
              <w:t>(Muscardinus</w:t>
            </w:r>
            <w:r>
              <w:rPr>
                <w:rStyle w:val="FontStyle64"/>
              </w:rPr>
              <w:t xml:space="preserve"> </w:t>
            </w:r>
            <w:r w:rsidRPr="003F2432">
              <w:rPr>
                <w:rStyle w:val="FontStyle64"/>
              </w:rPr>
              <w:t>avellanarius)</w:t>
            </w:r>
          </w:p>
        </w:tc>
        <w:tc>
          <w:tcPr>
            <w:tcW w:w="2304" w:type="dxa"/>
            <w:tcBorders>
              <w:top w:val="nil"/>
              <w:left w:val="single" w:sz="6" w:space="0" w:color="auto"/>
              <w:bottom w:val="single" w:sz="6" w:space="0" w:color="auto"/>
              <w:right w:val="single" w:sz="6" w:space="0" w:color="auto"/>
            </w:tcBorders>
          </w:tcPr>
          <w:p w:rsidR="00AD7129" w:rsidRPr="003F2432" w:rsidRDefault="00AD7129" w:rsidP="00332BC5">
            <w:pPr>
              <w:pStyle w:val="Style34"/>
              <w:rPr>
                <w:sz w:val="22"/>
                <w:szCs w:val="22"/>
              </w:rPr>
            </w:pPr>
          </w:p>
        </w:tc>
        <w:tc>
          <w:tcPr>
            <w:tcW w:w="2304" w:type="dxa"/>
            <w:tcBorders>
              <w:top w:val="nil"/>
              <w:left w:val="single" w:sz="6" w:space="0" w:color="auto"/>
              <w:bottom w:val="single" w:sz="6" w:space="0" w:color="auto"/>
              <w:right w:val="single" w:sz="6" w:space="0" w:color="auto"/>
            </w:tcBorders>
          </w:tcPr>
          <w:p w:rsidR="00AD7129" w:rsidRDefault="00AD7129" w:rsidP="00332BC5">
            <w:pPr>
              <w:pStyle w:val="Style34"/>
              <w:rPr>
                <w:rStyle w:val="FontStyle66"/>
              </w:rPr>
            </w:pPr>
            <w:r>
              <w:rPr>
                <w:rStyle w:val="FontStyle66"/>
              </w:rPr>
              <w:t>§SO</w:t>
            </w:r>
          </w:p>
        </w:tc>
        <w:tc>
          <w:tcPr>
            <w:tcW w:w="2304" w:type="dxa"/>
            <w:tcBorders>
              <w:top w:val="nil"/>
              <w:left w:val="single" w:sz="6" w:space="0" w:color="auto"/>
              <w:bottom w:val="single" w:sz="6" w:space="0" w:color="auto"/>
              <w:right w:val="single" w:sz="6" w:space="0" w:color="auto"/>
            </w:tcBorders>
          </w:tcPr>
          <w:p w:rsidR="00AD7129" w:rsidRPr="003F2432" w:rsidRDefault="00AD7129" w:rsidP="00332BC5">
            <w:pPr>
              <w:pStyle w:val="Style15"/>
              <w:rPr>
                <w:rStyle w:val="FontStyle48"/>
                <w:sz w:val="22"/>
                <w:szCs w:val="22"/>
              </w:rPr>
            </w:pPr>
            <w:r w:rsidRPr="003F2432">
              <w:rPr>
                <w:rStyle w:val="FontStyle48"/>
                <w:sz w:val="22"/>
                <w:szCs w:val="22"/>
              </w:rPr>
              <w:t>(Žán 1980)</w:t>
            </w:r>
          </w:p>
        </w:tc>
      </w:tr>
      <w:tr w:rsidR="00AD7129" w:rsidTr="00332BC5">
        <w:tc>
          <w:tcPr>
            <w:tcW w:w="2309" w:type="dxa"/>
            <w:tcBorders>
              <w:top w:val="nil"/>
              <w:left w:val="single" w:sz="6" w:space="0" w:color="auto"/>
              <w:bottom w:val="single" w:sz="6" w:space="0" w:color="auto"/>
              <w:right w:val="single" w:sz="6" w:space="0" w:color="auto"/>
            </w:tcBorders>
          </w:tcPr>
          <w:p w:rsidR="00AD7129" w:rsidRDefault="00AD7129" w:rsidP="00332BC5">
            <w:pPr>
              <w:pStyle w:val="Style35"/>
              <w:rPr>
                <w:rStyle w:val="FontStyle66"/>
              </w:rPr>
            </w:pPr>
            <w:r>
              <w:rPr>
                <w:rStyle w:val="FontStyle66"/>
              </w:rPr>
              <w:t xml:space="preserve">slepýš křehký </w:t>
            </w:r>
            <w:r w:rsidRPr="003F2432">
              <w:rPr>
                <w:rStyle w:val="FontStyle64"/>
              </w:rPr>
              <w:t>(Anguis fragilis)</w:t>
            </w:r>
          </w:p>
        </w:tc>
        <w:tc>
          <w:tcPr>
            <w:tcW w:w="2304" w:type="dxa"/>
            <w:tcBorders>
              <w:top w:val="nil"/>
              <w:left w:val="single" w:sz="6" w:space="0" w:color="auto"/>
              <w:bottom w:val="single" w:sz="6" w:space="0" w:color="auto"/>
              <w:right w:val="single" w:sz="6" w:space="0" w:color="auto"/>
            </w:tcBorders>
          </w:tcPr>
          <w:p w:rsidR="00AD7129" w:rsidRPr="003F2432" w:rsidRDefault="00AD7129" w:rsidP="00332BC5">
            <w:pPr>
              <w:pStyle w:val="Style34"/>
              <w:rPr>
                <w:sz w:val="22"/>
                <w:szCs w:val="22"/>
              </w:rPr>
            </w:pPr>
          </w:p>
        </w:tc>
        <w:tc>
          <w:tcPr>
            <w:tcW w:w="2304" w:type="dxa"/>
            <w:tcBorders>
              <w:top w:val="nil"/>
              <w:left w:val="single" w:sz="6" w:space="0" w:color="auto"/>
              <w:bottom w:val="single" w:sz="6" w:space="0" w:color="auto"/>
              <w:right w:val="single" w:sz="6" w:space="0" w:color="auto"/>
            </w:tcBorders>
          </w:tcPr>
          <w:p w:rsidR="00AD7129" w:rsidRDefault="00AD7129" w:rsidP="00332BC5">
            <w:pPr>
              <w:pStyle w:val="Style34"/>
              <w:rPr>
                <w:rStyle w:val="FontStyle66"/>
              </w:rPr>
            </w:pPr>
            <w:r>
              <w:rPr>
                <w:rStyle w:val="FontStyle66"/>
              </w:rPr>
              <w:t>§SO</w:t>
            </w:r>
          </w:p>
        </w:tc>
        <w:tc>
          <w:tcPr>
            <w:tcW w:w="2304" w:type="dxa"/>
            <w:tcBorders>
              <w:top w:val="nil"/>
              <w:left w:val="single" w:sz="6" w:space="0" w:color="auto"/>
              <w:bottom w:val="single" w:sz="6" w:space="0" w:color="auto"/>
              <w:right w:val="single" w:sz="6" w:space="0" w:color="auto"/>
            </w:tcBorders>
          </w:tcPr>
          <w:p w:rsidR="00AD7129" w:rsidRPr="003F2432" w:rsidRDefault="00AD7129" w:rsidP="00332BC5">
            <w:pPr>
              <w:pStyle w:val="Style15"/>
              <w:rPr>
                <w:rStyle w:val="FontStyle48"/>
                <w:sz w:val="22"/>
                <w:szCs w:val="22"/>
              </w:rPr>
            </w:pPr>
            <w:r w:rsidRPr="003F2432">
              <w:rPr>
                <w:rStyle w:val="FontStyle48"/>
                <w:sz w:val="22"/>
                <w:szCs w:val="22"/>
              </w:rPr>
              <w:t>(Žán 1980)</w:t>
            </w:r>
          </w:p>
        </w:tc>
      </w:tr>
      <w:tr w:rsidR="00AD7129" w:rsidTr="00332BC5">
        <w:tc>
          <w:tcPr>
            <w:tcW w:w="2309" w:type="dxa"/>
            <w:tcBorders>
              <w:top w:val="nil"/>
              <w:left w:val="single" w:sz="6" w:space="0" w:color="auto"/>
              <w:bottom w:val="single" w:sz="6" w:space="0" w:color="auto"/>
              <w:right w:val="single" w:sz="6" w:space="0" w:color="auto"/>
            </w:tcBorders>
          </w:tcPr>
          <w:p w:rsidR="00AD7129" w:rsidRDefault="00AD7129" w:rsidP="00332BC5">
            <w:pPr>
              <w:pStyle w:val="Style35"/>
              <w:rPr>
                <w:rStyle w:val="FontStyle66"/>
              </w:rPr>
            </w:pPr>
            <w:r>
              <w:rPr>
                <w:rStyle w:val="FontStyle66"/>
              </w:rPr>
              <w:t xml:space="preserve">užovka hladká </w:t>
            </w:r>
            <w:r w:rsidRPr="003F2432">
              <w:rPr>
                <w:rStyle w:val="FontStyle64"/>
              </w:rPr>
              <w:t>(Coronella</w:t>
            </w:r>
            <w:r>
              <w:rPr>
                <w:rStyle w:val="FontStyle64"/>
              </w:rPr>
              <w:t xml:space="preserve"> </w:t>
            </w:r>
            <w:r w:rsidRPr="003F2432">
              <w:rPr>
                <w:rStyle w:val="FontStyle64"/>
              </w:rPr>
              <w:t>austriaca)</w:t>
            </w:r>
          </w:p>
        </w:tc>
        <w:tc>
          <w:tcPr>
            <w:tcW w:w="2304" w:type="dxa"/>
            <w:tcBorders>
              <w:top w:val="nil"/>
              <w:left w:val="single" w:sz="6" w:space="0" w:color="auto"/>
              <w:bottom w:val="single" w:sz="6" w:space="0" w:color="auto"/>
              <w:right w:val="single" w:sz="6" w:space="0" w:color="auto"/>
            </w:tcBorders>
          </w:tcPr>
          <w:p w:rsidR="00AD7129" w:rsidRPr="003F2432" w:rsidRDefault="00AD7129" w:rsidP="00332BC5">
            <w:pPr>
              <w:pStyle w:val="Style34"/>
              <w:rPr>
                <w:sz w:val="22"/>
                <w:szCs w:val="22"/>
              </w:rPr>
            </w:pPr>
          </w:p>
        </w:tc>
        <w:tc>
          <w:tcPr>
            <w:tcW w:w="2304" w:type="dxa"/>
            <w:tcBorders>
              <w:top w:val="nil"/>
              <w:left w:val="single" w:sz="6" w:space="0" w:color="auto"/>
              <w:bottom w:val="single" w:sz="6" w:space="0" w:color="auto"/>
              <w:right w:val="single" w:sz="6" w:space="0" w:color="auto"/>
            </w:tcBorders>
          </w:tcPr>
          <w:p w:rsidR="00AD7129" w:rsidRDefault="00AD7129" w:rsidP="00332BC5">
            <w:pPr>
              <w:pStyle w:val="Style34"/>
              <w:rPr>
                <w:rStyle w:val="FontStyle66"/>
              </w:rPr>
            </w:pPr>
            <w:r>
              <w:rPr>
                <w:rStyle w:val="FontStyle66"/>
              </w:rPr>
              <w:t>§SO</w:t>
            </w:r>
          </w:p>
        </w:tc>
        <w:tc>
          <w:tcPr>
            <w:tcW w:w="2304" w:type="dxa"/>
            <w:tcBorders>
              <w:top w:val="nil"/>
              <w:left w:val="single" w:sz="6" w:space="0" w:color="auto"/>
              <w:bottom w:val="single" w:sz="6" w:space="0" w:color="auto"/>
              <w:right w:val="single" w:sz="6" w:space="0" w:color="auto"/>
            </w:tcBorders>
          </w:tcPr>
          <w:p w:rsidR="00AD7129" w:rsidRPr="003F2432" w:rsidRDefault="00AD7129" w:rsidP="00332BC5">
            <w:pPr>
              <w:pStyle w:val="Style15"/>
              <w:rPr>
                <w:rStyle w:val="FontStyle48"/>
                <w:sz w:val="22"/>
                <w:szCs w:val="22"/>
              </w:rPr>
            </w:pPr>
            <w:r w:rsidRPr="003F2432">
              <w:rPr>
                <w:rStyle w:val="FontStyle48"/>
                <w:sz w:val="22"/>
                <w:szCs w:val="22"/>
              </w:rPr>
              <w:t>(Žán 1980)</w:t>
            </w:r>
          </w:p>
        </w:tc>
      </w:tr>
      <w:tr w:rsidR="00AD7129" w:rsidTr="00332BC5">
        <w:tc>
          <w:tcPr>
            <w:tcW w:w="2309" w:type="dxa"/>
            <w:tcBorders>
              <w:top w:val="nil"/>
              <w:left w:val="single" w:sz="6" w:space="0" w:color="auto"/>
              <w:bottom w:val="single" w:sz="6" w:space="0" w:color="auto"/>
              <w:right w:val="single" w:sz="6" w:space="0" w:color="auto"/>
            </w:tcBorders>
          </w:tcPr>
          <w:p w:rsidR="00AD7129" w:rsidRDefault="00AD7129" w:rsidP="00332BC5">
            <w:pPr>
              <w:pStyle w:val="Style35"/>
              <w:rPr>
                <w:rStyle w:val="FontStyle66"/>
              </w:rPr>
            </w:pPr>
            <w:r>
              <w:rPr>
                <w:rStyle w:val="FontStyle66"/>
              </w:rPr>
              <w:t xml:space="preserve">včelojed lesní </w:t>
            </w:r>
            <w:r w:rsidRPr="003F2432">
              <w:rPr>
                <w:rStyle w:val="FontStyle64"/>
              </w:rPr>
              <w:t>(Pernis apivorus)</w:t>
            </w:r>
          </w:p>
        </w:tc>
        <w:tc>
          <w:tcPr>
            <w:tcW w:w="2304" w:type="dxa"/>
            <w:tcBorders>
              <w:top w:val="nil"/>
              <w:left w:val="single" w:sz="6" w:space="0" w:color="auto"/>
              <w:bottom w:val="single" w:sz="6" w:space="0" w:color="auto"/>
              <w:right w:val="single" w:sz="6" w:space="0" w:color="auto"/>
            </w:tcBorders>
          </w:tcPr>
          <w:p w:rsidR="00AD7129" w:rsidRPr="003F2432" w:rsidRDefault="00AD7129" w:rsidP="00332BC5">
            <w:pPr>
              <w:pStyle w:val="Style34"/>
              <w:rPr>
                <w:sz w:val="22"/>
                <w:szCs w:val="22"/>
              </w:rPr>
            </w:pPr>
          </w:p>
        </w:tc>
        <w:tc>
          <w:tcPr>
            <w:tcW w:w="2304" w:type="dxa"/>
            <w:tcBorders>
              <w:top w:val="nil"/>
              <w:left w:val="single" w:sz="6" w:space="0" w:color="auto"/>
              <w:bottom w:val="single" w:sz="6" w:space="0" w:color="auto"/>
              <w:right w:val="single" w:sz="6" w:space="0" w:color="auto"/>
            </w:tcBorders>
          </w:tcPr>
          <w:p w:rsidR="00AD7129" w:rsidRDefault="00AD7129" w:rsidP="00332BC5">
            <w:pPr>
              <w:pStyle w:val="Style34"/>
              <w:rPr>
                <w:rStyle w:val="FontStyle66"/>
              </w:rPr>
            </w:pPr>
            <w:r>
              <w:rPr>
                <w:rStyle w:val="FontStyle66"/>
              </w:rPr>
              <w:t>§SO</w:t>
            </w:r>
          </w:p>
        </w:tc>
        <w:tc>
          <w:tcPr>
            <w:tcW w:w="2304" w:type="dxa"/>
            <w:tcBorders>
              <w:top w:val="nil"/>
              <w:left w:val="single" w:sz="6" w:space="0" w:color="auto"/>
              <w:bottom w:val="single" w:sz="6" w:space="0" w:color="auto"/>
              <w:right w:val="single" w:sz="6" w:space="0" w:color="auto"/>
            </w:tcBorders>
          </w:tcPr>
          <w:p w:rsidR="00AD7129" w:rsidRPr="003F2432" w:rsidRDefault="00AD7129" w:rsidP="00332BC5">
            <w:pPr>
              <w:pStyle w:val="Style15"/>
              <w:rPr>
                <w:rStyle w:val="FontStyle48"/>
                <w:sz w:val="22"/>
                <w:szCs w:val="22"/>
              </w:rPr>
            </w:pPr>
            <w:r w:rsidRPr="003F2432">
              <w:rPr>
                <w:rStyle w:val="FontStyle48"/>
                <w:sz w:val="22"/>
                <w:szCs w:val="22"/>
              </w:rPr>
              <w:t>(Žán 1980)</w:t>
            </w:r>
          </w:p>
        </w:tc>
      </w:tr>
      <w:tr w:rsidR="00AD7129" w:rsidTr="00332BC5">
        <w:tc>
          <w:tcPr>
            <w:tcW w:w="2309" w:type="dxa"/>
            <w:tcBorders>
              <w:top w:val="nil"/>
              <w:left w:val="single" w:sz="6" w:space="0" w:color="auto"/>
              <w:bottom w:val="single" w:sz="6" w:space="0" w:color="auto"/>
              <w:right w:val="single" w:sz="6" w:space="0" w:color="auto"/>
            </w:tcBorders>
          </w:tcPr>
          <w:p w:rsidR="00AD7129" w:rsidRDefault="00AD7129" w:rsidP="00332BC5">
            <w:pPr>
              <w:pStyle w:val="Style35"/>
              <w:rPr>
                <w:rStyle w:val="FontStyle66"/>
              </w:rPr>
            </w:pPr>
            <w:r>
              <w:rPr>
                <w:rStyle w:val="FontStyle66"/>
              </w:rPr>
              <w:t xml:space="preserve">otakárek ovocný </w:t>
            </w:r>
            <w:r w:rsidRPr="003F2432">
              <w:rPr>
                <w:rStyle w:val="FontStyle64"/>
              </w:rPr>
              <w:t>(Iphiclides</w:t>
            </w:r>
            <w:r>
              <w:rPr>
                <w:rStyle w:val="FontStyle64"/>
              </w:rPr>
              <w:t xml:space="preserve"> </w:t>
            </w:r>
            <w:r w:rsidRPr="003F2432">
              <w:rPr>
                <w:rStyle w:val="FontStyle64"/>
              </w:rPr>
              <w:t>podalirius)</w:t>
            </w:r>
          </w:p>
        </w:tc>
        <w:tc>
          <w:tcPr>
            <w:tcW w:w="2304" w:type="dxa"/>
            <w:tcBorders>
              <w:top w:val="nil"/>
              <w:left w:val="single" w:sz="6" w:space="0" w:color="auto"/>
              <w:bottom w:val="single" w:sz="6" w:space="0" w:color="auto"/>
              <w:right w:val="single" w:sz="6" w:space="0" w:color="auto"/>
            </w:tcBorders>
          </w:tcPr>
          <w:p w:rsidR="00AD7129" w:rsidRPr="003F2432" w:rsidRDefault="00AD7129" w:rsidP="00332BC5">
            <w:pPr>
              <w:pStyle w:val="Style34"/>
              <w:rPr>
                <w:sz w:val="22"/>
                <w:szCs w:val="22"/>
              </w:rPr>
            </w:pPr>
          </w:p>
        </w:tc>
        <w:tc>
          <w:tcPr>
            <w:tcW w:w="2304" w:type="dxa"/>
            <w:tcBorders>
              <w:top w:val="nil"/>
              <w:left w:val="single" w:sz="6" w:space="0" w:color="auto"/>
              <w:bottom w:val="single" w:sz="6" w:space="0" w:color="auto"/>
              <w:right w:val="single" w:sz="6" w:space="0" w:color="auto"/>
            </w:tcBorders>
          </w:tcPr>
          <w:p w:rsidR="00AD7129" w:rsidRDefault="00AD7129" w:rsidP="00332BC5">
            <w:pPr>
              <w:pStyle w:val="Style34"/>
              <w:rPr>
                <w:rStyle w:val="FontStyle66"/>
              </w:rPr>
            </w:pPr>
            <w:r>
              <w:rPr>
                <w:rStyle w:val="FontStyle66"/>
              </w:rPr>
              <w:t>§O</w:t>
            </w:r>
          </w:p>
        </w:tc>
        <w:tc>
          <w:tcPr>
            <w:tcW w:w="2304" w:type="dxa"/>
            <w:tcBorders>
              <w:top w:val="nil"/>
              <w:left w:val="single" w:sz="6" w:space="0" w:color="auto"/>
              <w:bottom w:val="single" w:sz="6" w:space="0" w:color="auto"/>
              <w:right w:val="single" w:sz="6" w:space="0" w:color="auto"/>
            </w:tcBorders>
          </w:tcPr>
          <w:p w:rsidR="00AD7129" w:rsidRPr="003F2432" w:rsidRDefault="00AD7129" w:rsidP="00332BC5">
            <w:pPr>
              <w:pStyle w:val="Style15"/>
              <w:rPr>
                <w:rStyle w:val="FontStyle48"/>
                <w:sz w:val="22"/>
                <w:szCs w:val="22"/>
              </w:rPr>
            </w:pPr>
            <w:r w:rsidRPr="003F2432">
              <w:rPr>
                <w:rStyle w:val="FontStyle48"/>
                <w:sz w:val="22"/>
                <w:szCs w:val="22"/>
              </w:rPr>
              <w:t>(Žán 1980)</w:t>
            </w:r>
          </w:p>
        </w:tc>
      </w:tr>
      <w:tr w:rsidR="00AD7129" w:rsidTr="00332BC5">
        <w:tc>
          <w:tcPr>
            <w:tcW w:w="2309" w:type="dxa"/>
            <w:tcBorders>
              <w:top w:val="nil"/>
              <w:left w:val="single" w:sz="6" w:space="0" w:color="auto"/>
              <w:bottom w:val="single" w:sz="6" w:space="0" w:color="auto"/>
              <w:right w:val="single" w:sz="6" w:space="0" w:color="auto"/>
            </w:tcBorders>
          </w:tcPr>
          <w:p w:rsidR="00AD7129" w:rsidRDefault="00AD7129" w:rsidP="00332BC5">
            <w:pPr>
              <w:pStyle w:val="Style35"/>
              <w:rPr>
                <w:rStyle w:val="FontStyle66"/>
              </w:rPr>
            </w:pPr>
            <w:r>
              <w:rPr>
                <w:rStyle w:val="FontStyle66"/>
              </w:rPr>
              <w:t xml:space="preserve">ropucha obecná </w:t>
            </w:r>
            <w:r w:rsidRPr="003F2432">
              <w:rPr>
                <w:rStyle w:val="FontStyle64"/>
              </w:rPr>
              <w:t>(Bufo bufo)</w:t>
            </w:r>
          </w:p>
        </w:tc>
        <w:tc>
          <w:tcPr>
            <w:tcW w:w="2304" w:type="dxa"/>
            <w:tcBorders>
              <w:top w:val="nil"/>
              <w:left w:val="single" w:sz="6" w:space="0" w:color="auto"/>
              <w:bottom w:val="single" w:sz="6" w:space="0" w:color="auto"/>
              <w:right w:val="single" w:sz="6" w:space="0" w:color="auto"/>
            </w:tcBorders>
          </w:tcPr>
          <w:p w:rsidR="00AD7129" w:rsidRPr="003F2432" w:rsidRDefault="00AD7129" w:rsidP="00332BC5">
            <w:pPr>
              <w:pStyle w:val="Style34"/>
              <w:rPr>
                <w:sz w:val="22"/>
                <w:szCs w:val="22"/>
              </w:rPr>
            </w:pPr>
          </w:p>
        </w:tc>
        <w:tc>
          <w:tcPr>
            <w:tcW w:w="2304" w:type="dxa"/>
            <w:tcBorders>
              <w:top w:val="nil"/>
              <w:left w:val="single" w:sz="6" w:space="0" w:color="auto"/>
              <w:bottom w:val="single" w:sz="6" w:space="0" w:color="auto"/>
              <w:right w:val="single" w:sz="6" w:space="0" w:color="auto"/>
            </w:tcBorders>
          </w:tcPr>
          <w:p w:rsidR="00AD7129" w:rsidRDefault="00AD7129" w:rsidP="00332BC5">
            <w:pPr>
              <w:pStyle w:val="Style34"/>
              <w:rPr>
                <w:rStyle w:val="FontStyle66"/>
              </w:rPr>
            </w:pPr>
            <w:r>
              <w:rPr>
                <w:rStyle w:val="FontStyle66"/>
              </w:rPr>
              <w:t>§O</w:t>
            </w:r>
          </w:p>
        </w:tc>
        <w:tc>
          <w:tcPr>
            <w:tcW w:w="2304" w:type="dxa"/>
            <w:tcBorders>
              <w:top w:val="nil"/>
              <w:left w:val="single" w:sz="6" w:space="0" w:color="auto"/>
              <w:bottom w:val="single" w:sz="6" w:space="0" w:color="auto"/>
              <w:right w:val="single" w:sz="6" w:space="0" w:color="auto"/>
            </w:tcBorders>
          </w:tcPr>
          <w:p w:rsidR="00AD7129" w:rsidRPr="003F2432" w:rsidRDefault="00AD7129" w:rsidP="00332BC5">
            <w:pPr>
              <w:pStyle w:val="Style15"/>
              <w:rPr>
                <w:rStyle w:val="FontStyle48"/>
                <w:sz w:val="22"/>
                <w:szCs w:val="22"/>
              </w:rPr>
            </w:pPr>
            <w:r w:rsidRPr="003F2432">
              <w:rPr>
                <w:rStyle w:val="FontStyle48"/>
                <w:sz w:val="22"/>
                <w:szCs w:val="22"/>
              </w:rPr>
              <w:t>(Žán 1980)</w:t>
            </w:r>
          </w:p>
        </w:tc>
      </w:tr>
      <w:tr w:rsidR="00AD7129" w:rsidTr="00332BC5">
        <w:tc>
          <w:tcPr>
            <w:tcW w:w="2309" w:type="dxa"/>
            <w:tcBorders>
              <w:top w:val="nil"/>
              <w:left w:val="single" w:sz="6" w:space="0" w:color="auto"/>
              <w:bottom w:val="single" w:sz="6" w:space="0" w:color="auto"/>
              <w:right w:val="single" w:sz="6" w:space="0" w:color="auto"/>
            </w:tcBorders>
          </w:tcPr>
          <w:p w:rsidR="00AD7129" w:rsidRDefault="00AD7129" w:rsidP="00332BC5">
            <w:pPr>
              <w:pStyle w:val="Style35"/>
              <w:rPr>
                <w:rStyle w:val="FontStyle66"/>
              </w:rPr>
            </w:pPr>
            <w:r>
              <w:rPr>
                <w:rStyle w:val="FontStyle66"/>
              </w:rPr>
              <w:t xml:space="preserve">veverka obecná </w:t>
            </w:r>
            <w:r w:rsidRPr="003F2432">
              <w:rPr>
                <w:rStyle w:val="FontStyle64"/>
              </w:rPr>
              <w:t>(Sciurus vulgaris)</w:t>
            </w:r>
          </w:p>
        </w:tc>
        <w:tc>
          <w:tcPr>
            <w:tcW w:w="2304" w:type="dxa"/>
            <w:tcBorders>
              <w:top w:val="nil"/>
              <w:left w:val="single" w:sz="6" w:space="0" w:color="auto"/>
              <w:bottom w:val="single" w:sz="6" w:space="0" w:color="auto"/>
              <w:right w:val="single" w:sz="6" w:space="0" w:color="auto"/>
            </w:tcBorders>
          </w:tcPr>
          <w:p w:rsidR="00AD7129" w:rsidRPr="003F2432" w:rsidRDefault="00AD7129" w:rsidP="00332BC5">
            <w:pPr>
              <w:pStyle w:val="Style34"/>
              <w:rPr>
                <w:sz w:val="22"/>
                <w:szCs w:val="22"/>
              </w:rPr>
            </w:pPr>
          </w:p>
        </w:tc>
        <w:tc>
          <w:tcPr>
            <w:tcW w:w="2304" w:type="dxa"/>
            <w:tcBorders>
              <w:top w:val="nil"/>
              <w:left w:val="single" w:sz="6" w:space="0" w:color="auto"/>
              <w:bottom w:val="single" w:sz="6" w:space="0" w:color="auto"/>
              <w:right w:val="single" w:sz="6" w:space="0" w:color="auto"/>
            </w:tcBorders>
          </w:tcPr>
          <w:p w:rsidR="00AD7129" w:rsidRDefault="00AD7129" w:rsidP="00332BC5">
            <w:pPr>
              <w:pStyle w:val="Style34"/>
              <w:rPr>
                <w:rStyle w:val="FontStyle66"/>
              </w:rPr>
            </w:pPr>
            <w:r>
              <w:rPr>
                <w:rStyle w:val="FontStyle66"/>
              </w:rPr>
              <w:t>§O</w:t>
            </w:r>
          </w:p>
        </w:tc>
        <w:tc>
          <w:tcPr>
            <w:tcW w:w="2304" w:type="dxa"/>
            <w:tcBorders>
              <w:top w:val="nil"/>
              <w:left w:val="single" w:sz="6" w:space="0" w:color="auto"/>
              <w:bottom w:val="single" w:sz="6" w:space="0" w:color="auto"/>
              <w:right w:val="single" w:sz="6" w:space="0" w:color="auto"/>
            </w:tcBorders>
          </w:tcPr>
          <w:p w:rsidR="00AD7129" w:rsidRPr="003F2432" w:rsidRDefault="00AD7129" w:rsidP="00332BC5">
            <w:pPr>
              <w:pStyle w:val="Style15"/>
              <w:rPr>
                <w:rStyle w:val="FontStyle48"/>
                <w:sz w:val="22"/>
                <w:szCs w:val="22"/>
              </w:rPr>
            </w:pPr>
            <w:r w:rsidRPr="003F2432">
              <w:rPr>
                <w:rStyle w:val="FontStyle48"/>
                <w:sz w:val="22"/>
                <w:szCs w:val="22"/>
              </w:rPr>
              <w:t>(Žán 1980)</w:t>
            </w:r>
          </w:p>
        </w:tc>
      </w:tr>
      <w:tr w:rsidR="00AD7129" w:rsidTr="00332BC5">
        <w:tc>
          <w:tcPr>
            <w:tcW w:w="2309" w:type="dxa"/>
            <w:tcBorders>
              <w:top w:val="nil"/>
              <w:left w:val="single" w:sz="6" w:space="0" w:color="auto"/>
              <w:bottom w:val="single" w:sz="6" w:space="0" w:color="auto"/>
              <w:right w:val="single" w:sz="6" w:space="0" w:color="auto"/>
            </w:tcBorders>
          </w:tcPr>
          <w:p w:rsidR="00AD7129" w:rsidRDefault="00AD7129" w:rsidP="00332BC5">
            <w:pPr>
              <w:pStyle w:val="Style35"/>
              <w:rPr>
                <w:rStyle w:val="FontStyle66"/>
              </w:rPr>
            </w:pPr>
            <w:r>
              <w:rPr>
                <w:rStyle w:val="FontStyle66"/>
              </w:rPr>
              <w:t xml:space="preserve">přástevník kostivalový </w:t>
            </w:r>
            <w:r w:rsidRPr="003F2432">
              <w:rPr>
                <w:rStyle w:val="FontStyle64"/>
              </w:rPr>
              <w:t>(Euplagia quadripunctaria)</w:t>
            </w:r>
          </w:p>
        </w:tc>
        <w:tc>
          <w:tcPr>
            <w:tcW w:w="2304" w:type="dxa"/>
            <w:tcBorders>
              <w:top w:val="nil"/>
              <w:left w:val="single" w:sz="6" w:space="0" w:color="auto"/>
              <w:bottom w:val="single" w:sz="6" w:space="0" w:color="auto"/>
              <w:right w:val="single" w:sz="6" w:space="0" w:color="auto"/>
            </w:tcBorders>
          </w:tcPr>
          <w:p w:rsidR="00AD7129" w:rsidRPr="003F2432" w:rsidRDefault="00AD7129" w:rsidP="00332BC5">
            <w:pPr>
              <w:pStyle w:val="Style34"/>
              <w:rPr>
                <w:sz w:val="22"/>
                <w:szCs w:val="22"/>
              </w:rPr>
            </w:pPr>
          </w:p>
        </w:tc>
        <w:tc>
          <w:tcPr>
            <w:tcW w:w="2304" w:type="dxa"/>
            <w:tcBorders>
              <w:top w:val="nil"/>
              <w:left w:val="single" w:sz="6" w:space="0" w:color="auto"/>
              <w:bottom w:val="single" w:sz="6" w:space="0" w:color="auto"/>
              <w:right w:val="single" w:sz="6" w:space="0" w:color="auto"/>
            </w:tcBorders>
          </w:tcPr>
          <w:p w:rsidR="00AD7129" w:rsidRDefault="00AD7129" w:rsidP="00332BC5">
            <w:pPr>
              <w:pStyle w:val="Style34"/>
              <w:rPr>
                <w:rStyle w:val="FontStyle66"/>
              </w:rPr>
            </w:pPr>
            <w:r>
              <w:rPr>
                <w:rStyle w:val="FontStyle66"/>
              </w:rPr>
              <w:t>Naturový druh</w:t>
            </w:r>
          </w:p>
        </w:tc>
        <w:tc>
          <w:tcPr>
            <w:tcW w:w="2304" w:type="dxa"/>
            <w:tcBorders>
              <w:top w:val="nil"/>
              <w:left w:val="single" w:sz="6" w:space="0" w:color="auto"/>
              <w:bottom w:val="single" w:sz="6" w:space="0" w:color="auto"/>
              <w:right w:val="single" w:sz="6" w:space="0" w:color="auto"/>
            </w:tcBorders>
          </w:tcPr>
          <w:p w:rsidR="00AD7129" w:rsidRPr="003F2432" w:rsidRDefault="00AD7129" w:rsidP="00332BC5">
            <w:pPr>
              <w:pStyle w:val="Style15"/>
              <w:rPr>
                <w:rStyle w:val="FontStyle48"/>
                <w:sz w:val="22"/>
                <w:szCs w:val="22"/>
              </w:rPr>
            </w:pPr>
            <w:r w:rsidRPr="003F2432">
              <w:rPr>
                <w:rStyle w:val="FontStyle48"/>
                <w:sz w:val="22"/>
                <w:szCs w:val="22"/>
              </w:rPr>
              <w:t>(Žán 1980)</w:t>
            </w:r>
          </w:p>
        </w:tc>
      </w:tr>
    </w:tbl>
    <w:p w:rsidR="00AD7129" w:rsidRDefault="00AD7129" w:rsidP="00AD7129"/>
    <w:p w:rsidR="00AD7129" w:rsidRDefault="00AD7129" w:rsidP="00AD7129">
      <w:pPr>
        <w:pStyle w:val="Style18"/>
        <w:widowControl/>
        <w:rPr>
          <w:rStyle w:val="FontStyle63"/>
        </w:rPr>
      </w:pPr>
      <w:r>
        <w:rPr>
          <w:rStyle w:val="FontStyle63"/>
        </w:rPr>
        <w:t>Další významné druhy:</w:t>
      </w:r>
    </w:p>
    <w:p w:rsidR="00AD7129" w:rsidRDefault="00AD7129" w:rsidP="00AD7129">
      <w:pPr>
        <w:pStyle w:val="Style18"/>
        <w:widowControl/>
        <w:rPr>
          <w:rStyle w:val="FontStyle66"/>
          <w:u w:val="single"/>
        </w:rPr>
      </w:pPr>
    </w:p>
    <w:p w:rsidR="00AD7129" w:rsidRPr="006C628E" w:rsidRDefault="00AD7129" w:rsidP="00AD7129">
      <w:pPr>
        <w:pStyle w:val="Style18"/>
        <w:widowControl/>
        <w:rPr>
          <w:rStyle w:val="FontStyle66"/>
        </w:rPr>
      </w:pPr>
      <w:r w:rsidRPr="006C628E">
        <w:rPr>
          <w:rStyle w:val="FontStyle66"/>
        </w:rPr>
        <w:t xml:space="preserve">jedle bělokorá </w:t>
      </w:r>
      <w:r w:rsidRPr="006C628E">
        <w:rPr>
          <w:rStyle w:val="FontStyle64"/>
        </w:rPr>
        <w:t xml:space="preserve">(Abies alba) </w:t>
      </w:r>
      <w:r w:rsidRPr="006C628E">
        <w:rPr>
          <w:rStyle w:val="FontStyle66"/>
        </w:rPr>
        <w:t>- C4 - druh vyžadující pozornost, roztroušeně</w:t>
      </w:r>
    </w:p>
    <w:p w:rsidR="00AD7129" w:rsidRPr="006C628E" w:rsidRDefault="00AD7129" w:rsidP="00AD7129">
      <w:pPr>
        <w:pStyle w:val="Style12"/>
        <w:widowControl/>
        <w:spacing w:before="53" w:line="274" w:lineRule="exact"/>
        <w:rPr>
          <w:rStyle w:val="FontStyle66"/>
        </w:rPr>
      </w:pPr>
    </w:p>
    <w:p w:rsidR="00AD7129" w:rsidRPr="006C628E" w:rsidRDefault="00AD7129" w:rsidP="00AD7129">
      <w:pPr>
        <w:pStyle w:val="Style12"/>
        <w:widowControl/>
        <w:spacing w:before="53" w:line="274" w:lineRule="exact"/>
        <w:rPr>
          <w:rStyle w:val="FontStyle66"/>
        </w:rPr>
      </w:pPr>
      <w:r w:rsidRPr="006C628E">
        <w:rPr>
          <w:rStyle w:val="FontStyle66"/>
        </w:rPr>
        <w:t xml:space="preserve">česnek šerý horský </w:t>
      </w:r>
      <w:r w:rsidRPr="006C628E">
        <w:rPr>
          <w:rStyle w:val="FontStyle64"/>
        </w:rPr>
        <w:t xml:space="preserve">(Allium senescens </w:t>
      </w:r>
      <w:r w:rsidRPr="006C628E">
        <w:rPr>
          <w:rStyle w:val="FontStyle66"/>
        </w:rPr>
        <w:t xml:space="preserve">subsp. </w:t>
      </w:r>
      <w:r w:rsidRPr="006C628E">
        <w:rPr>
          <w:rStyle w:val="FontStyle64"/>
        </w:rPr>
        <w:t xml:space="preserve">montanum) </w:t>
      </w:r>
      <w:r w:rsidRPr="006C628E">
        <w:rPr>
          <w:rStyle w:val="FontStyle66"/>
        </w:rPr>
        <w:t>- C4 - druh vyžadující pozornost, roztroušeně na skalnatých světlinách</w:t>
      </w:r>
    </w:p>
    <w:p w:rsidR="00AD7129" w:rsidRPr="006C628E" w:rsidRDefault="00AD7129" w:rsidP="00AD7129">
      <w:pPr>
        <w:pStyle w:val="Style12"/>
        <w:widowControl/>
        <w:spacing w:line="274" w:lineRule="exact"/>
        <w:rPr>
          <w:rStyle w:val="FontStyle66"/>
        </w:rPr>
      </w:pPr>
    </w:p>
    <w:p w:rsidR="00AD7129" w:rsidRPr="006C628E" w:rsidRDefault="00AD7129" w:rsidP="00AD7129">
      <w:pPr>
        <w:pStyle w:val="Style12"/>
        <w:widowControl/>
        <w:spacing w:line="274" w:lineRule="exact"/>
        <w:rPr>
          <w:rStyle w:val="FontStyle66"/>
        </w:rPr>
      </w:pPr>
      <w:r w:rsidRPr="006C628E">
        <w:rPr>
          <w:rStyle w:val="FontStyle66"/>
        </w:rPr>
        <w:t xml:space="preserve">rmen barvířský </w:t>
      </w:r>
      <w:r w:rsidRPr="006C628E">
        <w:rPr>
          <w:rStyle w:val="FontStyle64"/>
        </w:rPr>
        <w:t xml:space="preserve">(Anthemis tinctoriá) </w:t>
      </w:r>
      <w:r w:rsidRPr="006C628E">
        <w:rPr>
          <w:rStyle w:val="FontStyle66"/>
        </w:rPr>
        <w:t>- C4 - druh vyžadující pozornost, roztroušeně v doubravě</w:t>
      </w:r>
    </w:p>
    <w:p w:rsidR="00AD7129" w:rsidRPr="006C628E" w:rsidRDefault="00AD7129" w:rsidP="00AD7129">
      <w:pPr>
        <w:pStyle w:val="Style12"/>
        <w:widowControl/>
        <w:spacing w:line="274" w:lineRule="exact"/>
        <w:rPr>
          <w:rStyle w:val="FontStyle66"/>
        </w:rPr>
      </w:pPr>
    </w:p>
    <w:p w:rsidR="00AD7129" w:rsidRPr="006C628E" w:rsidRDefault="00AD7129" w:rsidP="00AD7129">
      <w:pPr>
        <w:pStyle w:val="Style12"/>
        <w:widowControl/>
        <w:spacing w:line="274" w:lineRule="exact"/>
        <w:rPr>
          <w:rStyle w:val="FontStyle66"/>
        </w:rPr>
      </w:pPr>
      <w:r w:rsidRPr="006C628E">
        <w:rPr>
          <w:rStyle w:val="FontStyle66"/>
        </w:rPr>
        <w:lastRenderedPageBreak/>
        <w:t xml:space="preserve">bělozářka větvitá </w:t>
      </w:r>
      <w:r w:rsidRPr="006C628E">
        <w:rPr>
          <w:rStyle w:val="FontStyle64"/>
        </w:rPr>
        <w:t xml:space="preserve">(Anthericum ramosum) </w:t>
      </w:r>
      <w:r w:rsidRPr="006C628E">
        <w:rPr>
          <w:rStyle w:val="FontStyle66"/>
        </w:rPr>
        <w:t>- C4 - druh vyžadující pozornost, roztroušeně na světlinách</w:t>
      </w:r>
    </w:p>
    <w:p w:rsidR="00AD7129" w:rsidRPr="006C628E" w:rsidRDefault="00AD7129" w:rsidP="00AD7129">
      <w:pPr>
        <w:pStyle w:val="Style12"/>
        <w:widowControl/>
        <w:spacing w:line="274" w:lineRule="exact"/>
        <w:rPr>
          <w:rStyle w:val="FontStyle66"/>
        </w:rPr>
      </w:pPr>
    </w:p>
    <w:p w:rsidR="00AD7129" w:rsidRPr="006C628E" w:rsidRDefault="00AD7129" w:rsidP="00AD7129">
      <w:pPr>
        <w:pStyle w:val="Style12"/>
        <w:widowControl/>
        <w:spacing w:line="274" w:lineRule="exact"/>
        <w:rPr>
          <w:rStyle w:val="FontStyle66"/>
        </w:rPr>
      </w:pPr>
      <w:r w:rsidRPr="006C628E">
        <w:rPr>
          <w:rStyle w:val="FontStyle66"/>
        </w:rPr>
        <w:t xml:space="preserve">bodlák nící </w:t>
      </w:r>
      <w:r w:rsidRPr="006C628E">
        <w:rPr>
          <w:rStyle w:val="FontStyle64"/>
        </w:rPr>
        <w:t xml:space="preserve">(Carduus nutans) </w:t>
      </w:r>
      <w:r w:rsidRPr="006C628E">
        <w:rPr>
          <w:rStyle w:val="FontStyle66"/>
        </w:rPr>
        <w:t>- C4 - druh vyžadující pozornost, vzácně na slunných skalnatých světlinách</w:t>
      </w:r>
    </w:p>
    <w:p w:rsidR="00AD7129" w:rsidRPr="006C628E" w:rsidRDefault="00AD7129" w:rsidP="00AD7129">
      <w:pPr>
        <w:pStyle w:val="Style12"/>
        <w:widowControl/>
        <w:spacing w:line="274" w:lineRule="exact"/>
        <w:rPr>
          <w:rStyle w:val="FontStyle66"/>
        </w:rPr>
      </w:pPr>
    </w:p>
    <w:p w:rsidR="00AD7129" w:rsidRPr="006C628E" w:rsidRDefault="00AD7129" w:rsidP="00AD7129">
      <w:pPr>
        <w:pStyle w:val="Style12"/>
        <w:widowControl/>
        <w:spacing w:line="274" w:lineRule="exact"/>
        <w:rPr>
          <w:rStyle w:val="FontStyle66"/>
        </w:rPr>
      </w:pPr>
      <w:r w:rsidRPr="006C628E">
        <w:rPr>
          <w:rStyle w:val="FontStyle66"/>
        </w:rPr>
        <w:t xml:space="preserve">skalník celokrajný </w:t>
      </w:r>
      <w:r w:rsidRPr="006C628E">
        <w:rPr>
          <w:rStyle w:val="FontStyle64"/>
        </w:rPr>
        <w:t xml:space="preserve">(Cotoneaster integerrimus) </w:t>
      </w:r>
      <w:r w:rsidRPr="006C628E">
        <w:rPr>
          <w:rStyle w:val="FontStyle66"/>
        </w:rPr>
        <w:t>- C4 - druh vyžadující pozornost, vzácně na slunných skalních výchozech</w:t>
      </w:r>
    </w:p>
    <w:p w:rsidR="00AD7129" w:rsidRPr="006C628E" w:rsidRDefault="00AD7129" w:rsidP="00AD7129">
      <w:pPr>
        <w:pStyle w:val="Style12"/>
        <w:widowControl/>
        <w:spacing w:line="274" w:lineRule="exact"/>
        <w:rPr>
          <w:rStyle w:val="FontStyle66"/>
        </w:rPr>
      </w:pPr>
    </w:p>
    <w:p w:rsidR="00AD7129" w:rsidRPr="006C628E" w:rsidRDefault="00AD7129" w:rsidP="00AD7129">
      <w:pPr>
        <w:pStyle w:val="Style12"/>
        <w:widowControl/>
        <w:spacing w:line="274" w:lineRule="exact"/>
        <w:rPr>
          <w:rStyle w:val="FontStyle66"/>
        </w:rPr>
      </w:pPr>
      <w:r w:rsidRPr="006C628E">
        <w:rPr>
          <w:rStyle w:val="FontStyle66"/>
        </w:rPr>
        <w:t xml:space="preserve">lýkovec jedovatý </w:t>
      </w:r>
      <w:r w:rsidRPr="006C628E">
        <w:rPr>
          <w:rStyle w:val="FontStyle64"/>
        </w:rPr>
        <w:t xml:space="preserve">(Daphne mezerum) </w:t>
      </w:r>
      <w:r w:rsidRPr="006C628E">
        <w:rPr>
          <w:rStyle w:val="FontStyle66"/>
        </w:rPr>
        <w:t>- C4 - druh vyžadující pozornost, roztroušeně na úpatí svahu</w:t>
      </w:r>
    </w:p>
    <w:p w:rsidR="00AD7129" w:rsidRPr="006C628E" w:rsidRDefault="00AD7129" w:rsidP="00AD7129">
      <w:pPr>
        <w:pStyle w:val="Style12"/>
        <w:widowControl/>
        <w:spacing w:line="274" w:lineRule="exact"/>
        <w:rPr>
          <w:rStyle w:val="FontStyle66"/>
        </w:rPr>
      </w:pPr>
    </w:p>
    <w:p w:rsidR="00AD7129" w:rsidRPr="006C628E" w:rsidRDefault="00AD7129" w:rsidP="00AD7129">
      <w:pPr>
        <w:pStyle w:val="Style12"/>
        <w:widowControl/>
        <w:spacing w:line="274" w:lineRule="exact"/>
        <w:rPr>
          <w:rStyle w:val="FontStyle66"/>
        </w:rPr>
      </w:pPr>
      <w:r w:rsidRPr="006C628E">
        <w:rPr>
          <w:rStyle w:val="FontStyle66"/>
        </w:rPr>
        <w:t xml:space="preserve">kruštík širokolistý </w:t>
      </w:r>
      <w:r w:rsidRPr="006C628E">
        <w:rPr>
          <w:rStyle w:val="FontStyle64"/>
        </w:rPr>
        <w:t xml:space="preserve">(Epipactis helleborine) </w:t>
      </w:r>
      <w:r w:rsidRPr="006C628E">
        <w:rPr>
          <w:rStyle w:val="FontStyle66"/>
        </w:rPr>
        <w:t>- C4 - druh vyžadující pozornost, z lokality jej udává Šteklová (1978)</w:t>
      </w:r>
    </w:p>
    <w:p w:rsidR="00AD7129" w:rsidRPr="006C628E" w:rsidRDefault="00AD7129" w:rsidP="00AD7129">
      <w:pPr>
        <w:pStyle w:val="Style12"/>
        <w:widowControl/>
        <w:spacing w:line="274" w:lineRule="exact"/>
        <w:rPr>
          <w:rStyle w:val="FontStyle66"/>
        </w:rPr>
      </w:pPr>
    </w:p>
    <w:p w:rsidR="00AD7129" w:rsidRPr="006C628E" w:rsidRDefault="00AD7129" w:rsidP="00AD7129">
      <w:pPr>
        <w:pStyle w:val="Style12"/>
        <w:widowControl/>
        <w:spacing w:line="274" w:lineRule="exact"/>
        <w:rPr>
          <w:rStyle w:val="FontStyle66"/>
        </w:rPr>
      </w:pPr>
      <w:r w:rsidRPr="006C628E">
        <w:rPr>
          <w:rStyle w:val="FontStyle66"/>
        </w:rPr>
        <w:t xml:space="preserve">kostřava sivá </w:t>
      </w:r>
      <w:r w:rsidRPr="006C628E">
        <w:rPr>
          <w:rStyle w:val="FontStyle64"/>
        </w:rPr>
        <w:t xml:space="preserve">(Festuca pallens) </w:t>
      </w:r>
      <w:r w:rsidRPr="006C628E">
        <w:rPr>
          <w:rStyle w:val="FontStyle66"/>
        </w:rPr>
        <w:t>- C4 - druh vyžadující pozornost, vzácně na slunných skalních výchozech</w:t>
      </w:r>
    </w:p>
    <w:p w:rsidR="00AD7129" w:rsidRPr="006C628E" w:rsidRDefault="00AD7129" w:rsidP="00AD7129">
      <w:pPr>
        <w:pStyle w:val="Style12"/>
        <w:widowControl/>
        <w:spacing w:line="274" w:lineRule="exact"/>
        <w:rPr>
          <w:rStyle w:val="FontStyle66"/>
        </w:rPr>
      </w:pPr>
    </w:p>
    <w:p w:rsidR="00AD7129" w:rsidRPr="006C628E" w:rsidRDefault="00AD7129" w:rsidP="00AD7129">
      <w:pPr>
        <w:pStyle w:val="Style12"/>
        <w:widowControl/>
        <w:spacing w:line="274" w:lineRule="exact"/>
        <w:rPr>
          <w:rStyle w:val="FontStyle66"/>
        </w:rPr>
      </w:pPr>
      <w:r w:rsidRPr="006C628E">
        <w:rPr>
          <w:rStyle w:val="FontStyle66"/>
        </w:rPr>
        <w:t xml:space="preserve">kakost krvavý </w:t>
      </w:r>
      <w:r w:rsidRPr="006C628E">
        <w:rPr>
          <w:rStyle w:val="FontStyle64"/>
        </w:rPr>
        <w:t xml:space="preserve">(Geranium sanguineum) </w:t>
      </w:r>
      <w:r w:rsidRPr="006C628E">
        <w:rPr>
          <w:rStyle w:val="FontStyle66"/>
        </w:rPr>
        <w:t>- C4 - druh vyžadující pozornost, vzácně na slunných světlinách</w:t>
      </w:r>
    </w:p>
    <w:p w:rsidR="00AD7129" w:rsidRPr="006C628E" w:rsidRDefault="00AD7129" w:rsidP="00AD7129">
      <w:pPr>
        <w:pStyle w:val="Style12"/>
        <w:widowControl/>
        <w:spacing w:line="274" w:lineRule="exact"/>
        <w:rPr>
          <w:rStyle w:val="FontStyle66"/>
        </w:rPr>
      </w:pPr>
    </w:p>
    <w:p w:rsidR="00AD7129" w:rsidRPr="006C628E" w:rsidRDefault="00AD7129" w:rsidP="00AD7129">
      <w:pPr>
        <w:pStyle w:val="Style12"/>
        <w:widowControl/>
        <w:spacing w:line="274" w:lineRule="exact"/>
        <w:rPr>
          <w:rStyle w:val="FontStyle66"/>
        </w:rPr>
      </w:pPr>
      <w:r w:rsidRPr="006C628E">
        <w:rPr>
          <w:rStyle w:val="FontStyle66"/>
        </w:rPr>
        <w:t xml:space="preserve">hlístník hnízdák </w:t>
      </w:r>
      <w:r w:rsidRPr="006C628E">
        <w:rPr>
          <w:rStyle w:val="FontStyle64"/>
        </w:rPr>
        <w:t xml:space="preserve">(Neotia nidus-avis) </w:t>
      </w:r>
      <w:r w:rsidRPr="006C628E">
        <w:rPr>
          <w:rStyle w:val="FontStyle66"/>
        </w:rPr>
        <w:t>- C4 - druh vyžadující pozornost, roztroušeně na úpatí svahu</w:t>
      </w:r>
    </w:p>
    <w:p w:rsidR="00AD7129" w:rsidRPr="006C628E" w:rsidRDefault="00AD7129" w:rsidP="00AD7129">
      <w:pPr>
        <w:pStyle w:val="Style12"/>
        <w:widowControl/>
        <w:spacing w:line="274" w:lineRule="exact"/>
        <w:rPr>
          <w:rStyle w:val="FontStyle66"/>
        </w:rPr>
      </w:pPr>
    </w:p>
    <w:p w:rsidR="00AD7129" w:rsidRPr="006C628E" w:rsidRDefault="00AD7129" w:rsidP="00AD7129">
      <w:pPr>
        <w:pStyle w:val="Style12"/>
        <w:widowControl/>
        <w:spacing w:line="274" w:lineRule="exact"/>
        <w:rPr>
          <w:rStyle w:val="FontStyle66"/>
        </w:rPr>
      </w:pPr>
      <w:r w:rsidRPr="006C628E">
        <w:rPr>
          <w:rStyle w:val="FontStyle66"/>
        </w:rPr>
        <w:t xml:space="preserve">smldník jelení </w:t>
      </w:r>
      <w:r w:rsidRPr="006C628E">
        <w:rPr>
          <w:rStyle w:val="FontStyle64"/>
        </w:rPr>
        <w:t xml:space="preserve">(Peucedanum cervaria) </w:t>
      </w:r>
      <w:r w:rsidRPr="006C628E">
        <w:rPr>
          <w:rStyle w:val="FontStyle66"/>
        </w:rPr>
        <w:t>- C4 - druh vyžadující pozornost, z lokality jej udává Šteklová (1978)</w:t>
      </w:r>
    </w:p>
    <w:p w:rsidR="00AD7129" w:rsidRPr="006C628E" w:rsidRDefault="00AD7129" w:rsidP="00AD7129">
      <w:pPr>
        <w:pStyle w:val="Style12"/>
        <w:widowControl/>
        <w:spacing w:line="274" w:lineRule="exact"/>
        <w:rPr>
          <w:rStyle w:val="FontStyle66"/>
        </w:rPr>
      </w:pPr>
    </w:p>
    <w:p w:rsidR="00AD7129" w:rsidRPr="006C628E" w:rsidRDefault="00AD7129" w:rsidP="00AD7129">
      <w:pPr>
        <w:pStyle w:val="Style12"/>
        <w:widowControl/>
        <w:spacing w:line="274" w:lineRule="exact"/>
        <w:rPr>
          <w:rStyle w:val="FontStyle66"/>
        </w:rPr>
      </w:pPr>
      <w:r w:rsidRPr="006C628E">
        <w:rPr>
          <w:rStyle w:val="FontStyle66"/>
        </w:rPr>
        <w:t xml:space="preserve">prvosenka jarní </w:t>
      </w:r>
      <w:r w:rsidRPr="006C628E">
        <w:rPr>
          <w:rStyle w:val="FontStyle64"/>
        </w:rPr>
        <w:t xml:space="preserve">(Primula veris) </w:t>
      </w:r>
      <w:r w:rsidRPr="006C628E">
        <w:rPr>
          <w:rStyle w:val="FontStyle66"/>
        </w:rPr>
        <w:t>- C4 - druh vyžadující pozornost, vzácně na slunných světlinách a v doubravách</w:t>
      </w:r>
    </w:p>
    <w:p w:rsidR="00AD7129" w:rsidRPr="006C628E" w:rsidRDefault="00AD7129" w:rsidP="00AD7129">
      <w:pPr>
        <w:pStyle w:val="Style12"/>
        <w:widowControl/>
        <w:spacing w:line="274" w:lineRule="exact"/>
        <w:rPr>
          <w:rStyle w:val="FontStyle66"/>
        </w:rPr>
      </w:pPr>
    </w:p>
    <w:p w:rsidR="00AD7129" w:rsidRPr="006C628E" w:rsidRDefault="00AD7129" w:rsidP="00AD7129">
      <w:pPr>
        <w:pStyle w:val="Style12"/>
        <w:widowControl/>
        <w:spacing w:line="274" w:lineRule="exact"/>
        <w:rPr>
          <w:rStyle w:val="FontStyle66"/>
        </w:rPr>
      </w:pPr>
      <w:r w:rsidRPr="006C628E">
        <w:rPr>
          <w:rStyle w:val="FontStyle66"/>
        </w:rPr>
        <w:t xml:space="preserve">hrušeň polnička </w:t>
      </w:r>
      <w:r w:rsidRPr="006C628E">
        <w:rPr>
          <w:rStyle w:val="FontStyle64"/>
        </w:rPr>
        <w:t xml:space="preserve">(Pyrus pyraster) </w:t>
      </w:r>
      <w:r w:rsidRPr="006C628E">
        <w:rPr>
          <w:rStyle w:val="FontStyle66"/>
        </w:rPr>
        <w:t>- C4 - druh vyžadující pozornost, vzácně na slunných skalních výchozech a v doubravách</w:t>
      </w:r>
    </w:p>
    <w:p w:rsidR="00AD7129" w:rsidRPr="006C628E" w:rsidRDefault="00AD7129" w:rsidP="00AD7129">
      <w:pPr>
        <w:pStyle w:val="Style12"/>
        <w:widowControl/>
        <w:spacing w:line="274" w:lineRule="exact"/>
        <w:rPr>
          <w:rStyle w:val="FontStyle66"/>
        </w:rPr>
      </w:pPr>
    </w:p>
    <w:p w:rsidR="00AD7129" w:rsidRPr="006C628E" w:rsidRDefault="00AD7129" w:rsidP="00AD7129">
      <w:pPr>
        <w:pStyle w:val="Style12"/>
        <w:widowControl/>
        <w:spacing w:line="274" w:lineRule="exact"/>
        <w:rPr>
          <w:rStyle w:val="FontStyle66"/>
        </w:rPr>
      </w:pPr>
      <w:r w:rsidRPr="006C628E">
        <w:rPr>
          <w:rStyle w:val="FontStyle66"/>
        </w:rPr>
        <w:t xml:space="preserve">jeřáb břek </w:t>
      </w:r>
      <w:r w:rsidRPr="006C628E">
        <w:rPr>
          <w:rStyle w:val="FontStyle64"/>
        </w:rPr>
        <w:t xml:space="preserve">(Sorbus torminalis) </w:t>
      </w:r>
      <w:r w:rsidRPr="006C628E">
        <w:rPr>
          <w:rStyle w:val="FontStyle66"/>
        </w:rPr>
        <w:t>- C4 - druh vyžadující pozornost, vzácně v doubravách</w:t>
      </w:r>
    </w:p>
    <w:p w:rsidR="00AD7129" w:rsidRPr="006C628E" w:rsidRDefault="00AD7129" w:rsidP="00AD7129">
      <w:pPr>
        <w:pStyle w:val="Style12"/>
        <w:widowControl/>
        <w:spacing w:line="274" w:lineRule="exact"/>
        <w:rPr>
          <w:rStyle w:val="FontStyle66"/>
        </w:rPr>
      </w:pPr>
    </w:p>
    <w:p w:rsidR="00AD7129" w:rsidRPr="006C628E" w:rsidRDefault="00AD7129" w:rsidP="00AD7129">
      <w:pPr>
        <w:pStyle w:val="Style12"/>
        <w:widowControl/>
        <w:spacing w:line="274" w:lineRule="exact"/>
        <w:rPr>
          <w:rStyle w:val="FontStyle66"/>
        </w:rPr>
      </w:pPr>
      <w:r w:rsidRPr="006C628E">
        <w:rPr>
          <w:rStyle w:val="FontStyle66"/>
        </w:rPr>
        <w:t xml:space="preserve">jetel alpský </w:t>
      </w:r>
      <w:r w:rsidRPr="006C628E">
        <w:rPr>
          <w:rStyle w:val="FontStyle64"/>
        </w:rPr>
        <w:t xml:space="preserve">(Trifolium alpestre) </w:t>
      </w:r>
      <w:r w:rsidRPr="006C628E">
        <w:rPr>
          <w:rStyle w:val="FontStyle66"/>
        </w:rPr>
        <w:t>- C4 - druh vyžadující pozornost, vzácně na slunných</w:t>
      </w:r>
    </w:p>
    <w:p w:rsidR="00AD7129" w:rsidRPr="006C628E" w:rsidRDefault="00AD7129" w:rsidP="00AD7129">
      <w:pPr>
        <w:pStyle w:val="Style12"/>
        <w:widowControl/>
        <w:spacing w:line="274" w:lineRule="exact"/>
        <w:rPr>
          <w:rStyle w:val="FontStyle66"/>
        </w:rPr>
      </w:pPr>
      <w:r w:rsidRPr="006C628E">
        <w:rPr>
          <w:rStyle w:val="FontStyle66"/>
        </w:rPr>
        <w:t>skalních výchozech a v doubravách</w:t>
      </w:r>
    </w:p>
    <w:p w:rsidR="00AD7129" w:rsidRPr="006C628E" w:rsidRDefault="00AD7129" w:rsidP="00AD7129">
      <w:pPr>
        <w:pStyle w:val="Style12"/>
        <w:widowControl/>
        <w:spacing w:line="274" w:lineRule="exact"/>
        <w:rPr>
          <w:rStyle w:val="FontStyle66"/>
        </w:rPr>
      </w:pPr>
    </w:p>
    <w:p w:rsidR="00AD7129" w:rsidRPr="006C628E" w:rsidRDefault="00AD7129" w:rsidP="00AD7129">
      <w:pPr>
        <w:pStyle w:val="Style12"/>
        <w:widowControl/>
        <w:spacing w:line="274" w:lineRule="exact"/>
        <w:rPr>
          <w:rStyle w:val="FontStyle66"/>
        </w:rPr>
      </w:pPr>
      <w:r w:rsidRPr="006C628E">
        <w:rPr>
          <w:rStyle w:val="FontStyle66"/>
        </w:rPr>
        <w:t xml:space="preserve">rozrazil jarní </w:t>
      </w:r>
      <w:r w:rsidRPr="006C628E">
        <w:rPr>
          <w:rStyle w:val="FontStyle64"/>
        </w:rPr>
        <w:t xml:space="preserve">(Veronica verna) </w:t>
      </w:r>
      <w:r w:rsidRPr="006C628E">
        <w:rPr>
          <w:rStyle w:val="FontStyle66"/>
        </w:rPr>
        <w:t>- C4 - druh vyžadující pozornost, vzácně na slunných skalních výchozech</w:t>
      </w:r>
    </w:p>
    <w:p w:rsidR="00AD7129" w:rsidRDefault="00AD7129" w:rsidP="00AD7129"/>
    <w:p w:rsidR="00AD7129" w:rsidRPr="008228D4" w:rsidRDefault="00AD7129" w:rsidP="00AD7129"/>
    <w:p w:rsidR="00AD7129" w:rsidRDefault="00AD7129" w:rsidP="00AD7129">
      <w:pPr>
        <w:pStyle w:val="Nadpis2"/>
        <w:keepLines w:val="0"/>
        <w:numPr>
          <w:ilvl w:val="1"/>
          <w:numId w:val="0"/>
        </w:numPr>
        <w:spacing w:before="240" w:after="240"/>
        <w:ind w:left="860" w:hanging="576"/>
      </w:pPr>
      <w:bookmarkStart w:id="12" w:name="_Toc22041998"/>
      <w:r>
        <w:t>Cíl ochrany</w:t>
      </w:r>
      <w:bookmarkEnd w:id="12"/>
    </w:p>
    <w:p w:rsidR="00AD7129" w:rsidRPr="00355516" w:rsidRDefault="00AD7129" w:rsidP="00AD7129">
      <w:pPr>
        <w:rPr>
          <w:rStyle w:val="FontStyle64"/>
          <w:sz w:val="24"/>
          <w:szCs w:val="24"/>
        </w:rPr>
      </w:pPr>
      <w:r w:rsidRPr="00355516">
        <w:rPr>
          <w:rStyle w:val="FontStyle66"/>
          <w:sz w:val="24"/>
          <w:szCs w:val="24"/>
        </w:rPr>
        <w:t xml:space="preserve">Základním dlouhodobým cílem péče je zabezpečit a udržet přirozený vývoj území, tj. zachování druhově a prostorově přirozených a přírodě blízkých lesních porostů s typickou druhovou skladbou, které budou jen minimálně ovlivňovány hospodářskými zásahy, v mozaice se suťovými poli, lesními výslunnými světlinami, křovinami a skalkami. Cílem je zároveň zachování a udržení dostatečných populací všech zvláště chráněných a ohrožených druhů vyjmenovaných v části předměty ochrany. Zejména se jedná o významné populace endemického jeřábu manětínského </w:t>
      </w:r>
      <w:r w:rsidRPr="00355516">
        <w:rPr>
          <w:rStyle w:val="FontStyle64"/>
          <w:sz w:val="24"/>
          <w:szCs w:val="24"/>
        </w:rPr>
        <w:t xml:space="preserve">(Sorbus rhodanthera). </w:t>
      </w:r>
    </w:p>
    <w:p w:rsidR="00677431" w:rsidRDefault="00677431" w:rsidP="006A63DB">
      <w:pPr>
        <w:spacing w:line="300" w:lineRule="atLeast"/>
        <w:sectPr w:rsidR="00677431" w:rsidSect="006A63DB">
          <w:pgSz w:w="11906" w:h="16838"/>
          <w:pgMar w:top="1418" w:right="1418" w:bottom="1418" w:left="1418" w:header="709" w:footer="709" w:gutter="0"/>
          <w:cols w:space="708"/>
          <w:docGrid w:linePitch="360"/>
        </w:sectPr>
      </w:pPr>
    </w:p>
    <w:p w:rsidR="00677431" w:rsidRDefault="00AD7129">
      <w:pPr>
        <w:spacing w:line="300" w:lineRule="atLeast"/>
      </w:pPr>
      <w:r>
        <w:rPr>
          <w:noProof/>
        </w:rPr>
        <w:lastRenderedPageBreak/>
        <w:drawing>
          <wp:inline distT="0" distB="0" distL="0" distR="0" wp14:anchorId="3B350020" wp14:editId="7B52AB61">
            <wp:extent cx="5759450" cy="8147619"/>
            <wp:effectExtent l="0" t="0" r="0" b="0"/>
            <wp:docPr id="10" name="Obráze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M2b.jpg"/>
                    <pic:cNvPicPr/>
                  </pic:nvPicPr>
                  <pic:blipFill>
                    <a:blip r:embed="rId8" cstate="print">
                      <a:extLst>
                        <a:ext uri="{28A0092B-C50C-407E-A947-70E740481C1C}">
                          <a14:useLocalDpi xmlns:a14="http://schemas.microsoft.com/office/drawing/2010/main"/>
                        </a:ext>
                      </a:extLst>
                    </a:blip>
                    <a:stretch>
                      <a:fillRect/>
                    </a:stretch>
                  </pic:blipFill>
                  <pic:spPr>
                    <a:xfrm>
                      <a:off x="0" y="0"/>
                      <a:ext cx="5759450" cy="8147619"/>
                    </a:xfrm>
                    <a:prstGeom prst="rect">
                      <a:avLst/>
                    </a:prstGeom>
                  </pic:spPr>
                </pic:pic>
              </a:graphicData>
            </a:graphic>
          </wp:inline>
        </w:drawing>
      </w:r>
    </w:p>
    <w:sectPr w:rsidR="00677431" w:rsidSect="00AD7129">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3312" w:rsidRDefault="00583312" w:rsidP="009A7A9E">
      <w:pPr>
        <w:spacing w:after="0"/>
      </w:pPr>
      <w:r>
        <w:separator/>
      </w:r>
    </w:p>
  </w:endnote>
  <w:endnote w:type="continuationSeparator" w:id="0">
    <w:p w:rsidR="00583312" w:rsidRDefault="00583312" w:rsidP="009A7A9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sig w:usb0="00000007" w:usb1="00000000" w:usb2="00000000" w:usb3="00000000" w:csb0="00000003"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TimesNewRoman,Bold">
    <w:altName w:val="Times New Roman"/>
    <w:panose1 w:val="00000000000000000000"/>
    <w:charset w:val="00"/>
    <w:family w:val="roman"/>
    <w:notTrueType/>
    <w:pitch w:val="default"/>
    <w:sig w:usb0="00000007" w:usb1="00000000" w:usb2="00000000" w:usb3="00000000" w:csb0="00000003" w:csb1="00000000"/>
  </w:font>
  <w:font w:name="+TimesNewRoman,Bold">
    <w:altName w:val="Times New Roman"/>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3312" w:rsidRDefault="00583312" w:rsidP="009A7A9E">
      <w:pPr>
        <w:spacing w:after="0"/>
      </w:pPr>
      <w:r>
        <w:separator/>
      </w:r>
    </w:p>
  </w:footnote>
  <w:footnote w:type="continuationSeparator" w:id="0">
    <w:p w:rsidR="00583312" w:rsidRDefault="00583312" w:rsidP="009A7A9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4B69943"/>
    <w:multiLevelType w:val="hybridMultilevel"/>
    <w:tmpl w:val="A931876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A991D80"/>
    <w:multiLevelType w:val="multilevel"/>
    <w:tmpl w:val="BD4EC9B6"/>
    <w:lvl w:ilvl="0">
      <w:start w:val="1"/>
      <w:numFmt w:val="lowerLetter"/>
      <w:lvlText w:val="%1)"/>
      <w:lvlJc w:val="left"/>
      <w:pPr>
        <w:tabs>
          <w:tab w:val="num" w:pos="643"/>
        </w:tabs>
        <w:ind w:left="643" w:hanging="360"/>
      </w:pPr>
      <w:rPr>
        <w:rFonts w:cs="Times New Roman" w:hint="default"/>
      </w:rPr>
    </w:lvl>
    <w:lvl w:ilvl="1">
      <w:start w:val="1"/>
      <w:numFmt w:val="lowerLetter"/>
      <w:lvlText w:val="%2."/>
      <w:lvlJc w:val="left"/>
      <w:pPr>
        <w:tabs>
          <w:tab w:val="num" w:pos="1363"/>
        </w:tabs>
        <w:ind w:left="1363" w:hanging="360"/>
      </w:pPr>
      <w:rPr>
        <w:rFonts w:cs="Times New Roman"/>
      </w:rPr>
    </w:lvl>
    <w:lvl w:ilvl="2">
      <w:start w:val="1"/>
      <w:numFmt w:val="lowerRoman"/>
      <w:lvlText w:val="%3."/>
      <w:lvlJc w:val="right"/>
      <w:pPr>
        <w:tabs>
          <w:tab w:val="num" w:pos="2083"/>
        </w:tabs>
        <w:ind w:left="2083" w:hanging="180"/>
      </w:pPr>
      <w:rPr>
        <w:rFonts w:cs="Times New Roman"/>
      </w:rPr>
    </w:lvl>
    <w:lvl w:ilvl="3">
      <w:start w:val="1"/>
      <w:numFmt w:val="decimal"/>
      <w:lvlText w:val="%4."/>
      <w:lvlJc w:val="left"/>
      <w:pPr>
        <w:tabs>
          <w:tab w:val="num" w:pos="2803"/>
        </w:tabs>
        <w:ind w:left="2803" w:hanging="360"/>
      </w:pPr>
      <w:rPr>
        <w:rFonts w:cs="Times New Roman"/>
      </w:rPr>
    </w:lvl>
    <w:lvl w:ilvl="4">
      <w:start w:val="1"/>
      <w:numFmt w:val="lowerLetter"/>
      <w:lvlText w:val="%5."/>
      <w:lvlJc w:val="left"/>
      <w:pPr>
        <w:tabs>
          <w:tab w:val="num" w:pos="3523"/>
        </w:tabs>
        <w:ind w:left="3523" w:hanging="360"/>
      </w:pPr>
      <w:rPr>
        <w:rFonts w:cs="Times New Roman"/>
      </w:rPr>
    </w:lvl>
    <w:lvl w:ilvl="5">
      <w:start w:val="1"/>
      <w:numFmt w:val="lowerRoman"/>
      <w:lvlText w:val="%6."/>
      <w:lvlJc w:val="right"/>
      <w:pPr>
        <w:tabs>
          <w:tab w:val="num" w:pos="4243"/>
        </w:tabs>
        <w:ind w:left="4243" w:hanging="180"/>
      </w:pPr>
      <w:rPr>
        <w:rFonts w:cs="Times New Roman"/>
      </w:rPr>
    </w:lvl>
    <w:lvl w:ilvl="6">
      <w:start w:val="1"/>
      <w:numFmt w:val="decimal"/>
      <w:lvlText w:val="%7."/>
      <w:lvlJc w:val="left"/>
      <w:pPr>
        <w:tabs>
          <w:tab w:val="num" w:pos="4963"/>
        </w:tabs>
        <w:ind w:left="4963" w:hanging="360"/>
      </w:pPr>
      <w:rPr>
        <w:rFonts w:cs="Times New Roman"/>
      </w:rPr>
    </w:lvl>
    <w:lvl w:ilvl="7">
      <w:start w:val="1"/>
      <w:numFmt w:val="lowerLetter"/>
      <w:lvlText w:val="%8."/>
      <w:lvlJc w:val="left"/>
      <w:pPr>
        <w:tabs>
          <w:tab w:val="num" w:pos="5683"/>
        </w:tabs>
        <w:ind w:left="5683" w:hanging="360"/>
      </w:pPr>
      <w:rPr>
        <w:rFonts w:cs="Times New Roman"/>
      </w:rPr>
    </w:lvl>
    <w:lvl w:ilvl="8">
      <w:start w:val="1"/>
      <w:numFmt w:val="lowerRoman"/>
      <w:lvlText w:val="%9."/>
      <w:lvlJc w:val="right"/>
      <w:pPr>
        <w:tabs>
          <w:tab w:val="num" w:pos="6403"/>
        </w:tabs>
        <w:ind w:left="6403" w:hanging="180"/>
      </w:pPr>
      <w:rPr>
        <w:rFonts w:cs="Times New Roman"/>
      </w:rPr>
    </w:lvl>
  </w:abstractNum>
  <w:abstractNum w:abstractNumId="2" w15:restartNumberingAfterBreak="0">
    <w:nsid w:val="2DB11C9B"/>
    <w:multiLevelType w:val="hybridMultilevel"/>
    <w:tmpl w:val="F4A61FBC"/>
    <w:lvl w:ilvl="0" w:tplc="04050015">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384F6BF1"/>
    <w:multiLevelType w:val="hybridMultilevel"/>
    <w:tmpl w:val="E208EDD6"/>
    <w:lvl w:ilvl="0" w:tplc="C0AC0546">
      <w:start w:val="1"/>
      <w:numFmt w:val="lowerLetter"/>
      <w:lvlText w:val="%1)"/>
      <w:lvlJc w:val="left"/>
      <w:pPr>
        <w:tabs>
          <w:tab w:val="num" w:pos="720"/>
        </w:tabs>
        <w:ind w:left="720" w:hanging="360"/>
      </w:pPr>
      <w:rPr>
        <w:rFonts w:cs="Times New Roman"/>
        <w:color w:val="auto"/>
      </w:rPr>
    </w:lvl>
    <w:lvl w:ilvl="1" w:tplc="D682C6E4">
      <w:start w:val="1"/>
      <w:numFmt w:val="decimal"/>
      <w:lvlText w:val="%2)"/>
      <w:lvlJc w:val="left"/>
      <w:pPr>
        <w:tabs>
          <w:tab w:val="num" w:pos="2025"/>
        </w:tabs>
        <w:ind w:left="2025" w:hanging="945"/>
      </w:pPr>
      <w:rPr>
        <w:rFonts w:cs="Times New Roman"/>
      </w:r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4" w15:restartNumberingAfterBreak="0">
    <w:nsid w:val="634C2772"/>
    <w:multiLevelType w:val="hybridMultilevel"/>
    <w:tmpl w:val="B59CBCB4"/>
    <w:lvl w:ilvl="0" w:tplc="5B8A1AAC">
      <w:start w:val="11"/>
      <w:numFmt w:val="bullet"/>
      <w:lvlText w:val="-"/>
      <w:lvlJc w:val="left"/>
      <w:pPr>
        <w:ind w:left="420" w:hanging="360"/>
      </w:pPr>
      <w:rPr>
        <w:rFonts w:ascii="Times New Roman" w:eastAsiaTheme="minorHAnsi" w:hAnsi="Times New Roman" w:cs="Times New Roman" w:hint="default"/>
      </w:rPr>
    </w:lvl>
    <w:lvl w:ilvl="1" w:tplc="04050003" w:tentative="1">
      <w:start w:val="1"/>
      <w:numFmt w:val="bullet"/>
      <w:lvlText w:val="o"/>
      <w:lvlJc w:val="left"/>
      <w:pPr>
        <w:ind w:left="1140" w:hanging="360"/>
      </w:pPr>
      <w:rPr>
        <w:rFonts w:ascii="Courier New" w:hAnsi="Courier New" w:cs="Courier New" w:hint="default"/>
      </w:rPr>
    </w:lvl>
    <w:lvl w:ilvl="2" w:tplc="04050005" w:tentative="1">
      <w:start w:val="1"/>
      <w:numFmt w:val="bullet"/>
      <w:lvlText w:val=""/>
      <w:lvlJc w:val="left"/>
      <w:pPr>
        <w:ind w:left="1860" w:hanging="360"/>
      </w:pPr>
      <w:rPr>
        <w:rFonts w:ascii="Wingdings" w:hAnsi="Wingdings" w:hint="default"/>
      </w:rPr>
    </w:lvl>
    <w:lvl w:ilvl="3" w:tplc="04050001" w:tentative="1">
      <w:start w:val="1"/>
      <w:numFmt w:val="bullet"/>
      <w:lvlText w:val=""/>
      <w:lvlJc w:val="left"/>
      <w:pPr>
        <w:ind w:left="2580" w:hanging="360"/>
      </w:pPr>
      <w:rPr>
        <w:rFonts w:ascii="Symbol" w:hAnsi="Symbol" w:hint="default"/>
      </w:rPr>
    </w:lvl>
    <w:lvl w:ilvl="4" w:tplc="04050003" w:tentative="1">
      <w:start w:val="1"/>
      <w:numFmt w:val="bullet"/>
      <w:lvlText w:val="o"/>
      <w:lvlJc w:val="left"/>
      <w:pPr>
        <w:ind w:left="3300" w:hanging="360"/>
      </w:pPr>
      <w:rPr>
        <w:rFonts w:ascii="Courier New" w:hAnsi="Courier New" w:cs="Courier New" w:hint="default"/>
      </w:rPr>
    </w:lvl>
    <w:lvl w:ilvl="5" w:tplc="04050005" w:tentative="1">
      <w:start w:val="1"/>
      <w:numFmt w:val="bullet"/>
      <w:lvlText w:val=""/>
      <w:lvlJc w:val="left"/>
      <w:pPr>
        <w:ind w:left="4020" w:hanging="360"/>
      </w:pPr>
      <w:rPr>
        <w:rFonts w:ascii="Wingdings" w:hAnsi="Wingdings" w:hint="default"/>
      </w:rPr>
    </w:lvl>
    <w:lvl w:ilvl="6" w:tplc="04050001" w:tentative="1">
      <w:start w:val="1"/>
      <w:numFmt w:val="bullet"/>
      <w:lvlText w:val=""/>
      <w:lvlJc w:val="left"/>
      <w:pPr>
        <w:ind w:left="4740" w:hanging="360"/>
      </w:pPr>
      <w:rPr>
        <w:rFonts w:ascii="Symbol" w:hAnsi="Symbol" w:hint="default"/>
      </w:rPr>
    </w:lvl>
    <w:lvl w:ilvl="7" w:tplc="04050003" w:tentative="1">
      <w:start w:val="1"/>
      <w:numFmt w:val="bullet"/>
      <w:lvlText w:val="o"/>
      <w:lvlJc w:val="left"/>
      <w:pPr>
        <w:ind w:left="5460" w:hanging="360"/>
      </w:pPr>
      <w:rPr>
        <w:rFonts w:ascii="Courier New" w:hAnsi="Courier New" w:cs="Courier New" w:hint="default"/>
      </w:rPr>
    </w:lvl>
    <w:lvl w:ilvl="8" w:tplc="04050005" w:tentative="1">
      <w:start w:val="1"/>
      <w:numFmt w:val="bullet"/>
      <w:lvlText w:val=""/>
      <w:lvlJc w:val="left"/>
      <w:pPr>
        <w:ind w:left="6180" w:hanging="360"/>
      </w:pPr>
      <w:rPr>
        <w:rFonts w:ascii="Wingdings" w:hAnsi="Wingdings" w:hint="default"/>
      </w:rPr>
    </w:lvl>
  </w:abstractNum>
  <w:abstractNum w:abstractNumId="5" w15:restartNumberingAfterBreak="0">
    <w:nsid w:val="72853744"/>
    <w:multiLevelType w:val="hybridMultilevel"/>
    <w:tmpl w:val="F96E9E40"/>
    <w:lvl w:ilvl="0" w:tplc="9F0AB692">
      <w:start w:val="1"/>
      <w:numFmt w:val="bullet"/>
      <w:lvlText w:val=""/>
      <w:lvlJc w:val="left"/>
      <w:pPr>
        <w:tabs>
          <w:tab w:val="num" w:pos="360"/>
        </w:tabs>
        <w:ind w:left="360" w:hanging="360"/>
      </w:pPr>
      <w:rPr>
        <w:rFonts w:ascii="Symbol" w:hAnsi="Symbol" w:hint="default"/>
        <w:color w:val="auto"/>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5"/>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0B00"/>
    <w:rsid w:val="0000033E"/>
    <w:rsid w:val="00001208"/>
    <w:rsid w:val="00001A71"/>
    <w:rsid w:val="00001D57"/>
    <w:rsid w:val="000029B5"/>
    <w:rsid w:val="00002FDA"/>
    <w:rsid w:val="00003998"/>
    <w:rsid w:val="00004055"/>
    <w:rsid w:val="00004488"/>
    <w:rsid w:val="00004D46"/>
    <w:rsid w:val="0000529C"/>
    <w:rsid w:val="00006168"/>
    <w:rsid w:val="000069DA"/>
    <w:rsid w:val="00007554"/>
    <w:rsid w:val="000104F3"/>
    <w:rsid w:val="00010905"/>
    <w:rsid w:val="00010DC0"/>
    <w:rsid w:val="000110AF"/>
    <w:rsid w:val="00011C1E"/>
    <w:rsid w:val="00011C31"/>
    <w:rsid w:val="0001216C"/>
    <w:rsid w:val="000133C3"/>
    <w:rsid w:val="00013AC2"/>
    <w:rsid w:val="00014142"/>
    <w:rsid w:val="00014A4A"/>
    <w:rsid w:val="00014D12"/>
    <w:rsid w:val="00016AC5"/>
    <w:rsid w:val="00017C50"/>
    <w:rsid w:val="00020068"/>
    <w:rsid w:val="00020652"/>
    <w:rsid w:val="00020A69"/>
    <w:rsid w:val="000214DF"/>
    <w:rsid w:val="000215CE"/>
    <w:rsid w:val="00021E7C"/>
    <w:rsid w:val="00021EC7"/>
    <w:rsid w:val="00022137"/>
    <w:rsid w:val="00022C2C"/>
    <w:rsid w:val="00023357"/>
    <w:rsid w:val="00023E2B"/>
    <w:rsid w:val="000243D8"/>
    <w:rsid w:val="0002525B"/>
    <w:rsid w:val="000254F9"/>
    <w:rsid w:val="0002598C"/>
    <w:rsid w:val="000265D9"/>
    <w:rsid w:val="00026E2C"/>
    <w:rsid w:val="00027724"/>
    <w:rsid w:val="000278C3"/>
    <w:rsid w:val="000309EA"/>
    <w:rsid w:val="00030EB0"/>
    <w:rsid w:val="000313EC"/>
    <w:rsid w:val="00031617"/>
    <w:rsid w:val="000318E2"/>
    <w:rsid w:val="00031A91"/>
    <w:rsid w:val="000326FE"/>
    <w:rsid w:val="00034434"/>
    <w:rsid w:val="000345AE"/>
    <w:rsid w:val="00034E9D"/>
    <w:rsid w:val="00035443"/>
    <w:rsid w:val="0003695B"/>
    <w:rsid w:val="00036D0D"/>
    <w:rsid w:val="00036F56"/>
    <w:rsid w:val="00037052"/>
    <w:rsid w:val="00037353"/>
    <w:rsid w:val="000373A4"/>
    <w:rsid w:val="000376A0"/>
    <w:rsid w:val="000423FB"/>
    <w:rsid w:val="00042883"/>
    <w:rsid w:val="00045C24"/>
    <w:rsid w:val="000465FD"/>
    <w:rsid w:val="000469C7"/>
    <w:rsid w:val="000472EF"/>
    <w:rsid w:val="000475F6"/>
    <w:rsid w:val="0004791D"/>
    <w:rsid w:val="00050078"/>
    <w:rsid w:val="00050119"/>
    <w:rsid w:val="00050CCD"/>
    <w:rsid w:val="00051AEC"/>
    <w:rsid w:val="00051DC4"/>
    <w:rsid w:val="0005220D"/>
    <w:rsid w:val="00053515"/>
    <w:rsid w:val="0005365D"/>
    <w:rsid w:val="0005374A"/>
    <w:rsid w:val="0005503A"/>
    <w:rsid w:val="000558B0"/>
    <w:rsid w:val="00056874"/>
    <w:rsid w:val="0005762F"/>
    <w:rsid w:val="00057A6C"/>
    <w:rsid w:val="00060BB1"/>
    <w:rsid w:val="00064063"/>
    <w:rsid w:val="0006420E"/>
    <w:rsid w:val="00064982"/>
    <w:rsid w:val="00064CD6"/>
    <w:rsid w:val="00065D84"/>
    <w:rsid w:val="00066699"/>
    <w:rsid w:val="00067005"/>
    <w:rsid w:val="0006717D"/>
    <w:rsid w:val="00067AE0"/>
    <w:rsid w:val="00070280"/>
    <w:rsid w:val="000712A4"/>
    <w:rsid w:val="00071B0A"/>
    <w:rsid w:val="00072271"/>
    <w:rsid w:val="0007258C"/>
    <w:rsid w:val="00072A0A"/>
    <w:rsid w:val="00072DEE"/>
    <w:rsid w:val="000737CE"/>
    <w:rsid w:val="00074965"/>
    <w:rsid w:val="00075BDD"/>
    <w:rsid w:val="0007691E"/>
    <w:rsid w:val="00076BBA"/>
    <w:rsid w:val="000773F1"/>
    <w:rsid w:val="00077939"/>
    <w:rsid w:val="00077F5D"/>
    <w:rsid w:val="00080705"/>
    <w:rsid w:val="0008160E"/>
    <w:rsid w:val="00081EFA"/>
    <w:rsid w:val="00082619"/>
    <w:rsid w:val="00082CFA"/>
    <w:rsid w:val="000836CD"/>
    <w:rsid w:val="00083920"/>
    <w:rsid w:val="00084256"/>
    <w:rsid w:val="00084781"/>
    <w:rsid w:val="00085951"/>
    <w:rsid w:val="00086951"/>
    <w:rsid w:val="000874E1"/>
    <w:rsid w:val="00090C31"/>
    <w:rsid w:val="00090E0C"/>
    <w:rsid w:val="00090E18"/>
    <w:rsid w:val="0009118A"/>
    <w:rsid w:val="0009140D"/>
    <w:rsid w:val="00091A96"/>
    <w:rsid w:val="00091B7C"/>
    <w:rsid w:val="00091C3B"/>
    <w:rsid w:val="0009292D"/>
    <w:rsid w:val="00092C09"/>
    <w:rsid w:val="00092E18"/>
    <w:rsid w:val="00093766"/>
    <w:rsid w:val="00094578"/>
    <w:rsid w:val="000945C9"/>
    <w:rsid w:val="0009496F"/>
    <w:rsid w:val="0009542A"/>
    <w:rsid w:val="000958EA"/>
    <w:rsid w:val="000962B7"/>
    <w:rsid w:val="00096F2B"/>
    <w:rsid w:val="0009721C"/>
    <w:rsid w:val="000A18EA"/>
    <w:rsid w:val="000A1C70"/>
    <w:rsid w:val="000A2101"/>
    <w:rsid w:val="000A237A"/>
    <w:rsid w:val="000A35F4"/>
    <w:rsid w:val="000A3EBF"/>
    <w:rsid w:val="000A3F71"/>
    <w:rsid w:val="000A400D"/>
    <w:rsid w:val="000A4C74"/>
    <w:rsid w:val="000A4FD2"/>
    <w:rsid w:val="000A5408"/>
    <w:rsid w:val="000A5498"/>
    <w:rsid w:val="000A54A9"/>
    <w:rsid w:val="000A556E"/>
    <w:rsid w:val="000A66A9"/>
    <w:rsid w:val="000A71EB"/>
    <w:rsid w:val="000A7343"/>
    <w:rsid w:val="000B0208"/>
    <w:rsid w:val="000B041F"/>
    <w:rsid w:val="000B1EDF"/>
    <w:rsid w:val="000B21A2"/>
    <w:rsid w:val="000B2CE9"/>
    <w:rsid w:val="000B32B4"/>
    <w:rsid w:val="000B3694"/>
    <w:rsid w:val="000B4FFE"/>
    <w:rsid w:val="000B5862"/>
    <w:rsid w:val="000B5AC4"/>
    <w:rsid w:val="000C0675"/>
    <w:rsid w:val="000C0A82"/>
    <w:rsid w:val="000C1292"/>
    <w:rsid w:val="000C1E36"/>
    <w:rsid w:val="000C21BD"/>
    <w:rsid w:val="000C2703"/>
    <w:rsid w:val="000C3268"/>
    <w:rsid w:val="000C3312"/>
    <w:rsid w:val="000C4262"/>
    <w:rsid w:val="000C4590"/>
    <w:rsid w:val="000C528A"/>
    <w:rsid w:val="000C6891"/>
    <w:rsid w:val="000C6F02"/>
    <w:rsid w:val="000C7513"/>
    <w:rsid w:val="000C7DD0"/>
    <w:rsid w:val="000D0083"/>
    <w:rsid w:val="000D055B"/>
    <w:rsid w:val="000D141B"/>
    <w:rsid w:val="000D1FD8"/>
    <w:rsid w:val="000D2FA5"/>
    <w:rsid w:val="000D31B2"/>
    <w:rsid w:val="000D3A5A"/>
    <w:rsid w:val="000D4E26"/>
    <w:rsid w:val="000D6036"/>
    <w:rsid w:val="000E10A4"/>
    <w:rsid w:val="000E13F0"/>
    <w:rsid w:val="000E1400"/>
    <w:rsid w:val="000E24A8"/>
    <w:rsid w:val="000E2E8E"/>
    <w:rsid w:val="000E3B74"/>
    <w:rsid w:val="000E42F6"/>
    <w:rsid w:val="000E4CCE"/>
    <w:rsid w:val="000E58D3"/>
    <w:rsid w:val="000E5BA7"/>
    <w:rsid w:val="000E61A4"/>
    <w:rsid w:val="000E6339"/>
    <w:rsid w:val="000E6A2C"/>
    <w:rsid w:val="000E6B1B"/>
    <w:rsid w:val="000E6E08"/>
    <w:rsid w:val="000E6FAD"/>
    <w:rsid w:val="000F09E4"/>
    <w:rsid w:val="000F0D83"/>
    <w:rsid w:val="000F1766"/>
    <w:rsid w:val="000F1893"/>
    <w:rsid w:val="000F194B"/>
    <w:rsid w:val="000F20F5"/>
    <w:rsid w:val="000F3163"/>
    <w:rsid w:val="000F3B8F"/>
    <w:rsid w:val="000F5566"/>
    <w:rsid w:val="000F5864"/>
    <w:rsid w:val="000F5F97"/>
    <w:rsid w:val="000F6406"/>
    <w:rsid w:val="000F77E4"/>
    <w:rsid w:val="000F7F03"/>
    <w:rsid w:val="00100B84"/>
    <w:rsid w:val="0010186A"/>
    <w:rsid w:val="00101998"/>
    <w:rsid w:val="00101D90"/>
    <w:rsid w:val="001021A8"/>
    <w:rsid w:val="00102448"/>
    <w:rsid w:val="001029E4"/>
    <w:rsid w:val="0010377A"/>
    <w:rsid w:val="00103AA3"/>
    <w:rsid w:val="00103DD1"/>
    <w:rsid w:val="0010424C"/>
    <w:rsid w:val="001045E9"/>
    <w:rsid w:val="00105946"/>
    <w:rsid w:val="00105D50"/>
    <w:rsid w:val="0010616C"/>
    <w:rsid w:val="001062E0"/>
    <w:rsid w:val="001064C0"/>
    <w:rsid w:val="00106649"/>
    <w:rsid w:val="00106B32"/>
    <w:rsid w:val="00106BE8"/>
    <w:rsid w:val="00106D51"/>
    <w:rsid w:val="00107336"/>
    <w:rsid w:val="0010761A"/>
    <w:rsid w:val="0010780D"/>
    <w:rsid w:val="00107A42"/>
    <w:rsid w:val="00107B1B"/>
    <w:rsid w:val="00107E32"/>
    <w:rsid w:val="0011068B"/>
    <w:rsid w:val="00110B5E"/>
    <w:rsid w:val="00111568"/>
    <w:rsid w:val="00112AAF"/>
    <w:rsid w:val="00113261"/>
    <w:rsid w:val="00113BEB"/>
    <w:rsid w:val="00113E82"/>
    <w:rsid w:val="001144D4"/>
    <w:rsid w:val="001145DF"/>
    <w:rsid w:val="00115591"/>
    <w:rsid w:val="001155FF"/>
    <w:rsid w:val="0011563C"/>
    <w:rsid w:val="00116DE1"/>
    <w:rsid w:val="00117159"/>
    <w:rsid w:val="001173F3"/>
    <w:rsid w:val="00117508"/>
    <w:rsid w:val="00117C93"/>
    <w:rsid w:val="00120DD6"/>
    <w:rsid w:val="0012138C"/>
    <w:rsid w:val="00121730"/>
    <w:rsid w:val="0012248C"/>
    <w:rsid w:val="00123630"/>
    <w:rsid w:val="0012398A"/>
    <w:rsid w:val="00123A5B"/>
    <w:rsid w:val="00124836"/>
    <w:rsid w:val="00124D2C"/>
    <w:rsid w:val="00125256"/>
    <w:rsid w:val="001254CF"/>
    <w:rsid w:val="0012603D"/>
    <w:rsid w:val="001263EE"/>
    <w:rsid w:val="001273BB"/>
    <w:rsid w:val="00130407"/>
    <w:rsid w:val="00130434"/>
    <w:rsid w:val="00130481"/>
    <w:rsid w:val="001305B4"/>
    <w:rsid w:val="00131FB1"/>
    <w:rsid w:val="00132ECF"/>
    <w:rsid w:val="00133A73"/>
    <w:rsid w:val="001341E0"/>
    <w:rsid w:val="00134A22"/>
    <w:rsid w:val="00135C13"/>
    <w:rsid w:val="00136171"/>
    <w:rsid w:val="00136282"/>
    <w:rsid w:val="00136424"/>
    <w:rsid w:val="00137320"/>
    <w:rsid w:val="00137E7D"/>
    <w:rsid w:val="00137F21"/>
    <w:rsid w:val="001407AF"/>
    <w:rsid w:val="00140CC1"/>
    <w:rsid w:val="00141120"/>
    <w:rsid w:val="00141BA0"/>
    <w:rsid w:val="00142997"/>
    <w:rsid w:val="00143223"/>
    <w:rsid w:val="001435AC"/>
    <w:rsid w:val="00143D27"/>
    <w:rsid w:val="001441A8"/>
    <w:rsid w:val="0014603E"/>
    <w:rsid w:val="001460EF"/>
    <w:rsid w:val="0014692B"/>
    <w:rsid w:val="00146BAC"/>
    <w:rsid w:val="00147185"/>
    <w:rsid w:val="001471D3"/>
    <w:rsid w:val="001475FF"/>
    <w:rsid w:val="00147D1F"/>
    <w:rsid w:val="00150B9B"/>
    <w:rsid w:val="00150CD4"/>
    <w:rsid w:val="001516B1"/>
    <w:rsid w:val="00151AD7"/>
    <w:rsid w:val="00152837"/>
    <w:rsid w:val="0015287F"/>
    <w:rsid w:val="00153A9A"/>
    <w:rsid w:val="001548DB"/>
    <w:rsid w:val="0015504A"/>
    <w:rsid w:val="001561E6"/>
    <w:rsid w:val="001569A1"/>
    <w:rsid w:val="00156B57"/>
    <w:rsid w:val="00157D9C"/>
    <w:rsid w:val="00157F15"/>
    <w:rsid w:val="00157F7A"/>
    <w:rsid w:val="00160A3C"/>
    <w:rsid w:val="00160D4F"/>
    <w:rsid w:val="001626AA"/>
    <w:rsid w:val="0016292E"/>
    <w:rsid w:val="00162E45"/>
    <w:rsid w:val="00163F71"/>
    <w:rsid w:val="0016400A"/>
    <w:rsid w:val="00164547"/>
    <w:rsid w:val="00164E77"/>
    <w:rsid w:val="001651FD"/>
    <w:rsid w:val="00165F53"/>
    <w:rsid w:val="00166871"/>
    <w:rsid w:val="00167CE3"/>
    <w:rsid w:val="00167CF5"/>
    <w:rsid w:val="001708EB"/>
    <w:rsid w:val="00170C59"/>
    <w:rsid w:val="001715A5"/>
    <w:rsid w:val="00171B15"/>
    <w:rsid w:val="00171BA1"/>
    <w:rsid w:val="00172394"/>
    <w:rsid w:val="00172433"/>
    <w:rsid w:val="0017384F"/>
    <w:rsid w:val="00173865"/>
    <w:rsid w:val="00173C25"/>
    <w:rsid w:val="00173CA0"/>
    <w:rsid w:val="00173D90"/>
    <w:rsid w:val="00173FD6"/>
    <w:rsid w:val="0017410C"/>
    <w:rsid w:val="00174A88"/>
    <w:rsid w:val="001752B5"/>
    <w:rsid w:val="00175329"/>
    <w:rsid w:val="001755F9"/>
    <w:rsid w:val="00175976"/>
    <w:rsid w:val="00175E2B"/>
    <w:rsid w:val="00176114"/>
    <w:rsid w:val="001762FF"/>
    <w:rsid w:val="00176441"/>
    <w:rsid w:val="001766D2"/>
    <w:rsid w:val="00176876"/>
    <w:rsid w:val="0017689B"/>
    <w:rsid w:val="00177206"/>
    <w:rsid w:val="001777D2"/>
    <w:rsid w:val="00177D61"/>
    <w:rsid w:val="001806BC"/>
    <w:rsid w:val="00180B4E"/>
    <w:rsid w:val="00181761"/>
    <w:rsid w:val="00181A9B"/>
    <w:rsid w:val="001821C2"/>
    <w:rsid w:val="00183410"/>
    <w:rsid w:val="00183713"/>
    <w:rsid w:val="0018581F"/>
    <w:rsid w:val="001864A2"/>
    <w:rsid w:val="00186C02"/>
    <w:rsid w:val="00186F4A"/>
    <w:rsid w:val="00186F69"/>
    <w:rsid w:val="00187DEB"/>
    <w:rsid w:val="001902BE"/>
    <w:rsid w:val="00191DA4"/>
    <w:rsid w:val="00192960"/>
    <w:rsid w:val="00192DED"/>
    <w:rsid w:val="00193255"/>
    <w:rsid w:val="00193F3A"/>
    <w:rsid w:val="00194246"/>
    <w:rsid w:val="00194829"/>
    <w:rsid w:val="0019519B"/>
    <w:rsid w:val="001964F2"/>
    <w:rsid w:val="00196593"/>
    <w:rsid w:val="0019777E"/>
    <w:rsid w:val="001A025F"/>
    <w:rsid w:val="001A0A77"/>
    <w:rsid w:val="001A12C1"/>
    <w:rsid w:val="001A2034"/>
    <w:rsid w:val="001A23A3"/>
    <w:rsid w:val="001A2B6A"/>
    <w:rsid w:val="001A2C7C"/>
    <w:rsid w:val="001A30DA"/>
    <w:rsid w:val="001A31A3"/>
    <w:rsid w:val="001A5403"/>
    <w:rsid w:val="001A5CFF"/>
    <w:rsid w:val="001A6F69"/>
    <w:rsid w:val="001A7BF1"/>
    <w:rsid w:val="001A7F3F"/>
    <w:rsid w:val="001B21AC"/>
    <w:rsid w:val="001B2F3C"/>
    <w:rsid w:val="001B75D9"/>
    <w:rsid w:val="001B7992"/>
    <w:rsid w:val="001B7C7B"/>
    <w:rsid w:val="001B7D7F"/>
    <w:rsid w:val="001C08F9"/>
    <w:rsid w:val="001C148D"/>
    <w:rsid w:val="001C163D"/>
    <w:rsid w:val="001C1866"/>
    <w:rsid w:val="001C2437"/>
    <w:rsid w:val="001C24EF"/>
    <w:rsid w:val="001C25A0"/>
    <w:rsid w:val="001C3E51"/>
    <w:rsid w:val="001C4A3B"/>
    <w:rsid w:val="001C6B46"/>
    <w:rsid w:val="001C7951"/>
    <w:rsid w:val="001D070E"/>
    <w:rsid w:val="001D0E2A"/>
    <w:rsid w:val="001D11B9"/>
    <w:rsid w:val="001D3C6A"/>
    <w:rsid w:val="001D41BC"/>
    <w:rsid w:val="001D433C"/>
    <w:rsid w:val="001D501F"/>
    <w:rsid w:val="001D604A"/>
    <w:rsid w:val="001D6BD0"/>
    <w:rsid w:val="001D7584"/>
    <w:rsid w:val="001D7E1C"/>
    <w:rsid w:val="001E01B9"/>
    <w:rsid w:val="001E03FF"/>
    <w:rsid w:val="001E0D00"/>
    <w:rsid w:val="001E0F15"/>
    <w:rsid w:val="001E2060"/>
    <w:rsid w:val="001E2C4B"/>
    <w:rsid w:val="001E2EA5"/>
    <w:rsid w:val="001E2F13"/>
    <w:rsid w:val="001E4E1F"/>
    <w:rsid w:val="001E526F"/>
    <w:rsid w:val="001E55EF"/>
    <w:rsid w:val="001E6186"/>
    <w:rsid w:val="001E685E"/>
    <w:rsid w:val="001E6B94"/>
    <w:rsid w:val="001E7D96"/>
    <w:rsid w:val="001F0297"/>
    <w:rsid w:val="001F0B2B"/>
    <w:rsid w:val="001F138F"/>
    <w:rsid w:val="001F155A"/>
    <w:rsid w:val="001F1719"/>
    <w:rsid w:val="001F2B56"/>
    <w:rsid w:val="001F2FEE"/>
    <w:rsid w:val="001F32EF"/>
    <w:rsid w:val="001F3535"/>
    <w:rsid w:val="001F5095"/>
    <w:rsid w:val="001F5BC1"/>
    <w:rsid w:val="001F5CFA"/>
    <w:rsid w:val="001F6223"/>
    <w:rsid w:val="001F6B8D"/>
    <w:rsid w:val="001F74D3"/>
    <w:rsid w:val="001F767B"/>
    <w:rsid w:val="001F7F2F"/>
    <w:rsid w:val="00200090"/>
    <w:rsid w:val="002009F0"/>
    <w:rsid w:val="00200CD1"/>
    <w:rsid w:val="0020146D"/>
    <w:rsid w:val="0020159B"/>
    <w:rsid w:val="002017E2"/>
    <w:rsid w:val="00201B5A"/>
    <w:rsid w:val="00202E80"/>
    <w:rsid w:val="00203615"/>
    <w:rsid w:val="0020443C"/>
    <w:rsid w:val="00204E6F"/>
    <w:rsid w:val="0020545F"/>
    <w:rsid w:val="002058BC"/>
    <w:rsid w:val="00205D4B"/>
    <w:rsid w:val="002065D8"/>
    <w:rsid w:val="00207064"/>
    <w:rsid w:val="0021018A"/>
    <w:rsid w:val="00211208"/>
    <w:rsid w:val="00211E31"/>
    <w:rsid w:val="00212795"/>
    <w:rsid w:val="002136E9"/>
    <w:rsid w:val="00213B50"/>
    <w:rsid w:val="00214B31"/>
    <w:rsid w:val="002151DF"/>
    <w:rsid w:val="00215C86"/>
    <w:rsid w:val="0021760B"/>
    <w:rsid w:val="002176C6"/>
    <w:rsid w:val="00217F47"/>
    <w:rsid w:val="002213EB"/>
    <w:rsid w:val="00221516"/>
    <w:rsid w:val="0022153A"/>
    <w:rsid w:val="002215EA"/>
    <w:rsid w:val="00221AD6"/>
    <w:rsid w:val="002233D4"/>
    <w:rsid w:val="00224608"/>
    <w:rsid w:val="00225730"/>
    <w:rsid w:val="00227A49"/>
    <w:rsid w:val="0023003A"/>
    <w:rsid w:val="00230C72"/>
    <w:rsid w:val="00231398"/>
    <w:rsid w:val="0023159E"/>
    <w:rsid w:val="00232288"/>
    <w:rsid w:val="00232539"/>
    <w:rsid w:val="00232939"/>
    <w:rsid w:val="00233705"/>
    <w:rsid w:val="002351E0"/>
    <w:rsid w:val="00235971"/>
    <w:rsid w:val="00235FF2"/>
    <w:rsid w:val="002364E6"/>
    <w:rsid w:val="0023755C"/>
    <w:rsid w:val="00237AD7"/>
    <w:rsid w:val="00240334"/>
    <w:rsid w:val="00240773"/>
    <w:rsid w:val="00240818"/>
    <w:rsid w:val="002409BB"/>
    <w:rsid w:val="00240E3B"/>
    <w:rsid w:val="0024103A"/>
    <w:rsid w:val="00241B2D"/>
    <w:rsid w:val="002421C8"/>
    <w:rsid w:val="00242A84"/>
    <w:rsid w:val="00242B08"/>
    <w:rsid w:val="00242BC2"/>
    <w:rsid w:val="00242D14"/>
    <w:rsid w:val="00243D14"/>
    <w:rsid w:val="00244947"/>
    <w:rsid w:val="0024508C"/>
    <w:rsid w:val="002451EE"/>
    <w:rsid w:val="00245C40"/>
    <w:rsid w:val="00245E6A"/>
    <w:rsid w:val="00246D33"/>
    <w:rsid w:val="002471EC"/>
    <w:rsid w:val="002504A0"/>
    <w:rsid w:val="0025118D"/>
    <w:rsid w:val="002513EB"/>
    <w:rsid w:val="00251938"/>
    <w:rsid w:val="00252309"/>
    <w:rsid w:val="002523A1"/>
    <w:rsid w:val="00252912"/>
    <w:rsid w:val="0025325E"/>
    <w:rsid w:val="002542E9"/>
    <w:rsid w:val="00254AD4"/>
    <w:rsid w:val="00254FC0"/>
    <w:rsid w:val="00256F7F"/>
    <w:rsid w:val="00257394"/>
    <w:rsid w:val="002574E9"/>
    <w:rsid w:val="00257AFF"/>
    <w:rsid w:val="00257B3D"/>
    <w:rsid w:val="00260107"/>
    <w:rsid w:val="00260498"/>
    <w:rsid w:val="002609C5"/>
    <w:rsid w:val="002612F8"/>
    <w:rsid w:val="002637B8"/>
    <w:rsid w:val="0026409D"/>
    <w:rsid w:val="0026548F"/>
    <w:rsid w:val="00265C32"/>
    <w:rsid w:val="00266135"/>
    <w:rsid w:val="00266187"/>
    <w:rsid w:val="00266549"/>
    <w:rsid w:val="00266C29"/>
    <w:rsid w:val="002673AF"/>
    <w:rsid w:val="0026743A"/>
    <w:rsid w:val="00270940"/>
    <w:rsid w:val="002709AA"/>
    <w:rsid w:val="0027110F"/>
    <w:rsid w:val="00271D61"/>
    <w:rsid w:val="0027267B"/>
    <w:rsid w:val="00273176"/>
    <w:rsid w:val="0027413C"/>
    <w:rsid w:val="002747B3"/>
    <w:rsid w:val="00275D36"/>
    <w:rsid w:val="0027635A"/>
    <w:rsid w:val="002765D0"/>
    <w:rsid w:val="00276BD2"/>
    <w:rsid w:val="00276BF0"/>
    <w:rsid w:val="0027783E"/>
    <w:rsid w:val="002806EA"/>
    <w:rsid w:val="00280BDC"/>
    <w:rsid w:val="00280C1C"/>
    <w:rsid w:val="00282377"/>
    <w:rsid w:val="002823EC"/>
    <w:rsid w:val="00282917"/>
    <w:rsid w:val="00282EBC"/>
    <w:rsid w:val="00282FC9"/>
    <w:rsid w:val="00284F3E"/>
    <w:rsid w:val="00285864"/>
    <w:rsid w:val="002874C9"/>
    <w:rsid w:val="00287697"/>
    <w:rsid w:val="0028780D"/>
    <w:rsid w:val="00290487"/>
    <w:rsid w:val="00290A7D"/>
    <w:rsid w:val="00290B9F"/>
    <w:rsid w:val="00290FF2"/>
    <w:rsid w:val="00291000"/>
    <w:rsid w:val="00291F13"/>
    <w:rsid w:val="00292705"/>
    <w:rsid w:val="0029326B"/>
    <w:rsid w:val="002933C1"/>
    <w:rsid w:val="00293BA1"/>
    <w:rsid w:val="00294202"/>
    <w:rsid w:val="00294774"/>
    <w:rsid w:val="002954D8"/>
    <w:rsid w:val="002956D5"/>
    <w:rsid w:val="00295C27"/>
    <w:rsid w:val="0029730B"/>
    <w:rsid w:val="00297B20"/>
    <w:rsid w:val="002A0740"/>
    <w:rsid w:val="002A078F"/>
    <w:rsid w:val="002A12D6"/>
    <w:rsid w:val="002A14F5"/>
    <w:rsid w:val="002A1DF2"/>
    <w:rsid w:val="002A21AF"/>
    <w:rsid w:val="002A247F"/>
    <w:rsid w:val="002A3555"/>
    <w:rsid w:val="002A3B64"/>
    <w:rsid w:val="002A3B9C"/>
    <w:rsid w:val="002A46EB"/>
    <w:rsid w:val="002A47AB"/>
    <w:rsid w:val="002A5C69"/>
    <w:rsid w:val="002B246D"/>
    <w:rsid w:val="002B2EA0"/>
    <w:rsid w:val="002B2FE7"/>
    <w:rsid w:val="002B495E"/>
    <w:rsid w:val="002B4F9C"/>
    <w:rsid w:val="002B57FF"/>
    <w:rsid w:val="002B60BC"/>
    <w:rsid w:val="002B60E8"/>
    <w:rsid w:val="002B65A8"/>
    <w:rsid w:val="002B6EA8"/>
    <w:rsid w:val="002B74BB"/>
    <w:rsid w:val="002B7A06"/>
    <w:rsid w:val="002C0430"/>
    <w:rsid w:val="002C0477"/>
    <w:rsid w:val="002C3126"/>
    <w:rsid w:val="002C42EC"/>
    <w:rsid w:val="002C4493"/>
    <w:rsid w:val="002C480F"/>
    <w:rsid w:val="002C5554"/>
    <w:rsid w:val="002C5F57"/>
    <w:rsid w:val="002C6105"/>
    <w:rsid w:val="002C745E"/>
    <w:rsid w:val="002D095C"/>
    <w:rsid w:val="002D1737"/>
    <w:rsid w:val="002D1AD0"/>
    <w:rsid w:val="002D1C50"/>
    <w:rsid w:val="002D2075"/>
    <w:rsid w:val="002D2203"/>
    <w:rsid w:val="002D24B1"/>
    <w:rsid w:val="002D3076"/>
    <w:rsid w:val="002D3FEA"/>
    <w:rsid w:val="002D591A"/>
    <w:rsid w:val="002D78BE"/>
    <w:rsid w:val="002D7C1E"/>
    <w:rsid w:val="002D7CAD"/>
    <w:rsid w:val="002E060D"/>
    <w:rsid w:val="002E06A1"/>
    <w:rsid w:val="002E0B4E"/>
    <w:rsid w:val="002E18A4"/>
    <w:rsid w:val="002E19D8"/>
    <w:rsid w:val="002E1CE9"/>
    <w:rsid w:val="002E2A76"/>
    <w:rsid w:val="002E35B5"/>
    <w:rsid w:val="002E3C56"/>
    <w:rsid w:val="002E49C7"/>
    <w:rsid w:val="002E4B4B"/>
    <w:rsid w:val="002E5C8B"/>
    <w:rsid w:val="002E6700"/>
    <w:rsid w:val="002E70B8"/>
    <w:rsid w:val="002E79AE"/>
    <w:rsid w:val="002F057A"/>
    <w:rsid w:val="002F0789"/>
    <w:rsid w:val="002F0CA3"/>
    <w:rsid w:val="002F1225"/>
    <w:rsid w:val="002F4000"/>
    <w:rsid w:val="002F46D7"/>
    <w:rsid w:val="002F54D5"/>
    <w:rsid w:val="002F55E5"/>
    <w:rsid w:val="002F5619"/>
    <w:rsid w:val="002F5C02"/>
    <w:rsid w:val="002F5D59"/>
    <w:rsid w:val="002F5E0A"/>
    <w:rsid w:val="002F6521"/>
    <w:rsid w:val="002F66B5"/>
    <w:rsid w:val="002F6B57"/>
    <w:rsid w:val="002F6CC8"/>
    <w:rsid w:val="002F70B0"/>
    <w:rsid w:val="002F72EE"/>
    <w:rsid w:val="002F7481"/>
    <w:rsid w:val="002F753C"/>
    <w:rsid w:val="002F7C85"/>
    <w:rsid w:val="00300611"/>
    <w:rsid w:val="00301B8D"/>
    <w:rsid w:val="00302363"/>
    <w:rsid w:val="00302D9D"/>
    <w:rsid w:val="0030407F"/>
    <w:rsid w:val="00304682"/>
    <w:rsid w:val="00304E0E"/>
    <w:rsid w:val="003050BE"/>
    <w:rsid w:val="003066ED"/>
    <w:rsid w:val="00306808"/>
    <w:rsid w:val="00306B52"/>
    <w:rsid w:val="003073C6"/>
    <w:rsid w:val="003076BD"/>
    <w:rsid w:val="00311309"/>
    <w:rsid w:val="00311550"/>
    <w:rsid w:val="0031181D"/>
    <w:rsid w:val="00311AA5"/>
    <w:rsid w:val="003130AB"/>
    <w:rsid w:val="00313486"/>
    <w:rsid w:val="00313540"/>
    <w:rsid w:val="003135CB"/>
    <w:rsid w:val="0031366F"/>
    <w:rsid w:val="00313885"/>
    <w:rsid w:val="00313BD0"/>
    <w:rsid w:val="00314559"/>
    <w:rsid w:val="0031604A"/>
    <w:rsid w:val="00316D3E"/>
    <w:rsid w:val="00317999"/>
    <w:rsid w:val="00317B96"/>
    <w:rsid w:val="0032109A"/>
    <w:rsid w:val="003214C8"/>
    <w:rsid w:val="00321EC9"/>
    <w:rsid w:val="003224FF"/>
    <w:rsid w:val="00322D61"/>
    <w:rsid w:val="00323741"/>
    <w:rsid w:val="00323C2B"/>
    <w:rsid w:val="003243C0"/>
    <w:rsid w:val="0032647A"/>
    <w:rsid w:val="00326A7B"/>
    <w:rsid w:val="00327800"/>
    <w:rsid w:val="003300C4"/>
    <w:rsid w:val="00330430"/>
    <w:rsid w:val="00330861"/>
    <w:rsid w:val="00332319"/>
    <w:rsid w:val="00332C0E"/>
    <w:rsid w:val="00332CC1"/>
    <w:rsid w:val="00334B56"/>
    <w:rsid w:val="00334F99"/>
    <w:rsid w:val="003353BC"/>
    <w:rsid w:val="00335806"/>
    <w:rsid w:val="003377A2"/>
    <w:rsid w:val="0034057E"/>
    <w:rsid w:val="0034173D"/>
    <w:rsid w:val="003439E0"/>
    <w:rsid w:val="00343C6A"/>
    <w:rsid w:val="00343E56"/>
    <w:rsid w:val="00344015"/>
    <w:rsid w:val="003442A4"/>
    <w:rsid w:val="0034451A"/>
    <w:rsid w:val="003445D4"/>
    <w:rsid w:val="00346DB5"/>
    <w:rsid w:val="0034716A"/>
    <w:rsid w:val="00347844"/>
    <w:rsid w:val="00350972"/>
    <w:rsid w:val="00351826"/>
    <w:rsid w:val="00351DDF"/>
    <w:rsid w:val="0035215B"/>
    <w:rsid w:val="00352551"/>
    <w:rsid w:val="00352C20"/>
    <w:rsid w:val="00353443"/>
    <w:rsid w:val="00353DCC"/>
    <w:rsid w:val="00354476"/>
    <w:rsid w:val="003545C0"/>
    <w:rsid w:val="00354729"/>
    <w:rsid w:val="003548A6"/>
    <w:rsid w:val="00354C8B"/>
    <w:rsid w:val="003555F5"/>
    <w:rsid w:val="003558AA"/>
    <w:rsid w:val="00355B2B"/>
    <w:rsid w:val="003561C3"/>
    <w:rsid w:val="00356571"/>
    <w:rsid w:val="00356F53"/>
    <w:rsid w:val="00357456"/>
    <w:rsid w:val="00357538"/>
    <w:rsid w:val="00357766"/>
    <w:rsid w:val="00360EC2"/>
    <w:rsid w:val="00362BA7"/>
    <w:rsid w:val="00362C54"/>
    <w:rsid w:val="00362F1A"/>
    <w:rsid w:val="00364B64"/>
    <w:rsid w:val="003655E1"/>
    <w:rsid w:val="00365CF5"/>
    <w:rsid w:val="00365D5A"/>
    <w:rsid w:val="00366710"/>
    <w:rsid w:val="00366BB4"/>
    <w:rsid w:val="00366D3F"/>
    <w:rsid w:val="00367552"/>
    <w:rsid w:val="00367CE7"/>
    <w:rsid w:val="00370996"/>
    <w:rsid w:val="0037234D"/>
    <w:rsid w:val="00372D2E"/>
    <w:rsid w:val="003734DA"/>
    <w:rsid w:val="00374118"/>
    <w:rsid w:val="00374524"/>
    <w:rsid w:val="003748EE"/>
    <w:rsid w:val="00374DA9"/>
    <w:rsid w:val="0037569B"/>
    <w:rsid w:val="0037599A"/>
    <w:rsid w:val="00375AD6"/>
    <w:rsid w:val="003763C6"/>
    <w:rsid w:val="0037643D"/>
    <w:rsid w:val="0037662E"/>
    <w:rsid w:val="00380456"/>
    <w:rsid w:val="003805BA"/>
    <w:rsid w:val="00380614"/>
    <w:rsid w:val="00380702"/>
    <w:rsid w:val="00380A69"/>
    <w:rsid w:val="00380BE7"/>
    <w:rsid w:val="00380EA0"/>
    <w:rsid w:val="00381828"/>
    <w:rsid w:val="00381B4D"/>
    <w:rsid w:val="003827BB"/>
    <w:rsid w:val="00382D48"/>
    <w:rsid w:val="00385AB5"/>
    <w:rsid w:val="00385CFA"/>
    <w:rsid w:val="003870ED"/>
    <w:rsid w:val="00387338"/>
    <w:rsid w:val="0038749D"/>
    <w:rsid w:val="0038787C"/>
    <w:rsid w:val="00387AC7"/>
    <w:rsid w:val="00387C60"/>
    <w:rsid w:val="0039011D"/>
    <w:rsid w:val="00390667"/>
    <w:rsid w:val="00390D4E"/>
    <w:rsid w:val="00391EF2"/>
    <w:rsid w:val="00392A59"/>
    <w:rsid w:val="00393E60"/>
    <w:rsid w:val="003941EA"/>
    <w:rsid w:val="00395DB5"/>
    <w:rsid w:val="003960B7"/>
    <w:rsid w:val="003961BD"/>
    <w:rsid w:val="003962C3"/>
    <w:rsid w:val="00396343"/>
    <w:rsid w:val="0039661B"/>
    <w:rsid w:val="003A035A"/>
    <w:rsid w:val="003A26CF"/>
    <w:rsid w:val="003A36D2"/>
    <w:rsid w:val="003A375B"/>
    <w:rsid w:val="003A4567"/>
    <w:rsid w:val="003A5F36"/>
    <w:rsid w:val="003A6038"/>
    <w:rsid w:val="003A63AA"/>
    <w:rsid w:val="003A6740"/>
    <w:rsid w:val="003A708E"/>
    <w:rsid w:val="003A7FDA"/>
    <w:rsid w:val="003B12AD"/>
    <w:rsid w:val="003B2026"/>
    <w:rsid w:val="003B2712"/>
    <w:rsid w:val="003B2F2E"/>
    <w:rsid w:val="003B3B30"/>
    <w:rsid w:val="003B54E4"/>
    <w:rsid w:val="003B5504"/>
    <w:rsid w:val="003B6594"/>
    <w:rsid w:val="003B6DE6"/>
    <w:rsid w:val="003B6EE3"/>
    <w:rsid w:val="003B724E"/>
    <w:rsid w:val="003B7960"/>
    <w:rsid w:val="003C27C2"/>
    <w:rsid w:val="003C3025"/>
    <w:rsid w:val="003C3798"/>
    <w:rsid w:val="003C4FF8"/>
    <w:rsid w:val="003C61BA"/>
    <w:rsid w:val="003C6AAB"/>
    <w:rsid w:val="003C7039"/>
    <w:rsid w:val="003D1EB0"/>
    <w:rsid w:val="003D1F6F"/>
    <w:rsid w:val="003D253C"/>
    <w:rsid w:val="003D292B"/>
    <w:rsid w:val="003D4513"/>
    <w:rsid w:val="003D47E8"/>
    <w:rsid w:val="003D518B"/>
    <w:rsid w:val="003D54A3"/>
    <w:rsid w:val="003D63A0"/>
    <w:rsid w:val="003D64ED"/>
    <w:rsid w:val="003D67F5"/>
    <w:rsid w:val="003D757D"/>
    <w:rsid w:val="003D780F"/>
    <w:rsid w:val="003D7FE2"/>
    <w:rsid w:val="003E0110"/>
    <w:rsid w:val="003E0841"/>
    <w:rsid w:val="003E0924"/>
    <w:rsid w:val="003E0B0B"/>
    <w:rsid w:val="003E0DFD"/>
    <w:rsid w:val="003E0F62"/>
    <w:rsid w:val="003E19EA"/>
    <w:rsid w:val="003E1A9A"/>
    <w:rsid w:val="003E2D5C"/>
    <w:rsid w:val="003E2DC2"/>
    <w:rsid w:val="003E34C9"/>
    <w:rsid w:val="003E396F"/>
    <w:rsid w:val="003E3BD5"/>
    <w:rsid w:val="003E4144"/>
    <w:rsid w:val="003E4453"/>
    <w:rsid w:val="003E4BD7"/>
    <w:rsid w:val="003E4E2C"/>
    <w:rsid w:val="003E4FC3"/>
    <w:rsid w:val="003E5354"/>
    <w:rsid w:val="003E5715"/>
    <w:rsid w:val="003E5BA6"/>
    <w:rsid w:val="003E6095"/>
    <w:rsid w:val="003E627A"/>
    <w:rsid w:val="003E7034"/>
    <w:rsid w:val="003E78B1"/>
    <w:rsid w:val="003F016D"/>
    <w:rsid w:val="003F0928"/>
    <w:rsid w:val="003F0DA8"/>
    <w:rsid w:val="003F13BF"/>
    <w:rsid w:val="003F1454"/>
    <w:rsid w:val="003F2966"/>
    <w:rsid w:val="003F2C82"/>
    <w:rsid w:val="003F2FF1"/>
    <w:rsid w:val="003F35C1"/>
    <w:rsid w:val="003F386E"/>
    <w:rsid w:val="003F3C80"/>
    <w:rsid w:val="003F3D1B"/>
    <w:rsid w:val="003F4B9F"/>
    <w:rsid w:val="003F5BBB"/>
    <w:rsid w:val="003F6005"/>
    <w:rsid w:val="003F6D3E"/>
    <w:rsid w:val="003F6DED"/>
    <w:rsid w:val="003F7565"/>
    <w:rsid w:val="003F7AA1"/>
    <w:rsid w:val="0040008C"/>
    <w:rsid w:val="00400290"/>
    <w:rsid w:val="00401728"/>
    <w:rsid w:val="00404ADF"/>
    <w:rsid w:val="00404B3F"/>
    <w:rsid w:val="00405850"/>
    <w:rsid w:val="00405B37"/>
    <w:rsid w:val="00405B3D"/>
    <w:rsid w:val="00405C84"/>
    <w:rsid w:val="00405E7C"/>
    <w:rsid w:val="00406DA4"/>
    <w:rsid w:val="00407590"/>
    <w:rsid w:val="0040782D"/>
    <w:rsid w:val="00407A66"/>
    <w:rsid w:val="0041155C"/>
    <w:rsid w:val="00411608"/>
    <w:rsid w:val="00411AB5"/>
    <w:rsid w:val="00411D09"/>
    <w:rsid w:val="004121B9"/>
    <w:rsid w:val="00413AA1"/>
    <w:rsid w:val="004150E0"/>
    <w:rsid w:val="00415C52"/>
    <w:rsid w:val="00415CD7"/>
    <w:rsid w:val="00417567"/>
    <w:rsid w:val="00417E00"/>
    <w:rsid w:val="00421C21"/>
    <w:rsid w:val="0042202C"/>
    <w:rsid w:val="00422622"/>
    <w:rsid w:val="004227B3"/>
    <w:rsid w:val="00422F6A"/>
    <w:rsid w:val="0042332C"/>
    <w:rsid w:val="0042496A"/>
    <w:rsid w:val="00425A54"/>
    <w:rsid w:val="00425CF8"/>
    <w:rsid w:val="004265AD"/>
    <w:rsid w:val="00430382"/>
    <w:rsid w:val="00431BE5"/>
    <w:rsid w:val="004322FC"/>
    <w:rsid w:val="00432DAC"/>
    <w:rsid w:val="00433858"/>
    <w:rsid w:val="0043399A"/>
    <w:rsid w:val="00433E55"/>
    <w:rsid w:val="00436439"/>
    <w:rsid w:val="00437869"/>
    <w:rsid w:val="004407A4"/>
    <w:rsid w:val="00441123"/>
    <w:rsid w:val="00442777"/>
    <w:rsid w:val="0044393C"/>
    <w:rsid w:val="00445B82"/>
    <w:rsid w:val="00446A82"/>
    <w:rsid w:val="00446D96"/>
    <w:rsid w:val="004506B7"/>
    <w:rsid w:val="004511EC"/>
    <w:rsid w:val="004518F4"/>
    <w:rsid w:val="0045227F"/>
    <w:rsid w:val="00453CEB"/>
    <w:rsid w:val="004549D7"/>
    <w:rsid w:val="00454A72"/>
    <w:rsid w:val="00454D61"/>
    <w:rsid w:val="00455BD3"/>
    <w:rsid w:val="0045710E"/>
    <w:rsid w:val="004579BB"/>
    <w:rsid w:val="00460345"/>
    <w:rsid w:val="004618FF"/>
    <w:rsid w:val="00461E16"/>
    <w:rsid w:val="00462AA7"/>
    <w:rsid w:val="0046423B"/>
    <w:rsid w:val="004647B1"/>
    <w:rsid w:val="004655F7"/>
    <w:rsid w:val="004659CB"/>
    <w:rsid w:val="0046616B"/>
    <w:rsid w:val="00466616"/>
    <w:rsid w:val="004671FA"/>
    <w:rsid w:val="00467FCD"/>
    <w:rsid w:val="00470400"/>
    <w:rsid w:val="00470516"/>
    <w:rsid w:val="0047071E"/>
    <w:rsid w:val="00470CE1"/>
    <w:rsid w:val="00470E32"/>
    <w:rsid w:val="00471624"/>
    <w:rsid w:val="00471E82"/>
    <w:rsid w:val="00472034"/>
    <w:rsid w:val="00472F36"/>
    <w:rsid w:val="00473AA4"/>
    <w:rsid w:val="00474254"/>
    <w:rsid w:val="00474715"/>
    <w:rsid w:val="0047487F"/>
    <w:rsid w:val="00474FB9"/>
    <w:rsid w:val="004751FB"/>
    <w:rsid w:val="0047526F"/>
    <w:rsid w:val="004755FE"/>
    <w:rsid w:val="00475EF4"/>
    <w:rsid w:val="00476496"/>
    <w:rsid w:val="00476507"/>
    <w:rsid w:val="00476B8A"/>
    <w:rsid w:val="00477AAE"/>
    <w:rsid w:val="00481BBB"/>
    <w:rsid w:val="00481D44"/>
    <w:rsid w:val="004820EA"/>
    <w:rsid w:val="00482CF7"/>
    <w:rsid w:val="0048372B"/>
    <w:rsid w:val="00483CB3"/>
    <w:rsid w:val="004845C0"/>
    <w:rsid w:val="004848EB"/>
    <w:rsid w:val="00484B7E"/>
    <w:rsid w:val="00484DD1"/>
    <w:rsid w:val="00485B70"/>
    <w:rsid w:val="00486371"/>
    <w:rsid w:val="00486A68"/>
    <w:rsid w:val="00486D11"/>
    <w:rsid w:val="0048703B"/>
    <w:rsid w:val="00491C11"/>
    <w:rsid w:val="004926A4"/>
    <w:rsid w:val="00492905"/>
    <w:rsid w:val="004947E9"/>
    <w:rsid w:val="00494818"/>
    <w:rsid w:val="004952D0"/>
    <w:rsid w:val="00495A56"/>
    <w:rsid w:val="00496651"/>
    <w:rsid w:val="0049669E"/>
    <w:rsid w:val="004967E2"/>
    <w:rsid w:val="004969EB"/>
    <w:rsid w:val="004976FE"/>
    <w:rsid w:val="004A0312"/>
    <w:rsid w:val="004A12BD"/>
    <w:rsid w:val="004A141D"/>
    <w:rsid w:val="004A251A"/>
    <w:rsid w:val="004A2E42"/>
    <w:rsid w:val="004A3E07"/>
    <w:rsid w:val="004A4063"/>
    <w:rsid w:val="004A466D"/>
    <w:rsid w:val="004A4CF7"/>
    <w:rsid w:val="004A59DA"/>
    <w:rsid w:val="004A61D3"/>
    <w:rsid w:val="004A7541"/>
    <w:rsid w:val="004A76AE"/>
    <w:rsid w:val="004A7C54"/>
    <w:rsid w:val="004B1730"/>
    <w:rsid w:val="004B18D1"/>
    <w:rsid w:val="004B1CB1"/>
    <w:rsid w:val="004B2B00"/>
    <w:rsid w:val="004B3230"/>
    <w:rsid w:val="004B328A"/>
    <w:rsid w:val="004B491A"/>
    <w:rsid w:val="004B4CC3"/>
    <w:rsid w:val="004B4DDD"/>
    <w:rsid w:val="004B6EF3"/>
    <w:rsid w:val="004C0201"/>
    <w:rsid w:val="004C0D2A"/>
    <w:rsid w:val="004C37F0"/>
    <w:rsid w:val="004C41B1"/>
    <w:rsid w:val="004C45F1"/>
    <w:rsid w:val="004C4B5D"/>
    <w:rsid w:val="004C5479"/>
    <w:rsid w:val="004C5494"/>
    <w:rsid w:val="004C5A5A"/>
    <w:rsid w:val="004C5ADA"/>
    <w:rsid w:val="004C5D6C"/>
    <w:rsid w:val="004C6B5E"/>
    <w:rsid w:val="004C7231"/>
    <w:rsid w:val="004D0335"/>
    <w:rsid w:val="004D0739"/>
    <w:rsid w:val="004D0B39"/>
    <w:rsid w:val="004D0B5E"/>
    <w:rsid w:val="004D14B4"/>
    <w:rsid w:val="004D1710"/>
    <w:rsid w:val="004D36AA"/>
    <w:rsid w:val="004D3C24"/>
    <w:rsid w:val="004D3CDB"/>
    <w:rsid w:val="004D3E82"/>
    <w:rsid w:val="004D4C8A"/>
    <w:rsid w:val="004D52B7"/>
    <w:rsid w:val="004D53C9"/>
    <w:rsid w:val="004D5AA9"/>
    <w:rsid w:val="004D5E29"/>
    <w:rsid w:val="004D65A7"/>
    <w:rsid w:val="004D6E83"/>
    <w:rsid w:val="004D73C2"/>
    <w:rsid w:val="004E05B0"/>
    <w:rsid w:val="004E10AA"/>
    <w:rsid w:val="004E1541"/>
    <w:rsid w:val="004E2D26"/>
    <w:rsid w:val="004E37B6"/>
    <w:rsid w:val="004E3C0C"/>
    <w:rsid w:val="004E4549"/>
    <w:rsid w:val="004E48AF"/>
    <w:rsid w:val="004E4EC7"/>
    <w:rsid w:val="004E57C9"/>
    <w:rsid w:val="004F02BC"/>
    <w:rsid w:val="004F1186"/>
    <w:rsid w:val="004F21B4"/>
    <w:rsid w:val="004F304E"/>
    <w:rsid w:val="004F3737"/>
    <w:rsid w:val="004F576E"/>
    <w:rsid w:val="004F5C62"/>
    <w:rsid w:val="004F5C6F"/>
    <w:rsid w:val="0050011E"/>
    <w:rsid w:val="0050073A"/>
    <w:rsid w:val="00501009"/>
    <w:rsid w:val="00502FB7"/>
    <w:rsid w:val="00503CCB"/>
    <w:rsid w:val="00504738"/>
    <w:rsid w:val="0050597C"/>
    <w:rsid w:val="00505A83"/>
    <w:rsid w:val="00507A53"/>
    <w:rsid w:val="00507D33"/>
    <w:rsid w:val="00507EEF"/>
    <w:rsid w:val="005102EA"/>
    <w:rsid w:val="005104FD"/>
    <w:rsid w:val="00510A61"/>
    <w:rsid w:val="00511F77"/>
    <w:rsid w:val="005125B2"/>
    <w:rsid w:val="0051277F"/>
    <w:rsid w:val="005127CC"/>
    <w:rsid w:val="005136AF"/>
    <w:rsid w:val="00513734"/>
    <w:rsid w:val="005138BE"/>
    <w:rsid w:val="00513CCD"/>
    <w:rsid w:val="00513FC7"/>
    <w:rsid w:val="005148F7"/>
    <w:rsid w:val="00516A70"/>
    <w:rsid w:val="0051723D"/>
    <w:rsid w:val="005177C2"/>
    <w:rsid w:val="00517F9F"/>
    <w:rsid w:val="00521953"/>
    <w:rsid w:val="00521EBC"/>
    <w:rsid w:val="0052275F"/>
    <w:rsid w:val="00523806"/>
    <w:rsid w:val="00523845"/>
    <w:rsid w:val="00523A39"/>
    <w:rsid w:val="00523F90"/>
    <w:rsid w:val="005240F2"/>
    <w:rsid w:val="00524465"/>
    <w:rsid w:val="00524495"/>
    <w:rsid w:val="005247BB"/>
    <w:rsid w:val="00525614"/>
    <w:rsid w:val="00526881"/>
    <w:rsid w:val="005269E2"/>
    <w:rsid w:val="00526FC1"/>
    <w:rsid w:val="0052756C"/>
    <w:rsid w:val="005276F1"/>
    <w:rsid w:val="005300AA"/>
    <w:rsid w:val="005304FF"/>
    <w:rsid w:val="00530C56"/>
    <w:rsid w:val="00530D14"/>
    <w:rsid w:val="00530D46"/>
    <w:rsid w:val="0053142B"/>
    <w:rsid w:val="005322E0"/>
    <w:rsid w:val="00534F4E"/>
    <w:rsid w:val="00535668"/>
    <w:rsid w:val="005361EA"/>
    <w:rsid w:val="00536DDD"/>
    <w:rsid w:val="00537CB6"/>
    <w:rsid w:val="00537EE9"/>
    <w:rsid w:val="00540E7A"/>
    <w:rsid w:val="00541056"/>
    <w:rsid w:val="00541312"/>
    <w:rsid w:val="005413D8"/>
    <w:rsid w:val="0054255D"/>
    <w:rsid w:val="005432AD"/>
    <w:rsid w:val="005433ED"/>
    <w:rsid w:val="0054378E"/>
    <w:rsid w:val="00543D32"/>
    <w:rsid w:val="00544087"/>
    <w:rsid w:val="00544991"/>
    <w:rsid w:val="00544A95"/>
    <w:rsid w:val="00544DAE"/>
    <w:rsid w:val="005450A0"/>
    <w:rsid w:val="00545134"/>
    <w:rsid w:val="00545287"/>
    <w:rsid w:val="005474F7"/>
    <w:rsid w:val="0054768E"/>
    <w:rsid w:val="00550919"/>
    <w:rsid w:val="00550B89"/>
    <w:rsid w:val="0055162D"/>
    <w:rsid w:val="00552E97"/>
    <w:rsid w:val="00553AF2"/>
    <w:rsid w:val="00553CC0"/>
    <w:rsid w:val="00553D98"/>
    <w:rsid w:val="00553F83"/>
    <w:rsid w:val="0055403C"/>
    <w:rsid w:val="005541D5"/>
    <w:rsid w:val="00554741"/>
    <w:rsid w:val="0055516A"/>
    <w:rsid w:val="00556541"/>
    <w:rsid w:val="00556920"/>
    <w:rsid w:val="00556DC3"/>
    <w:rsid w:val="00560F69"/>
    <w:rsid w:val="005612CB"/>
    <w:rsid w:val="00561FE6"/>
    <w:rsid w:val="0056254C"/>
    <w:rsid w:val="00562CFC"/>
    <w:rsid w:val="005633B2"/>
    <w:rsid w:val="00563E4B"/>
    <w:rsid w:val="0056412D"/>
    <w:rsid w:val="005656E6"/>
    <w:rsid w:val="005657C4"/>
    <w:rsid w:val="00566A4B"/>
    <w:rsid w:val="00566B95"/>
    <w:rsid w:val="00566C86"/>
    <w:rsid w:val="00566CFC"/>
    <w:rsid w:val="005703FF"/>
    <w:rsid w:val="00571F2F"/>
    <w:rsid w:val="00572672"/>
    <w:rsid w:val="00572806"/>
    <w:rsid w:val="005741E2"/>
    <w:rsid w:val="00574492"/>
    <w:rsid w:val="0057489D"/>
    <w:rsid w:val="005749BD"/>
    <w:rsid w:val="00574D21"/>
    <w:rsid w:val="00574DDC"/>
    <w:rsid w:val="00575AA0"/>
    <w:rsid w:val="00575C5F"/>
    <w:rsid w:val="00576FB1"/>
    <w:rsid w:val="00577ACE"/>
    <w:rsid w:val="00580190"/>
    <w:rsid w:val="0058024B"/>
    <w:rsid w:val="005807E7"/>
    <w:rsid w:val="005815C9"/>
    <w:rsid w:val="005828B8"/>
    <w:rsid w:val="00583312"/>
    <w:rsid w:val="00583688"/>
    <w:rsid w:val="00583D59"/>
    <w:rsid w:val="00584341"/>
    <w:rsid w:val="00585178"/>
    <w:rsid w:val="005851DD"/>
    <w:rsid w:val="00586AC6"/>
    <w:rsid w:val="00586DA3"/>
    <w:rsid w:val="00587FF4"/>
    <w:rsid w:val="00590C74"/>
    <w:rsid w:val="00590F76"/>
    <w:rsid w:val="0059299E"/>
    <w:rsid w:val="00592E62"/>
    <w:rsid w:val="00593512"/>
    <w:rsid w:val="00593982"/>
    <w:rsid w:val="00593A7B"/>
    <w:rsid w:val="005948CA"/>
    <w:rsid w:val="00594A11"/>
    <w:rsid w:val="00594BBE"/>
    <w:rsid w:val="0059631F"/>
    <w:rsid w:val="005965E9"/>
    <w:rsid w:val="0059662D"/>
    <w:rsid w:val="0059700A"/>
    <w:rsid w:val="005A0029"/>
    <w:rsid w:val="005A05B2"/>
    <w:rsid w:val="005A08A9"/>
    <w:rsid w:val="005A12F8"/>
    <w:rsid w:val="005A143B"/>
    <w:rsid w:val="005A24F3"/>
    <w:rsid w:val="005A2AAA"/>
    <w:rsid w:val="005A3973"/>
    <w:rsid w:val="005A3E27"/>
    <w:rsid w:val="005A42FA"/>
    <w:rsid w:val="005A48D9"/>
    <w:rsid w:val="005A4D00"/>
    <w:rsid w:val="005A4FEA"/>
    <w:rsid w:val="005A591C"/>
    <w:rsid w:val="005A77AF"/>
    <w:rsid w:val="005A782F"/>
    <w:rsid w:val="005A7F88"/>
    <w:rsid w:val="005B098D"/>
    <w:rsid w:val="005B1EA0"/>
    <w:rsid w:val="005B20D9"/>
    <w:rsid w:val="005B297E"/>
    <w:rsid w:val="005B2A64"/>
    <w:rsid w:val="005B3049"/>
    <w:rsid w:val="005B305B"/>
    <w:rsid w:val="005B3758"/>
    <w:rsid w:val="005B38E3"/>
    <w:rsid w:val="005B3F65"/>
    <w:rsid w:val="005B47B5"/>
    <w:rsid w:val="005B4B2C"/>
    <w:rsid w:val="005B510C"/>
    <w:rsid w:val="005B5305"/>
    <w:rsid w:val="005B7C47"/>
    <w:rsid w:val="005C1844"/>
    <w:rsid w:val="005C1F23"/>
    <w:rsid w:val="005C2424"/>
    <w:rsid w:val="005C36D8"/>
    <w:rsid w:val="005C3EAD"/>
    <w:rsid w:val="005C3FED"/>
    <w:rsid w:val="005C569C"/>
    <w:rsid w:val="005C5BE7"/>
    <w:rsid w:val="005C67DD"/>
    <w:rsid w:val="005C6B4B"/>
    <w:rsid w:val="005C6FD5"/>
    <w:rsid w:val="005D0ED6"/>
    <w:rsid w:val="005D2B57"/>
    <w:rsid w:val="005D2CCC"/>
    <w:rsid w:val="005D326A"/>
    <w:rsid w:val="005D32A3"/>
    <w:rsid w:val="005D3E72"/>
    <w:rsid w:val="005D474F"/>
    <w:rsid w:val="005D5384"/>
    <w:rsid w:val="005D6593"/>
    <w:rsid w:val="005D6F67"/>
    <w:rsid w:val="005D795A"/>
    <w:rsid w:val="005D79D6"/>
    <w:rsid w:val="005D7D5E"/>
    <w:rsid w:val="005E063C"/>
    <w:rsid w:val="005E1941"/>
    <w:rsid w:val="005E27E0"/>
    <w:rsid w:val="005E2ED3"/>
    <w:rsid w:val="005E2F45"/>
    <w:rsid w:val="005E3AF7"/>
    <w:rsid w:val="005E3B5D"/>
    <w:rsid w:val="005E3EE7"/>
    <w:rsid w:val="005E3F28"/>
    <w:rsid w:val="005E43E8"/>
    <w:rsid w:val="005E5C8B"/>
    <w:rsid w:val="005E6749"/>
    <w:rsid w:val="005E6B50"/>
    <w:rsid w:val="005E6C21"/>
    <w:rsid w:val="005E7284"/>
    <w:rsid w:val="005E7EA7"/>
    <w:rsid w:val="005F0177"/>
    <w:rsid w:val="005F037C"/>
    <w:rsid w:val="005F059E"/>
    <w:rsid w:val="005F0A54"/>
    <w:rsid w:val="005F0D37"/>
    <w:rsid w:val="005F102B"/>
    <w:rsid w:val="005F1A91"/>
    <w:rsid w:val="005F1FEA"/>
    <w:rsid w:val="005F27AA"/>
    <w:rsid w:val="005F2AFE"/>
    <w:rsid w:val="005F324D"/>
    <w:rsid w:val="005F3534"/>
    <w:rsid w:val="005F3F94"/>
    <w:rsid w:val="005F4289"/>
    <w:rsid w:val="005F76B9"/>
    <w:rsid w:val="005F78A6"/>
    <w:rsid w:val="005F7B9D"/>
    <w:rsid w:val="00600151"/>
    <w:rsid w:val="00601091"/>
    <w:rsid w:val="0060172F"/>
    <w:rsid w:val="006033C1"/>
    <w:rsid w:val="0060340F"/>
    <w:rsid w:val="006038A5"/>
    <w:rsid w:val="00604890"/>
    <w:rsid w:val="00605054"/>
    <w:rsid w:val="00605057"/>
    <w:rsid w:val="00605F24"/>
    <w:rsid w:val="006078D5"/>
    <w:rsid w:val="00607C60"/>
    <w:rsid w:val="00607CA0"/>
    <w:rsid w:val="00610A03"/>
    <w:rsid w:val="006121E5"/>
    <w:rsid w:val="006126D3"/>
    <w:rsid w:val="006128F2"/>
    <w:rsid w:val="006129EE"/>
    <w:rsid w:val="00613EE6"/>
    <w:rsid w:val="00613FC8"/>
    <w:rsid w:val="00614084"/>
    <w:rsid w:val="00614A1E"/>
    <w:rsid w:val="00614BC9"/>
    <w:rsid w:val="0061582E"/>
    <w:rsid w:val="00615B9F"/>
    <w:rsid w:val="00615CF7"/>
    <w:rsid w:val="00615FA8"/>
    <w:rsid w:val="00616E61"/>
    <w:rsid w:val="00617A96"/>
    <w:rsid w:val="0062037C"/>
    <w:rsid w:val="00621A49"/>
    <w:rsid w:val="006230FE"/>
    <w:rsid w:val="006232A8"/>
    <w:rsid w:val="00623632"/>
    <w:rsid w:val="00624382"/>
    <w:rsid w:val="0062468E"/>
    <w:rsid w:val="006247E4"/>
    <w:rsid w:val="00624BB5"/>
    <w:rsid w:val="0062533D"/>
    <w:rsid w:val="00626B13"/>
    <w:rsid w:val="006279F0"/>
    <w:rsid w:val="00627D58"/>
    <w:rsid w:val="00627E9D"/>
    <w:rsid w:val="00627EE3"/>
    <w:rsid w:val="00631437"/>
    <w:rsid w:val="006314E5"/>
    <w:rsid w:val="0063163D"/>
    <w:rsid w:val="00631B6A"/>
    <w:rsid w:val="00632295"/>
    <w:rsid w:val="0063229B"/>
    <w:rsid w:val="00632C7B"/>
    <w:rsid w:val="00632E9E"/>
    <w:rsid w:val="00636737"/>
    <w:rsid w:val="0063740E"/>
    <w:rsid w:val="00637D7A"/>
    <w:rsid w:val="006406AC"/>
    <w:rsid w:val="006408C9"/>
    <w:rsid w:val="00641659"/>
    <w:rsid w:val="00641905"/>
    <w:rsid w:val="00641987"/>
    <w:rsid w:val="006423BA"/>
    <w:rsid w:val="00642B8F"/>
    <w:rsid w:val="006439C1"/>
    <w:rsid w:val="0064438C"/>
    <w:rsid w:val="00644CFA"/>
    <w:rsid w:val="00644DC8"/>
    <w:rsid w:val="00646414"/>
    <w:rsid w:val="0064762A"/>
    <w:rsid w:val="0064794B"/>
    <w:rsid w:val="00647EFC"/>
    <w:rsid w:val="006501CA"/>
    <w:rsid w:val="0065178F"/>
    <w:rsid w:val="00651DCB"/>
    <w:rsid w:val="00652435"/>
    <w:rsid w:val="00652E56"/>
    <w:rsid w:val="00652EC5"/>
    <w:rsid w:val="00653EFA"/>
    <w:rsid w:val="006540EE"/>
    <w:rsid w:val="00654146"/>
    <w:rsid w:val="00654B23"/>
    <w:rsid w:val="00656A13"/>
    <w:rsid w:val="00657380"/>
    <w:rsid w:val="00657822"/>
    <w:rsid w:val="0066057E"/>
    <w:rsid w:val="00660F24"/>
    <w:rsid w:val="00660FFB"/>
    <w:rsid w:val="00661005"/>
    <w:rsid w:val="006615CB"/>
    <w:rsid w:val="0066165D"/>
    <w:rsid w:val="00661FB2"/>
    <w:rsid w:val="00662267"/>
    <w:rsid w:val="00662752"/>
    <w:rsid w:val="00663591"/>
    <w:rsid w:val="00663D3E"/>
    <w:rsid w:val="00664B2B"/>
    <w:rsid w:val="00665975"/>
    <w:rsid w:val="00666BE2"/>
    <w:rsid w:val="00667400"/>
    <w:rsid w:val="00667ABA"/>
    <w:rsid w:val="00667DEF"/>
    <w:rsid w:val="006706F9"/>
    <w:rsid w:val="00670993"/>
    <w:rsid w:val="00671969"/>
    <w:rsid w:val="00672499"/>
    <w:rsid w:val="006727BF"/>
    <w:rsid w:val="00673423"/>
    <w:rsid w:val="00673DC2"/>
    <w:rsid w:val="00676389"/>
    <w:rsid w:val="00676822"/>
    <w:rsid w:val="00676902"/>
    <w:rsid w:val="00676A7D"/>
    <w:rsid w:val="00677202"/>
    <w:rsid w:val="00677340"/>
    <w:rsid w:val="00677431"/>
    <w:rsid w:val="0067759B"/>
    <w:rsid w:val="006777E8"/>
    <w:rsid w:val="00677A8E"/>
    <w:rsid w:val="0068070E"/>
    <w:rsid w:val="0068078E"/>
    <w:rsid w:val="00680E74"/>
    <w:rsid w:val="00681D65"/>
    <w:rsid w:val="00682179"/>
    <w:rsid w:val="00682A45"/>
    <w:rsid w:val="00682DEF"/>
    <w:rsid w:val="00682EFA"/>
    <w:rsid w:val="006843AC"/>
    <w:rsid w:val="006846CA"/>
    <w:rsid w:val="00684964"/>
    <w:rsid w:val="00685347"/>
    <w:rsid w:val="00685B8D"/>
    <w:rsid w:val="0068647E"/>
    <w:rsid w:val="00686693"/>
    <w:rsid w:val="00686CAA"/>
    <w:rsid w:val="0068778D"/>
    <w:rsid w:val="006878ED"/>
    <w:rsid w:val="00687C4E"/>
    <w:rsid w:val="00692A9F"/>
    <w:rsid w:val="006943ED"/>
    <w:rsid w:val="006944E4"/>
    <w:rsid w:val="00694615"/>
    <w:rsid w:val="00694EA5"/>
    <w:rsid w:val="006957A0"/>
    <w:rsid w:val="006A0AC7"/>
    <w:rsid w:val="006A28FF"/>
    <w:rsid w:val="006A2BF5"/>
    <w:rsid w:val="006A374A"/>
    <w:rsid w:val="006A4ACC"/>
    <w:rsid w:val="006A4D4E"/>
    <w:rsid w:val="006A5C23"/>
    <w:rsid w:val="006A63DB"/>
    <w:rsid w:val="006A67C9"/>
    <w:rsid w:val="006A6F52"/>
    <w:rsid w:val="006B0278"/>
    <w:rsid w:val="006B15CB"/>
    <w:rsid w:val="006B4211"/>
    <w:rsid w:val="006B4B11"/>
    <w:rsid w:val="006B4BF9"/>
    <w:rsid w:val="006B5821"/>
    <w:rsid w:val="006B59DD"/>
    <w:rsid w:val="006B712B"/>
    <w:rsid w:val="006B754C"/>
    <w:rsid w:val="006B758A"/>
    <w:rsid w:val="006B76FC"/>
    <w:rsid w:val="006C0ADF"/>
    <w:rsid w:val="006C1189"/>
    <w:rsid w:val="006C1288"/>
    <w:rsid w:val="006C15F5"/>
    <w:rsid w:val="006C196D"/>
    <w:rsid w:val="006C1AD9"/>
    <w:rsid w:val="006C2410"/>
    <w:rsid w:val="006C3293"/>
    <w:rsid w:val="006C3819"/>
    <w:rsid w:val="006C3EE3"/>
    <w:rsid w:val="006C504F"/>
    <w:rsid w:val="006C5F8A"/>
    <w:rsid w:val="006C6255"/>
    <w:rsid w:val="006D0353"/>
    <w:rsid w:val="006D0F0F"/>
    <w:rsid w:val="006D186F"/>
    <w:rsid w:val="006D2B58"/>
    <w:rsid w:val="006D2BFA"/>
    <w:rsid w:val="006D3E26"/>
    <w:rsid w:val="006D5C1D"/>
    <w:rsid w:val="006D60A8"/>
    <w:rsid w:val="006D65B4"/>
    <w:rsid w:val="006D72BB"/>
    <w:rsid w:val="006E0F9C"/>
    <w:rsid w:val="006E3404"/>
    <w:rsid w:val="006E348F"/>
    <w:rsid w:val="006E4C06"/>
    <w:rsid w:val="006E4C7A"/>
    <w:rsid w:val="006E505D"/>
    <w:rsid w:val="006E5B58"/>
    <w:rsid w:val="006E6522"/>
    <w:rsid w:val="006E6696"/>
    <w:rsid w:val="006E7B78"/>
    <w:rsid w:val="006F0427"/>
    <w:rsid w:val="006F0772"/>
    <w:rsid w:val="006F16CB"/>
    <w:rsid w:val="006F20C7"/>
    <w:rsid w:val="006F27A5"/>
    <w:rsid w:val="006F2B58"/>
    <w:rsid w:val="006F41EB"/>
    <w:rsid w:val="006F48A2"/>
    <w:rsid w:val="006F5A3C"/>
    <w:rsid w:val="006F6EE4"/>
    <w:rsid w:val="00700D00"/>
    <w:rsid w:val="007014F8"/>
    <w:rsid w:val="00701599"/>
    <w:rsid w:val="00701A10"/>
    <w:rsid w:val="00702198"/>
    <w:rsid w:val="00702AE4"/>
    <w:rsid w:val="0070425E"/>
    <w:rsid w:val="00704561"/>
    <w:rsid w:val="00704E00"/>
    <w:rsid w:val="00705F0E"/>
    <w:rsid w:val="0070630A"/>
    <w:rsid w:val="007071E4"/>
    <w:rsid w:val="0070738B"/>
    <w:rsid w:val="00707625"/>
    <w:rsid w:val="00707A71"/>
    <w:rsid w:val="00710074"/>
    <w:rsid w:val="00710B16"/>
    <w:rsid w:val="007115AF"/>
    <w:rsid w:val="0071173D"/>
    <w:rsid w:val="00712095"/>
    <w:rsid w:val="007125D5"/>
    <w:rsid w:val="0071274E"/>
    <w:rsid w:val="007135B9"/>
    <w:rsid w:val="00714218"/>
    <w:rsid w:val="00714BF5"/>
    <w:rsid w:val="00714EFE"/>
    <w:rsid w:val="00715599"/>
    <w:rsid w:val="00715708"/>
    <w:rsid w:val="00716B5E"/>
    <w:rsid w:val="00717210"/>
    <w:rsid w:val="007178AE"/>
    <w:rsid w:val="00717E51"/>
    <w:rsid w:val="00717E96"/>
    <w:rsid w:val="00717FEE"/>
    <w:rsid w:val="00720388"/>
    <w:rsid w:val="007207AB"/>
    <w:rsid w:val="0072165B"/>
    <w:rsid w:val="00723951"/>
    <w:rsid w:val="00723D2B"/>
    <w:rsid w:val="0072407B"/>
    <w:rsid w:val="007246B5"/>
    <w:rsid w:val="007247AF"/>
    <w:rsid w:val="00724FCF"/>
    <w:rsid w:val="00725387"/>
    <w:rsid w:val="007259DC"/>
    <w:rsid w:val="00725B92"/>
    <w:rsid w:val="00725CC1"/>
    <w:rsid w:val="00726256"/>
    <w:rsid w:val="00726B0C"/>
    <w:rsid w:val="00727904"/>
    <w:rsid w:val="007306DB"/>
    <w:rsid w:val="0073128B"/>
    <w:rsid w:val="00732B6E"/>
    <w:rsid w:val="00732F58"/>
    <w:rsid w:val="0073301A"/>
    <w:rsid w:val="007333EC"/>
    <w:rsid w:val="00734006"/>
    <w:rsid w:val="007341E2"/>
    <w:rsid w:val="00736190"/>
    <w:rsid w:val="00736617"/>
    <w:rsid w:val="007368C7"/>
    <w:rsid w:val="007370D9"/>
    <w:rsid w:val="00737289"/>
    <w:rsid w:val="00737A13"/>
    <w:rsid w:val="00737C1A"/>
    <w:rsid w:val="00737DD6"/>
    <w:rsid w:val="007403EA"/>
    <w:rsid w:val="007404E7"/>
    <w:rsid w:val="00740DAF"/>
    <w:rsid w:val="00740F94"/>
    <w:rsid w:val="0074132A"/>
    <w:rsid w:val="0074282F"/>
    <w:rsid w:val="00742FA2"/>
    <w:rsid w:val="0074315C"/>
    <w:rsid w:val="00744115"/>
    <w:rsid w:val="00744380"/>
    <w:rsid w:val="00744443"/>
    <w:rsid w:val="007451B8"/>
    <w:rsid w:val="00747004"/>
    <w:rsid w:val="007470C8"/>
    <w:rsid w:val="00750987"/>
    <w:rsid w:val="007513A8"/>
    <w:rsid w:val="00751518"/>
    <w:rsid w:val="00753B43"/>
    <w:rsid w:val="00755521"/>
    <w:rsid w:val="007556DB"/>
    <w:rsid w:val="007561B4"/>
    <w:rsid w:val="007564D4"/>
    <w:rsid w:val="0076115B"/>
    <w:rsid w:val="00761351"/>
    <w:rsid w:val="00761CE7"/>
    <w:rsid w:val="00761F9C"/>
    <w:rsid w:val="007622F5"/>
    <w:rsid w:val="007625DF"/>
    <w:rsid w:val="00762B4D"/>
    <w:rsid w:val="00762EE3"/>
    <w:rsid w:val="007633A8"/>
    <w:rsid w:val="00764509"/>
    <w:rsid w:val="007650D5"/>
    <w:rsid w:val="0076552F"/>
    <w:rsid w:val="0076558B"/>
    <w:rsid w:val="0076617E"/>
    <w:rsid w:val="007662A5"/>
    <w:rsid w:val="00771117"/>
    <w:rsid w:val="00771157"/>
    <w:rsid w:val="00771DA6"/>
    <w:rsid w:val="007721D9"/>
    <w:rsid w:val="00772291"/>
    <w:rsid w:val="00772422"/>
    <w:rsid w:val="0077262B"/>
    <w:rsid w:val="007728F6"/>
    <w:rsid w:val="00772D57"/>
    <w:rsid w:val="00772FEF"/>
    <w:rsid w:val="0077351A"/>
    <w:rsid w:val="00773A3F"/>
    <w:rsid w:val="00773B44"/>
    <w:rsid w:val="007747CD"/>
    <w:rsid w:val="007758AF"/>
    <w:rsid w:val="007768AF"/>
    <w:rsid w:val="007769D1"/>
    <w:rsid w:val="007773B9"/>
    <w:rsid w:val="007805D8"/>
    <w:rsid w:val="00780F45"/>
    <w:rsid w:val="0078118B"/>
    <w:rsid w:val="0078153D"/>
    <w:rsid w:val="00781F2E"/>
    <w:rsid w:val="0078213D"/>
    <w:rsid w:val="007832BA"/>
    <w:rsid w:val="00783368"/>
    <w:rsid w:val="007835A4"/>
    <w:rsid w:val="00783781"/>
    <w:rsid w:val="007840B6"/>
    <w:rsid w:val="007846D1"/>
    <w:rsid w:val="00785386"/>
    <w:rsid w:val="00785BD0"/>
    <w:rsid w:val="00785CDA"/>
    <w:rsid w:val="00790006"/>
    <w:rsid w:val="0079053C"/>
    <w:rsid w:val="00791BFF"/>
    <w:rsid w:val="007930AE"/>
    <w:rsid w:val="00793C0F"/>
    <w:rsid w:val="00793ED4"/>
    <w:rsid w:val="00794456"/>
    <w:rsid w:val="00795E9B"/>
    <w:rsid w:val="00796016"/>
    <w:rsid w:val="00796B9B"/>
    <w:rsid w:val="007A03D5"/>
    <w:rsid w:val="007A0749"/>
    <w:rsid w:val="007A0DC9"/>
    <w:rsid w:val="007A0FA0"/>
    <w:rsid w:val="007A1FA0"/>
    <w:rsid w:val="007A2194"/>
    <w:rsid w:val="007A27C8"/>
    <w:rsid w:val="007A28A0"/>
    <w:rsid w:val="007A2EDB"/>
    <w:rsid w:val="007A33BC"/>
    <w:rsid w:val="007A363E"/>
    <w:rsid w:val="007A36F8"/>
    <w:rsid w:val="007A3DB1"/>
    <w:rsid w:val="007A3DE1"/>
    <w:rsid w:val="007A434B"/>
    <w:rsid w:val="007A5235"/>
    <w:rsid w:val="007A538C"/>
    <w:rsid w:val="007A6295"/>
    <w:rsid w:val="007A749F"/>
    <w:rsid w:val="007B0DAC"/>
    <w:rsid w:val="007B10D6"/>
    <w:rsid w:val="007B12A0"/>
    <w:rsid w:val="007B140A"/>
    <w:rsid w:val="007B1988"/>
    <w:rsid w:val="007B33A8"/>
    <w:rsid w:val="007B37D4"/>
    <w:rsid w:val="007B3F5E"/>
    <w:rsid w:val="007B4B23"/>
    <w:rsid w:val="007B5367"/>
    <w:rsid w:val="007B5DFE"/>
    <w:rsid w:val="007B6A74"/>
    <w:rsid w:val="007B6A94"/>
    <w:rsid w:val="007B6C0D"/>
    <w:rsid w:val="007B6C9B"/>
    <w:rsid w:val="007B7013"/>
    <w:rsid w:val="007B767C"/>
    <w:rsid w:val="007B79D2"/>
    <w:rsid w:val="007B7E62"/>
    <w:rsid w:val="007C09AD"/>
    <w:rsid w:val="007C0A7D"/>
    <w:rsid w:val="007C1674"/>
    <w:rsid w:val="007C2398"/>
    <w:rsid w:val="007C31B7"/>
    <w:rsid w:val="007C3554"/>
    <w:rsid w:val="007C36C7"/>
    <w:rsid w:val="007C5E37"/>
    <w:rsid w:val="007C64CD"/>
    <w:rsid w:val="007C6D5B"/>
    <w:rsid w:val="007C7303"/>
    <w:rsid w:val="007C7DA3"/>
    <w:rsid w:val="007D05DE"/>
    <w:rsid w:val="007D0604"/>
    <w:rsid w:val="007D0879"/>
    <w:rsid w:val="007D08DA"/>
    <w:rsid w:val="007D1F7C"/>
    <w:rsid w:val="007D21AF"/>
    <w:rsid w:val="007D2CD7"/>
    <w:rsid w:val="007D35A0"/>
    <w:rsid w:val="007D4CED"/>
    <w:rsid w:val="007D5545"/>
    <w:rsid w:val="007D7548"/>
    <w:rsid w:val="007E026B"/>
    <w:rsid w:val="007E0661"/>
    <w:rsid w:val="007E13BF"/>
    <w:rsid w:val="007E1734"/>
    <w:rsid w:val="007E25B3"/>
    <w:rsid w:val="007E4F83"/>
    <w:rsid w:val="007E5493"/>
    <w:rsid w:val="007E5582"/>
    <w:rsid w:val="007E57F8"/>
    <w:rsid w:val="007E59A8"/>
    <w:rsid w:val="007E6AEF"/>
    <w:rsid w:val="007F1ACA"/>
    <w:rsid w:val="007F2B11"/>
    <w:rsid w:val="007F4D45"/>
    <w:rsid w:val="007F4F07"/>
    <w:rsid w:val="007F503D"/>
    <w:rsid w:val="007F5BEB"/>
    <w:rsid w:val="007F69DD"/>
    <w:rsid w:val="007F7E42"/>
    <w:rsid w:val="00801E01"/>
    <w:rsid w:val="00802A81"/>
    <w:rsid w:val="008033C8"/>
    <w:rsid w:val="0080346F"/>
    <w:rsid w:val="00803BE6"/>
    <w:rsid w:val="00804206"/>
    <w:rsid w:val="008057CD"/>
    <w:rsid w:val="00806D25"/>
    <w:rsid w:val="008075C0"/>
    <w:rsid w:val="008104A2"/>
    <w:rsid w:val="00810635"/>
    <w:rsid w:val="00811EAA"/>
    <w:rsid w:val="0081295B"/>
    <w:rsid w:val="0081430F"/>
    <w:rsid w:val="00814338"/>
    <w:rsid w:val="008146D1"/>
    <w:rsid w:val="00814A9C"/>
    <w:rsid w:val="00814B8C"/>
    <w:rsid w:val="00815463"/>
    <w:rsid w:val="00816235"/>
    <w:rsid w:val="00817FE7"/>
    <w:rsid w:val="00820984"/>
    <w:rsid w:val="00820B3F"/>
    <w:rsid w:val="0082160C"/>
    <w:rsid w:val="00822478"/>
    <w:rsid w:val="00822A84"/>
    <w:rsid w:val="00823933"/>
    <w:rsid w:val="00823A58"/>
    <w:rsid w:val="00823C1F"/>
    <w:rsid w:val="00825648"/>
    <w:rsid w:val="00825904"/>
    <w:rsid w:val="00826BD5"/>
    <w:rsid w:val="008275E8"/>
    <w:rsid w:val="00827DD5"/>
    <w:rsid w:val="0083197F"/>
    <w:rsid w:val="00832DB0"/>
    <w:rsid w:val="00833DD6"/>
    <w:rsid w:val="00834BD3"/>
    <w:rsid w:val="00834D96"/>
    <w:rsid w:val="0083505A"/>
    <w:rsid w:val="00835C4A"/>
    <w:rsid w:val="00835C96"/>
    <w:rsid w:val="008362A4"/>
    <w:rsid w:val="00837B5D"/>
    <w:rsid w:val="008405DF"/>
    <w:rsid w:val="00840FE0"/>
    <w:rsid w:val="00841142"/>
    <w:rsid w:val="00841338"/>
    <w:rsid w:val="008420D8"/>
    <w:rsid w:val="00842663"/>
    <w:rsid w:val="00842E58"/>
    <w:rsid w:val="00843A9D"/>
    <w:rsid w:val="00843BF2"/>
    <w:rsid w:val="008463E5"/>
    <w:rsid w:val="00846A35"/>
    <w:rsid w:val="00847107"/>
    <w:rsid w:val="00847528"/>
    <w:rsid w:val="00850ADD"/>
    <w:rsid w:val="00850B83"/>
    <w:rsid w:val="00850C35"/>
    <w:rsid w:val="00850D42"/>
    <w:rsid w:val="00850E33"/>
    <w:rsid w:val="00851063"/>
    <w:rsid w:val="00851A68"/>
    <w:rsid w:val="00852332"/>
    <w:rsid w:val="00852415"/>
    <w:rsid w:val="0085311C"/>
    <w:rsid w:val="00853F6E"/>
    <w:rsid w:val="00854435"/>
    <w:rsid w:val="00854674"/>
    <w:rsid w:val="008549A6"/>
    <w:rsid w:val="00854C75"/>
    <w:rsid w:val="00854F67"/>
    <w:rsid w:val="0085553D"/>
    <w:rsid w:val="00855753"/>
    <w:rsid w:val="00855A41"/>
    <w:rsid w:val="00856B22"/>
    <w:rsid w:val="00857547"/>
    <w:rsid w:val="00857920"/>
    <w:rsid w:val="00860DAD"/>
    <w:rsid w:val="00861857"/>
    <w:rsid w:val="00861C65"/>
    <w:rsid w:val="008624E6"/>
    <w:rsid w:val="0086329B"/>
    <w:rsid w:val="0086394E"/>
    <w:rsid w:val="00863D62"/>
    <w:rsid w:val="0086401C"/>
    <w:rsid w:val="008644CF"/>
    <w:rsid w:val="00864A09"/>
    <w:rsid w:val="0086504D"/>
    <w:rsid w:val="008650F8"/>
    <w:rsid w:val="00865220"/>
    <w:rsid w:val="00865A74"/>
    <w:rsid w:val="008666D1"/>
    <w:rsid w:val="00866877"/>
    <w:rsid w:val="00866C08"/>
    <w:rsid w:val="00866F29"/>
    <w:rsid w:val="00870295"/>
    <w:rsid w:val="00870D66"/>
    <w:rsid w:val="008710AA"/>
    <w:rsid w:val="0087196E"/>
    <w:rsid w:val="00871F7E"/>
    <w:rsid w:val="008722C6"/>
    <w:rsid w:val="00872C35"/>
    <w:rsid w:val="00873258"/>
    <w:rsid w:val="00875003"/>
    <w:rsid w:val="00875729"/>
    <w:rsid w:val="00876551"/>
    <w:rsid w:val="00876B6E"/>
    <w:rsid w:val="00876FBE"/>
    <w:rsid w:val="008776B5"/>
    <w:rsid w:val="00880536"/>
    <w:rsid w:val="0088371A"/>
    <w:rsid w:val="00883A92"/>
    <w:rsid w:val="00885CEE"/>
    <w:rsid w:val="00886791"/>
    <w:rsid w:val="00887D44"/>
    <w:rsid w:val="00887EB9"/>
    <w:rsid w:val="00890125"/>
    <w:rsid w:val="008907DB"/>
    <w:rsid w:val="00890C6C"/>
    <w:rsid w:val="0089114B"/>
    <w:rsid w:val="0089172A"/>
    <w:rsid w:val="008935AD"/>
    <w:rsid w:val="00893E87"/>
    <w:rsid w:val="008941FC"/>
    <w:rsid w:val="0089425E"/>
    <w:rsid w:val="00894345"/>
    <w:rsid w:val="00894BA4"/>
    <w:rsid w:val="00894FF7"/>
    <w:rsid w:val="008950AB"/>
    <w:rsid w:val="0089515E"/>
    <w:rsid w:val="00895FB3"/>
    <w:rsid w:val="008961E8"/>
    <w:rsid w:val="0089690D"/>
    <w:rsid w:val="008973C0"/>
    <w:rsid w:val="00897479"/>
    <w:rsid w:val="00897658"/>
    <w:rsid w:val="00897865"/>
    <w:rsid w:val="008A1E91"/>
    <w:rsid w:val="008A2773"/>
    <w:rsid w:val="008A32E3"/>
    <w:rsid w:val="008A3FCE"/>
    <w:rsid w:val="008A4296"/>
    <w:rsid w:val="008A4B66"/>
    <w:rsid w:val="008A5308"/>
    <w:rsid w:val="008A5926"/>
    <w:rsid w:val="008A6174"/>
    <w:rsid w:val="008A6AC1"/>
    <w:rsid w:val="008A70DB"/>
    <w:rsid w:val="008A70FF"/>
    <w:rsid w:val="008A794B"/>
    <w:rsid w:val="008A7983"/>
    <w:rsid w:val="008B04E9"/>
    <w:rsid w:val="008B16E9"/>
    <w:rsid w:val="008B1F6D"/>
    <w:rsid w:val="008B2286"/>
    <w:rsid w:val="008B25AA"/>
    <w:rsid w:val="008B29D7"/>
    <w:rsid w:val="008B2AF8"/>
    <w:rsid w:val="008B3259"/>
    <w:rsid w:val="008B3872"/>
    <w:rsid w:val="008B3C1F"/>
    <w:rsid w:val="008B3E9B"/>
    <w:rsid w:val="008B482A"/>
    <w:rsid w:val="008B4926"/>
    <w:rsid w:val="008B4B05"/>
    <w:rsid w:val="008B518F"/>
    <w:rsid w:val="008B70C1"/>
    <w:rsid w:val="008B71BF"/>
    <w:rsid w:val="008B759F"/>
    <w:rsid w:val="008C19C4"/>
    <w:rsid w:val="008C1E28"/>
    <w:rsid w:val="008C2965"/>
    <w:rsid w:val="008C2998"/>
    <w:rsid w:val="008C29C1"/>
    <w:rsid w:val="008C2CB4"/>
    <w:rsid w:val="008C3D14"/>
    <w:rsid w:val="008C3F88"/>
    <w:rsid w:val="008C4215"/>
    <w:rsid w:val="008C441C"/>
    <w:rsid w:val="008C4E05"/>
    <w:rsid w:val="008C6711"/>
    <w:rsid w:val="008C6910"/>
    <w:rsid w:val="008C6C7F"/>
    <w:rsid w:val="008C7046"/>
    <w:rsid w:val="008C7563"/>
    <w:rsid w:val="008C7603"/>
    <w:rsid w:val="008C7A79"/>
    <w:rsid w:val="008C7B25"/>
    <w:rsid w:val="008D0FA9"/>
    <w:rsid w:val="008D10EF"/>
    <w:rsid w:val="008D119A"/>
    <w:rsid w:val="008D2470"/>
    <w:rsid w:val="008D2DEF"/>
    <w:rsid w:val="008D4837"/>
    <w:rsid w:val="008D75E9"/>
    <w:rsid w:val="008D7B77"/>
    <w:rsid w:val="008E12BA"/>
    <w:rsid w:val="008E1D4A"/>
    <w:rsid w:val="008E271A"/>
    <w:rsid w:val="008E2BE7"/>
    <w:rsid w:val="008E3E7D"/>
    <w:rsid w:val="008E413B"/>
    <w:rsid w:val="008E427B"/>
    <w:rsid w:val="008E4E6B"/>
    <w:rsid w:val="008E7AF1"/>
    <w:rsid w:val="008F13B8"/>
    <w:rsid w:val="008F1923"/>
    <w:rsid w:val="008F284E"/>
    <w:rsid w:val="008F30EE"/>
    <w:rsid w:val="008F3932"/>
    <w:rsid w:val="008F48B4"/>
    <w:rsid w:val="008F51D2"/>
    <w:rsid w:val="008F5A4D"/>
    <w:rsid w:val="008F5AD5"/>
    <w:rsid w:val="008F68E7"/>
    <w:rsid w:val="008F7440"/>
    <w:rsid w:val="008F7ADB"/>
    <w:rsid w:val="008F7FE8"/>
    <w:rsid w:val="00900712"/>
    <w:rsid w:val="009007C9"/>
    <w:rsid w:val="009012F2"/>
    <w:rsid w:val="00901C48"/>
    <w:rsid w:val="0090323A"/>
    <w:rsid w:val="00903AC3"/>
    <w:rsid w:val="00904C80"/>
    <w:rsid w:val="00905B63"/>
    <w:rsid w:val="00905C74"/>
    <w:rsid w:val="00906328"/>
    <w:rsid w:val="00906A99"/>
    <w:rsid w:val="00907268"/>
    <w:rsid w:val="009072BA"/>
    <w:rsid w:val="00907C36"/>
    <w:rsid w:val="00907FEF"/>
    <w:rsid w:val="00910968"/>
    <w:rsid w:val="009109C0"/>
    <w:rsid w:val="009110AA"/>
    <w:rsid w:val="00911C9D"/>
    <w:rsid w:val="00912087"/>
    <w:rsid w:val="00912A8C"/>
    <w:rsid w:val="00912EF2"/>
    <w:rsid w:val="00912F60"/>
    <w:rsid w:val="009130BD"/>
    <w:rsid w:val="00913337"/>
    <w:rsid w:val="00913842"/>
    <w:rsid w:val="00913A40"/>
    <w:rsid w:val="00913B90"/>
    <w:rsid w:val="00913C11"/>
    <w:rsid w:val="00913DA2"/>
    <w:rsid w:val="00914439"/>
    <w:rsid w:val="009145ED"/>
    <w:rsid w:val="0091557C"/>
    <w:rsid w:val="009156D3"/>
    <w:rsid w:val="0091619F"/>
    <w:rsid w:val="0091640B"/>
    <w:rsid w:val="00916E78"/>
    <w:rsid w:val="00917CF8"/>
    <w:rsid w:val="009204FA"/>
    <w:rsid w:val="0092134D"/>
    <w:rsid w:val="00921376"/>
    <w:rsid w:val="009235A3"/>
    <w:rsid w:val="009235B7"/>
    <w:rsid w:val="00923BF3"/>
    <w:rsid w:val="00923EE8"/>
    <w:rsid w:val="0092406B"/>
    <w:rsid w:val="009253E4"/>
    <w:rsid w:val="00925C92"/>
    <w:rsid w:val="00925EA0"/>
    <w:rsid w:val="0093026D"/>
    <w:rsid w:val="00931B05"/>
    <w:rsid w:val="00931C24"/>
    <w:rsid w:val="00933306"/>
    <w:rsid w:val="009335D9"/>
    <w:rsid w:val="00935ADC"/>
    <w:rsid w:val="00935DC3"/>
    <w:rsid w:val="0093627C"/>
    <w:rsid w:val="0093647B"/>
    <w:rsid w:val="00936520"/>
    <w:rsid w:val="00936B3F"/>
    <w:rsid w:val="00937E11"/>
    <w:rsid w:val="0094151F"/>
    <w:rsid w:val="00941775"/>
    <w:rsid w:val="009420F6"/>
    <w:rsid w:val="00942BBE"/>
    <w:rsid w:val="00942E07"/>
    <w:rsid w:val="009445D8"/>
    <w:rsid w:val="00944B3D"/>
    <w:rsid w:val="00944BA8"/>
    <w:rsid w:val="00944FCA"/>
    <w:rsid w:val="0094578D"/>
    <w:rsid w:val="00946D6A"/>
    <w:rsid w:val="009474E6"/>
    <w:rsid w:val="009514BA"/>
    <w:rsid w:val="00951708"/>
    <w:rsid w:val="00951C78"/>
    <w:rsid w:val="00952636"/>
    <w:rsid w:val="00952926"/>
    <w:rsid w:val="00953183"/>
    <w:rsid w:val="0095378C"/>
    <w:rsid w:val="00953798"/>
    <w:rsid w:val="009539DA"/>
    <w:rsid w:val="00953B3E"/>
    <w:rsid w:val="009544C4"/>
    <w:rsid w:val="009545AC"/>
    <w:rsid w:val="00955508"/>
    <w:rsid w:val="00955C62"/>
    <w:rsid w:val="009567DA"/>
    <w:rsid w:val="0095726E"/>
    <w:rsid w:val="00957A0B"/>
    <w:rsid w:val="00957F26"/>
    <w:rsid w:val="00960EAF"/>
    <w:rsid w:val="0096112B"/>
    <w:rsid w:val="00961E8A"/>
    <w:rsid w:val="00962D1B"/>
    <w:rsid w:val="00963510"/>
    <w:rsid w:val="00964670"/>
    <w:rsid w:val="00965153"/>
    <w:rsid w:val="00965C30"/>
    <w:rsid w:val="00966476"/>
    <w:rsid w:val="0096685A"/>
    <w:rsid w:val="00966ED3"/>
    <w:rsid w:val="009673FC"/>
    <w:rsid w:val="009707D0"/>
    <w:rsid w:val="009713C3"/>
    <w:rsid w:val="00972AD0"/>
    <w:rsid w:val="00972C54"/>
    <w:rsid w:val="00972E72"/>
    <w:rsid w:val="00973DFF"/>
    <w:rsid w:val="009749A8"/>
    <w:rsid w:val="00974AB6"/>
    <w:rsid w:val="00974DC4"/>
    <w:rsid w:val="009755A5"/>
    <w:rsid w:val="00976DB9"/>
    <w:rsid w:val="00977D67"/>
    <w:rsid w:val="009807A5"/>
    <w:rsid w:val="009808B7"/>
    <w:rsid w:val="009809C9"/>
    <w:rsid w:val="0098102B"/>
    <w:rsid w:val="009825D1"/>
    <w:rsid w:val="00982ADB"/>
    <w:rsid w:val="00983A47"/>
    <w:rsid w:val="00983CCE"/>
    <w:rsid w:val="00983D26"/>
    <w:rsid w:val="00984BD7"/>
    <w:rsid w:val="00984F1F"/>
    <w:rsid w:val="00985047"/>
    <w:rsid w:val="00985BEA"/>
    <w:rsid w:val="00986160"/>
    <w:rsid w:val="00986913"/>
    <w:rsid w:val="00987A3A"/>
    <w:rsid w:val="00987CF9"/>
    <w:rsid w:val="00992BCC"/>
    <w:rsid w:val="00992FE3"/>
    <w:rsid w:val="0099375F"/>
    <w:rsid w:val="00993A5A"/>
    <w:rsid w:val="00993EEE"/>
    <w:rsid w:val="00994363"/>
    <w:rsid w:val="0099449B"/>
    <w:rsid w:val="0099463D"/>
    <w:rsid w:val="009947BC"/>
    <w:rsid w:val="0099516A"/>
    <w:rsid w:val="00995330"/>
    <w:rsid w:val="00995589"/>
    <w:rsid w:val="0099582D"/>
    <w:rsid w:val="00995851"/>
    <w:rsid w:val="00996DA7"/>
    <w:rsid w:val="00996F30"/>
    <w:rsid w:val="009970DF"/>
    <w:rsid w:val="009A09ED"/>
    <w:rsid w:val="009A2B78"/>
    <w:rsid w:val="009A2E13"/>
    <w:rsid w:val="009A3CA5"/>
    <w:rsid w:val="009A4CA3"/>
    <w:rsid w:val="009A505E"/>
    <w:rsid w:val="009A59C5"/>
    <w:rsid w:val="009A5AC9"/>
    <w:rsid w:val="009A6390"/>
    <w:rsid w:val="009A6392"/>
    <w:rsid w:val="009A6687"/>
    <w:rsid w:val="009A7A25"/>
    <w:rsid w:val="009A7A9E"/>
    <w:rsid w:val="009B0134"/>
    <w:rsid w:val="009B2266"/>
    <w:rsid w:val="009B44FB"/>
    <w:rsid w:val="009B4E54"/>
    <w:rsid w:val="009B4FD0"/>
    <w:rsid w:val="009B664E"/>
    <w:rsid w:val="009B6696"/>
    <w:rsid w:val="009B7435"/>
    <w:rsid w:val="009C0404"/>
    <w:rsid w:val="009C156F"/>
    <w:rsid w:val="009C192A"/>
    <w:rsid w:val="009C1CCA"/>
    <w:rsid w:val="009C2CF1"/>
    <w:rsid w:val="009C2D06"/>
    <w:rsid w:val="009C3B8F"/>
    <w:rsid w:val="009C4928"/>
    <w:rsid w:val="009C4FD0"/>
    <w:rsid w:val="009C51EF"/>
    <w:rsid w:val="009C52B9"/>
    <w:rsid w:val="009C578A"/>
    <w:rsid w:val="009C5A51"/>
    <w:rsid w:val="009C62F4"/>
    <w:rsid w:val="009C74AC"/>
    <w:rsid w:val="009D1629"/>
    <w:rsid w:val="009D2189"/>
    <w:rsid w:val="009D2D9E"/>
    <w:rsid w:val="009D2F35"/>
    <w:rsid w:val="009D3C4B"/>
    <w:rsid w:val="009D5004"/>
    <w:rsid w:val="009D6A78"/>
    <w:rsid w:val="009D6D64"/>
    <w:rsid w:val="009D70F3"/>
    <w:rsid w:val="009E0C77"/>
    <w:rsid w:val="009E1935"/>
    <w:rsid w:val="009E1C68"/>
    <w:rsid w:val="009E1E05"/>
    <w:rsid w:val="009E2B55"/>
    <w:rsid w:val="009E2C0B"/>
    <w:rsid w:val="009E3575"/>
    <w:rsid w:val="009E3925"/>
    <w:rsid w:val="009E3CEB"/>
    <w:rsid w:val="009E4287"/>
    <w:rsid w:val="009E4F22"/>
    <w:rsid w:val="009E59B1"/>
    <w:rsid w:val="009E5ACB"/>
    <w:rsid w:val="009E600C"/>
    <w:rsid w:val="009E6F17"/>
    <w:rsid w:val="009E7132"/>
    <w:rsid w:val="009E756E"/>
    <w:rsid w:val="009E779E"/>
    <w:rsid w:val="009E7AA1"/>
    <w:rsid w:val="009F16AF"/>
    <w:rsid w:val="009F1BCE"/>
    <w:rsid w:val="009F1D30"/>
    <w:rsid w:val="009F1E45"/>
    <w:rsid w:val="009F2F62"/>
    <w:rsid w:val="009F4959"/>
    <w:rsid w:val="009F4A51"/>
    <w:rsid w:val="009F4F3B"/>
    <w:rsid w:val="009F5354"/>
    <w:rsid w:val="009F57D3"/>
    <w:rsid w:val="009F65D8"/>
    <w:rsid w:val="009F6873"/>
    <w:rsid w:val="009F6C38"/>
    <w:rsid w:val="009F705E"/>
    <w:rsid w:val="009F71AB"/>
    <w:rsid w:val="009F74BC"/>
    <w:rsid w:val="009F7D76"/>
    <w:rsid w:val="00A001BE"/>
    <w:rsid w:val="00A003A2"/>
    <w:rsid w:val="00A00407"/>
    <w:rsid w:val="00A00797"/>
    <w:rsid w:val="00A009E3"/>
    <w:rsid w:val="00A02514"/>
    <w:rsid w:val="00A02EAB"/>
    <w:rsid w:val="00A02F39"/>
    <w:rsid w:val="00A0392C"/>
    <w:rsid w:val="00A03C2F"/>
    <w:rsid w:val="00A04321"/>
    <w:rsid w:val="00A0522D"/>
    <w:rsid w:val="00A054FB"/>
    <w:rsid w:val="00A05F82"/>
    <w:rsid w:val="00A0660B"/>
    <w:rsid w:val="00A072CF"/>
    <w:rsid w:val="00A07496"/>
    <w:rsid w:val="00A075B0"/>
    <w:rsid w:val="00A0786A"/>
    <w:rsid w:val="00A1003C"/>
    <w:rsid w:val="00A10FCE"/>
    <w:rsid w:val="00A1180A"/>
    <w:rsid w:val="00A1354F"/>
    <w:rsid w:val="00A13AE1"/>
    <w:rsid w:val="00A13FB7"/>
    <w:rsid w:val="00A14DE4"/>
    <w:rsid w:val="00A154CB"/>
    <w:rsid w:val="00A15E64"/>
    <w:rsid w:val="00A17A67"/>
    <w:rsid w:val="00A17E47"/>
    <w:rsid w:val="00A20B29"/>
    <w:rsid w:val="00A218E9"/>
    <w:rsid w:val="00A22E24"/>
    <w:rsid w:val="00A22F8C"/>
    <w:rsid w:val="00A2335A"/>
    <w:rsid w:val="00A23BF3"/>
    <w:rsid w:val="00A23D24"/>
    <w:rsid w:val="00A24225"/>
    <w:rsid w:val="00A24B58"/>
    <w:rsid w:val="00A25DD1"/>
    <w:rsid w:val="00A26FA1"/>
    <w:rsid w:val="00A271FD"/>
    <w:rsid w:val="00A27FDF"/>
    <w:rsid w:val="00A3001A"/>
    <w:rsid w:val="00A315B1"/>
    <w:rsid w:val="00A33333"/>
    <w:rsid w:val="00A3436D"/>
    <w:rsid w:val="00A34512"/>
    <w:rsid w:val="00A3459F"/>
    <w:rsid w:val="00A34D9E"/>
    <w:rsid w:val="00A3568F"/>
    <w:rsid w:val="00A36C25"/>
    <w:rsid w:val="00A373EE"/>
    <w:rsid w:val="00A402E4"/>
    <w:rsid w:val="00A4151C"/>
    <w:rsid w:val="00A417A6"/>
    <w:rsid w:val="00A4233D"/>
    <w:rsid w:val="00A4233E"/>
    <w:rsid w:val="00A4334A"/>
    <w:rsid w:val="00A44577"/>
    <w:rsid w:val="00A449D8"/>
    <w:rsid w:val="00A52614"/>
    <w:rsid w:val="00A528E7"/>
    <w:rsid w:val="00A531DE"/>
    <w:rsid w:val="00A5334C"/>
    <w:rsid w:val="00A534E3"/>
    <w:rsid w:val="00A5375A"/>
    <w:rsid w:val="00A53A21"/>
    <w:rsid w:val="00A55C04"/>
    <w:rsid w:val="00A566B4"/>
    <w:rsid w:val="00A56879"/>
    <w:rsid w:val="00A60090"/>
    <w:rsid w:val="00A603AD"/>
    <w:rsid w:val="00A60BAC"/>
    <w:rsid w:val="00A60FEC"/>
    <w:rsid w:val="00A6169E"/>
    <w:rsid w:val="00A636D1"/>
    <w:rsid w:val="00A6391F"/>
    <w:rsid w:val="00A646D4"/>
    <w:rsid w:val="00A6505C"/>
    <w:rsid w:val="00A651E9"/>
    <w:rsid w:val="00A65407"/>
    <w:rsid w:val="00A65E62"/>
    <w:rsid w:val="00A6725B"/>
    <w:rsid w:val="00A672A7"/>
    <w:rsid w:val="00A67BD6"/>
    <w:rsid w:val="00A67C12"/>
    <w:rsid w:val="00A708D4"/>
    <w:rsid w:val="00A71096"/>
    <w:rsid w:val="00A74F4F"/>
    <w:rsid w:val="00A7595A"/>
    <w:rsid w:val="00A75BFD"/>
    <w:rsid w:val="00A75F0B"/>
    <w:rsid w:val="00A76262"/>
    <w:rsid w:val="00A767F0"/>
    <w:rsid w:val="00A769C6"/>
    <w:rsid w:val="00A76B3E"/>
    <w:rsid w:val="00A777CE"/>
    <w:rsid w:val="00A80045"/>
    <w:rsid w:val="00A80FCC"/>
    <w:rsid w:val="00A816DD"/>
    <w:rsid w:val="00A81FEF"/>
    <w:rsid w:val="00A82836"/>
    <w:rsid w:val="00A8354C"/>
    <w:rsid w:val="00A8359E"/>
    <w:rsid w:val="00A836F0"/>
    <w:rsid w:val="00A83788"/>
    <w:rsid w:val="00A837F9"/>
    <w:rsid w:val="00A84803"/>
    <w:rsid w:val="00A8510B"/>
    <w:rsid w:val="00A87256"/>
    <w:rsid w:val="00A87AA0"/>
    <w:rsid w:val="00A90157"/>
    <w:rsid w:val="00A90F42"/>
    <w:rsid w:val="00A916AB"/>
    <w:rsid w:val="00A91AC9"/>
    <w:rsid w:val="00A92444"/>
    <w:rsid w:val="00A92707"/>
    <w:rsid w:val="00A92825"/>
    <w:rsid w:val="00A92AA2"/>
    <w:rsid w:val="00A92F43"/>
    <w:rsid w:val="00A9317E"/>
    <w:rsid w:val="00A93B45"/>
    <w:rsid w:val="00A93DB4"/>
    <w:rsid w:val="00A94218"/>
    <w:rsid w:val="00A94488"/>
    <w:rsid w:val="00A94AA1"/>
    <w:rsid w:val="00A9561E"/>
    <w:rsid w:val="00A95703"/>
    <w:rsid w:val="00A95918"/>
    <w:rsid w:val="00A959D1"/>
    <w:rsid w:val="00A95F14"/>
    <w:rsid w:val="00A96721"/>
    <w:rsid w:val="00A96C36"/>
    <w:rsid w:val="00A9769C"/>
    <w:rsid w:val="00A9786F"/>
    <w:rsid w:val="00AA0D87"/>
    <w:rsid w:val="00AA1991"/>
    <w:rsid w:val="00AA1F20"/>
    <w:rsid w:val="00AA24DB"/>
    <w:rsid w:val="00AA3DE7"/>
    <w:rsid w:val="00AA4CE1"/>
    <w:rsid w:val="00AA6AF3"/>
    <w:rsid w:val="00AB0238"/>
    <w:rsid w:val="00AB0EA5"/>
    <w:rsid w:val="00AB1139"/>
    <w:rsid w:val="00AB135C"/>
    <w:rsid w:val="00AB1D65"/>
    <w:rsid w:val="00AB1F85"/>
    <w:rsid w:val="00AB205C"/>
    <w:rsid w:val="00AB251B"/>
    <w:rsid w:val="00AB361A"/>
    <w:rsid w:val="00AB385F"/>
    <w:rsid w:val="00AB3F53"/>
    <w:rsid w:val="00AB46EB"/>
    <w:rsid w:val="00AB4F71"/>
    <w:rsid w:val="00AB5350"/>
    <w:rsid w:val="00AB59B2"/>
    <w:rsid w:val="00AB62D7"/>
    <w:rsid w:val="00AB694B"/>
    <w:rsid w:val="00AC0809"/>
    <w:rsid w:val="00AC159E"/>
    <w:rsid w:val="00AC339F"/>
    <w:rsid w:val="00AC37A5"/>
    <w:rsid w:val="00AC403A"/>
    <w:rsid w:val="00AC7320"/>
    <w:rsid w:val="00AC776B"/>
    <w:rsid w:val="00AC77FA"/>
    <w:rsid w:val="00AD0346"/>
    <w:rsid w:val="00AD0FA8"/>
    <w:rsid w:val="00AD30D2"/>
    <w:rsid w:val="00AD317E"/>
    <w:rsid w:val="00AD3290"/>
    <w:rsid w:val="00AD4408"/>
    <w:rsid w:val="00AD49DD"/>
    <w:rsid w:val="00AD5AC1"/>
    <w:rsid w:val="00AD5C65"/>
    <w:rsid w:val="00AD6768"/>
    <w:rsid w:val="00AD7129"/>
    <w:rsid w:val="00AD7440"/>
    <w:rsid w:val="00AD752C"/>
    <w:rsid w:val="00AD7DE3"/>
    <w:rsid w:val="00AE0FBD"/>
    <w:rsid w:val="00AE1636"/>
    <w:rsid w:val="00AE1E82"/>
    <w:rsid w:val="00AE2070"/>
    <w:rsid w:val="00AE20DE"/>
    <w:rsid w:val="00AE2D02"/>
    <w:rsid w:val="00AE334B"/>
    <w:rsid w:val="00AE3A6E"/>
    <w:rsid w:val="00AE4438"/>
    <w:rsid w:val="00AE4677"/>
    <w:rsid w:val="00AE4831"/>
    <w:rsid w:val="00AE4922"/>
    <w:rsid w:val="00AE4B95"/>
    <w:rsid w:val="00AE5B06"/>
    <w:rsid w:val="00AE5C7A"/>
    <w:rsid w:val="00AE6253"/>
    <w:rsid w:val="00AF14A0"/>
    <w:rsid w:val="00AF193D"/>
    <w:rsid w:val="00AF202F"/>
    <w:rsid w:val="00AF2B24"/>
    <w:rsid w:val="00AF34D2"/>
    <w:rsid w:val="00AF486B"/>
    <w:rsid w:val="00AF70E8"/>
    <w:rsid w:val="00AF70F0"/>
    <w:rsid w:val="00AF71FB"/>
    <w:rsid w:val="00B001E6"/>
    <w:rsid w:val="00B0026F"/>
    <w:rsid w:val="00B00338"/>
    <w:rsid w:val="00B00A1E"/>
    <w:rsid w:val="00B04092"/>
    <w:rsid w:val="00B04130"/>
    <w:rsid w:val="00B042E3"/>
    <w:rsid w:val="00B04322"/>
    <w:rsid w:val="00B057CB"/>
    <w:rsid w:val="00B05F69"/>
    <w:rsid w:val="00B0727C"/>
    <w:rsid w:val="00B0749D"/>
    <w:rsid w:val="00B0766A"/>
    <w:rsid w:val="00B07C4C"/>
    <w:rsid w:val="00B10D0C"/>
    <w:rsid w:val="00B11F4D"/>
    <w:rsid w:val="00B12268"/>
    <w:rsid w:val="00B1238F"/>
    <w:rsid w:val="00B125CD"/>
    <w:rsid w:val="00B12B9A"/>
    <w:rsid w:val="00B12DAA"/>
    <w:rsid w:val="00B136BB"/>
    <w:rsid w:val="00B13990"/>
    <w:rsid w:val="00B139BC"/>
    <w:rsid w:val="00B14136"/>
    <w:rsid w:val="00B141E8"/>
    <w:rsid w:val="00B14D72"/>
    <w:rsid w:val="00B174FC"/>
    <w:rsid w:val="00B201D7"/>
    <w:rsid w:val="00B20601"/>
    <w:rsid w:val="00B21EDC"/>
    <w:rsid w:val="00B22409"/>
    <w:rsid w:val="00B22559"/>
    <w:rsid w:val="00B2256F"/>
    <w:rsid w:val="00B22B15"/>
    <w:rsid w:val="00B232BA"/>
    <w:rsid w:val="00B235CD"/>
    <w:rsid w:val="00B242A0"/>
    <w:rsid w:val="00B2452A"/>
    <w:rsid w:val="00B267C0"/>
    <w:rsid w:val="00B26882"/>
    <w:rsid w:val="00B30723"/>
    <w:rsid w:val="00B31B70"/>
    <w:rsid w:val="00B31BA8"/>
    <w:rsid w:val="00B31DA7"/>
    <w:rsid w:val="00B3211D"/>
    <w:rsid w:val="00B322E0"/>
    <w:rsid w:val="00B323A6"/>
    <w:rsid w:val="00B32400"/>
    <w:rsid w:val="00B32672"/>
    <w:rsid w:val="00B337BB"/>
    <w:rsid w:val="00B33903"/>
    <w:rsid w:val="00B33E9B"/>
    <w:rsid w:val="00B354F4"/>
    <w:rsid w:val="00B3581F"/>
    <w:rsid w:val="00B35942"/>
    <w:rsid w:val="00B35F94"/>
    <w:rsid w:val="00B377CB"/>
    <w:rsid w:val="00B37B11"/>
    <w:rsid w:val="00B40363"/>
    <w:rsid w:val="00B4106E"/>
    <w:rsid w:val="00B41F5A"/>
    <w:rsid w:val="00B42DF7"/>
    <w:rsid w:val="00B44641"/>
    <w:rsid w:val="00B4480A"/>
    <w:rsid w:val="00B448A9"/>
    <w:rsid w:val="00B47194"/>
    <w:rsid w:val="00B475B2"/>
    <w:rsid w:val="00B479FC"/>
    <w:rsid w:val="00B50C2A"/>
    <w:rsid w:val="00B53F20"/>
    <w:rsid w:val="00B54560"/>
    <w:rsid w:val="00B54644"/>
    <w:rsid w:val="00B54D1C"/>
    <w:rsid w:val="00B566A9"/>
    <w:rsid w:val="00B5701B"/>
    <w:rsid w:val="00B57022"/>
    <w:rsid w:val="00B60922"/>
    <w:rsid w:val="00B60BEC"/>
    <w:rsid w:val="00B60FAF"/>
    <w:rsid w:val="00B60FF7"/>
    <w:rsid w:val="00B61377"/>
    <w:rsid w:val="00B61557"/>
    <w:rsid w:val="00B61739"/>
    <w:rsid w:val="00B61CE9"/>
    <w:rsid w:val="00B62525"/>
    <w:rsid w:val="00B62661"/>
    <w:rsid w:val="00B62846"/>
    <w:rsid w:val="00B62D4A"/>
    <w:rsid w:val="00B62E70"/>
    <w:rsid w:val="00B63119"/>
    <w:rsid w:val="00B63A94"/>
    <w:rsid w:val="00B662D3"/>
    <w:rsid w:val="00B662E1"/>
    <w:rsid w:val="00B66C25"/>
    <w:rsid w:val="00B67159"/>
    <w:rsid w:val="00B67AA3"/>
    <w:rsid w:val="00B67B56"/>
    <w:rsid w:val="00B70D2B"/>
    <w:rsid w:val="00B71111"/>
    <w:rsid w:val="00B71279"/>
    <w:rsid w:val="00B72564"/>
    <w:rsid w:val="00B72794"/>
    <w:rsid w:val="00B72D0B"/>
    <w:rsid w:val="00B73615"/>
    <w:rsid w:val="00B74222"/>
    <w:rsid w:val="00B74369"/>
    <w:rsid w:val="00B75A31"/>
    <w:rsid w:val="00B76346"/>
    <w:rsid w:val="00B77127"/>
    <w:rsid w:val="00B77827"/>
    <w:rsid w:val="00B77C36"/>
    <w:rsid w:val="00B814DE"/>
    <w:rsid w:val="00B81A23"/>
    <w:rsid w:val="00B81AE7"/>
    <w:rsid w:val="00B839F9"/>
    <w:rsid w:val="00B844EB"/>
    <w:rsid w:val="00B84652"/>
    <w:rsid w:val="00B84937"/>
    <w:rsid w:val="00B85595"/>
    <w:rsid w:val="00B855A1"/>
    <w:rsid w:val="00B85949"/>
    <w:rsid w:val="00B864F5"/>
    <w:rsid w:val="00B86BC5"/>
    <w:rsid w:val="00B86C16"/>
    <w:rsid w:val="00B86FD4"/>
    <w:rsid w:val="00B87855"/>
    <w:rsid w:val="00B87BD0"/>
    <w:rsid w:val="00B87F41"/>
    <w:rsid w:val="00B906B1"/>
    <w:rsid w:val="00B91CE3"/>
    <w:rsid w:val="00B92753"/>
    <w:rsid w:val="00B9337A"/>
    <w:rsid w:val="00B933B7"/>
    <w:rsid w:val="00B93B25"/>
    <w:rsid w:val="00B93B82"/>
    <w:rsid w:val="00B93CCF"/>
    <w:rsid w:val="00B956DD"/>
    <w:rsid w:val="00B95822"/>
    <w:rsid w:val="00B97174"/>
    <w:rsid w:val="00B9783C"/>
    <w:rsid w:val="00B97AC8"/>
    <w:rsid w:val="00BA0372"/>
    <w:rsid w:val="00BA096A"/>
    <w:rsid w:val="00BA0A91"/>
    <w:rsid w:val="00BA0B4F"/>
    <w:rsid w:val="00BA1819"/>
    <w:rsid w:val="00BA1B3D"/>
    <w:rsid w:val="00BA1E0D"/>
    <w:rsid w:val="00BA1FF7"/>
    <w:rsid w:val="00BA225D"/>
    <w:rsid w:val="00BA3D3D"/>
    <w:rsid w:val="00BA41B7"/>
    <w:rsid w:val="00BA4960"/>
    <w:rsid w:val="00BA527E"/>
    <w:rsid w:val="00BA5AA6"/>
    <w:rsid w:val="00BA670F"/>
    <w:rsid w:val="00BA6942"/>
    <w:rsid w:val="00BA6DA2"/>
    <w:rsid w:val="00BA7111"/>
    <w:rsid w:val="00BB0269"/>
    <w:rsid w:val="00BB0823"/>
    <w:rsid w:val="00BB16B8"/>
    <w:rsid w:val="00BB1A04"/>
    <w:rsid w:val="00BB3259"/>
    <w:rsid w:val="00BB385C"/>
    <w:rsid w:val="00BB4CC0"/>
    <w:rsid w:val="00BB4D5E"/>
    <w:rsid w:val="00BB5440"/>
    <w:rsid w:val="00BB5C2A"/>
    <w:rsid w:val="00BB627F"/>
    <w:rsid w:val="00BB68A0"/>
    <w:rsid w:val="00BB6AFC"/>
    <w:rsid w:val="00BC06E2"/>
    <w:rsid w:val="00BC0F5B"/>
    <w:rsid w:val="00BC1303"/>
    <w:rsid w:val="00BC1728"/>
    <w:rsid w:val="00BC1CB1"/>
    <w:rsid w:val="00BC2687"/>
    <w:rsid w:val="00BC46A9"/>
    <w:rsid w:val="00BC4981"/>
    <w:rsid w:val="00BC519B"/>
    <w:rsid w:val="00BC5483"/>
    <w:rsid w:val="00BC5C46"/>
    <w:rsid w:val="00BC6DAA"/>
    <w:rsid w:val="00BC7284"/>
    <w:rsid w:val="00BC7E14"/>
    <w:rsid w:val="00BC7F5F"/>
    <w:rsid w:val="00BD16FB"/>
    <w:rsid w:val="00BD230A"/>
    <w:rsid w:val="00BD305F"/>
    <w:rsid w:val="00BD43CD"/>
    <w:rsid w:val="00BD5790"/>
    <w:rsid w:val="00BD58B1"/>
    <w:rsid w:val="00BD6788"/>
    <w:rsid w:val="00BD6D43"/>
    <w:rsid w:val="00BD7172"/>
    <w:rsid w:val="00BD7E3F"/>
    <w:rsid w:val="00BE0EEC"/>
    <w:rsid w:val="00BE19A6"/>
    <w:rsid w:val="00BE1A77"/>
    <w:rsid w:val="00BE1F14"/>
    <w:rsid w:val="00BE2311"/>
    <w:rsid w:val="00BE2ECA"/>
    <w:rsid w:val="00BE5373"/>
    <w:rsid w:val="00BE5C25"/>
    <w:rsid w:val="00BE7577"/>
    <w:rsid w:val="00BE7A71"/>
    <w:rsid w:val="00BE7E1F"/>
    <w:rsid w:val="00BF0410"/>
    <w:rsid w:val="00BF0443"/>
    <w:rsid w:val="00BF07C0"/>
    <w:rsid w:val="00BF18F1"/>
    <w:rsid w:val="00BF27E3"/>
    <w:rsid w:val="00BF27F7"/>
    <w:rsid w:val="00BF33BF"/>
    <w:rsid w:val="00BF37BE"/>
    <w:rsid w:val="00BF4F5B"/>
    <w:rsid w:val="00BF52E1"/>
    <w:rsid w:val="00BF52E8"/>
    <w:rsid w:val="00BF5645"/>
    <w:rsid w:val="00BF56BA"/>
    <w:rsid w:val="00BF58CC"/>
    <w:rsid w:val="00BF5EFA"/>
    <w:rsid w:val="00BF7403"/>
    <w:rsid w:val="00BF7A5C"/>
    <w:rsid w:val="00C0099D"/>
    <w:rsid w:val="00C00B00"/>
    <w:rsid w:val="00C04001"/>
    <w:rsid w:val="00C04DBE"/>
    <w:rsid w:val="00C051E1"/>
    <w:rsid w:val="00C05773"/>
    <w:rsid w:val="00C07DCB"/>
    <w:rsid w:val="00C107A8"/>
    <w:rsid w:val="00C12239"/>
    <w:rsid w:val="00C13190"/>
    <w:rsid w:val="00C131D9"/>
    <w:rsid w:val="00C13231"/>
    <w:rsid w:val="00C164A1"/>
    <w:rsid w:val="00C177EE"/>
    <w:rsid w:val="00C20BA9"/>
    <w:rsid w:val="00C233AD"/>
    <w:rsid w:val="00C2364A"/>
    <w:rsid w:val="00C23900"/>
    <w:rsid w:val="00C23BAE"/>
    <w:rsid w:val="00C23E1B"/>
    <w:rsid w:val="00C242C9"/>
    <w:rsid w:val="00C247AD"/>
    <w:rsid w:val="00C247D4"/>
    <w:rsid w:val="00C24C41"/>
    <w:rsid w:val="00C25030"/>
    <w:rsid w:val="00C25772"/>
    <w:rsid w:val="00C258C2"/>
    <w:rsid w:val="00C25BAF"/>
    <w:rsid w:val="00C25DC6"/>
    <w:rsid w:val="00C25EF3"/>
    <w:rsid w:val="00C2675D"/>
    <w:rsid w:val="00C275B1"/>
    <w:rsid w:val="00C312C3"/>
    <w:rsid w:val="00C3185B"/>
    <w:rsid w:val="00C326C2"/>
    <w:rsid w:val="00C3281F"/>
    <w:rsid w:val="00C32AA0"/>
    <w:rsid w:val="00C32CCB"/>
    <w:rsid w:val="00C335BD"/>
    <w:rsid w:val="00C342DB"/>
    <w:rsid w:val="00C3472F"/>
    <w:rsid w:val="00C354C8"/>
    <w:rsid w:val="00C35B8B"/>
    <w:rsid w:val="00C36D18"/>
    <w:rsid w:val="00C370C6"/>
    <w:rsid w:val="00C3741E"/>
    <w:rsid w:val="00C37458"/>
    <w:rsid w:val="00C40131"/>
    <w:rsid w:val="00C40522"/>
    <w:rsid w:val="00C40C4C"/>
    <w:rsid w:val="00C41444"/>
    <w:rsid w:val="00C41B2A"/>
    <w:rsid w:val="00C428DD"/>
    <w:rsid w:val="00C43075"/>
    <w:rsid w:val="00C439EF"/>
    <w:rsid w:val="00C4450E"/>
    <w:rsid w:val="00C445F7"/>
    <w:rsid w:val="00C4571C"/>
    <w:rsid w:val="00C461DA"/>
    <w:rsid w:val="00C46DC6"/>
    <w:rsid w:val="00C4711B"/>
    <w:rsid w:val="00C47257"/>
    <w:rsid w:val="00C47D14"/>
    <w:rsid w:val="00C50DE5"/>
    <w:rsid w:val="00C50F47"/>
    <w:rsid w:val="00C50F99"/>
    <w:rsid w:val="00C5115C"/>
    <w:rsid w:val="00C5160F"/>
    <w:rsid w:val="00C51C05"/>
    <w:rsid w:val="00C51E1C"/>
    <w:rsid w:val="00C522D7"/>
    <w:rsid w:val="00C5321C"/>
    <w:rsid w:val="00C53AF4"/>
    <w:rsid w:val="00C53B9E"/>
    <w:rsid w:val="00C569A3"/>
    <w:rsid w:val="00C57256"/>
    <w:rsid w:val="00C5783C"/>
    <w:rsid w:val="00C57E09"/>
    <w:rsid w:val="00C60278"/>
    <w:rsid w:val="00C608FB"/>
    <w:rsid w:val="00C60D00"/>
    <w:rsid w:val="00C61539"/>
    <w:rsid w:val="00C621C5"/>
    <w:rsid w:val="00C625D0"/>
    <w:rsid w:val="00C62A13"/>
    <w:rsid w:val="00C62DE5"/>
    <w:rsid w:val="00C63484"/>
    <w:rsid w:val="00C6447A"/>
    <w:rsid w:val="00C646CA"/>
    <w:rsid w:val="00C64DAE"/>
    <w:rsid w:val="00C65017"/>
    <w:rsid w:val="00C66EAF"/>
    <w:rsid w:val="00C67AF1"/>
    <w:rsid w:val="00C67D36"/>
    <w:rsid w:val="00C7386A"/>
    <w:rsid w:val="00C7408D"/>
    <w:rsid w:val="00C75D93"/>
    <w:rsid w:val="00C75E65"/>
    <w:rsid w:val="00C77A35"/>
    <w:rsid w:val="00C77E87"/>
    <w:rsid w:val="00C81136"/>
    <w:rsid w:val="00C8121D"/>
    <w:rsid w:val="00C815A6"/>
    <w:rsid w:val="00C81602"/>
    <w:rsid w:val="00C81F0A"/>
    <w:rsid w:val="00C8347B"/>
    <w:rsid w:val="00C83908"/>
    <w:rsid w:val="00C839D4"/>
    <w:rsid w:val="00C844E8"/>
    <w:rsid w:val="00C84BDA"/>
    <w:rsid w:val="00C84E37"/>
    <w:rsid w:val="00C851CF"/>
    <w:rsid w:val="00C86219"/>
    <w:rsid w:val="00C86902"/>
    <w:rsid w:val="00C87306"/>
    <w:rsid w:val="00C87BDB"/>
    <w:rsid w:val="00C903CA"/>
    <w:rsid w:val="00C9070D"/>
    <w:rsid w:val="00C907DD"/>
    <w:rsid w:val="00C91B8A"/>
    <w:rsid w:val="00C923D0"/>
    <w:rsid w:val="00C92F16"/>
    <w:rsid w:val="00C947D8"/>
    <w:rsid w:val="00C95932"/>
    <w:rsid w:val="00C95FDF"/>
    <w:rsid w:val="00C979E0"/>
    <w:rsid w:val="00CA337D"/>
    <w:rsid w:val="00CA4699"/>
    <w:rsid w:val="00CA4A76"/>
    <w:rsid w:val="00CA5D99"/>
    <w:rsid w:val="00CA5E17"/>
    <w:rsid w:val="00CA7987"/>
    <w:rsid w:val="00CB0635"/>
    <w:rsid w:val="00CB21BF"/>
    <w:rsid w:val="00CB2388"/>
    <w:rsid w:val="00CB2E9A"/>
    <w:rsid w:val="00CB2F29"/>
    <w:rsid w:val="00CB3AB4"/>
    <w:rsid w:val="00CB3E11"/>
    <w:rsid w:val="00CB3ED2"/>
    <w:rsid w:val="00CB503C"/>
    <w:rsid w:val="00CB6847"/>
    <w:rsid w:val="00CB689B"/>
    <w:rsid w:val="00CB69F6"/>
    <w:rsid w:val="00CB72C3"/>
    <w:rsid w:val="00CB7B14"/>
    <w:rsid w:val="00CC0D6C"/>
    <w:rsid w:val="00CC0D76"/>
    <w:rsid w:val="00CC3767"/>
    <w:rsid w:val="00CC3B11"/>
    <w:rsid w:val="00CC40E5"/>
    <w:rsid w:val="00CC4680"/>
    <w:rsid w:val="00CC5826"/>
    <w:rsid w:val="00CC5A51"/>
    <w:rsid w:val="00CC5D12"/>
    <w:rsid w:val="00CC7554"/>
    <w:rsid w:val="00CD005E"/>
    <w:rsid w:val="00CD0485"/>
    <w:rsid w:val="00CD06B9"/>
    <w:rsid w:val="00CD2631"/>
    <w:rsid w:val="00CD269F"/>
    <w:rsid w:val="00CD3343"/>
    <w:rsid w:val="00CD4105"/>
    <w:rsid w:val="00CD4FB0"/>
    <w:rsid w:val="00CD50D0"/>
    <w:rsid w:val="00CD5384"/>
    <w:rsid w:val="00CD68E2"/>
    <w:rsid w:val="00CD695B"/>
    <w:rsid w:val="00CD6F63"/>
    <w:rsid w:val="00CE193C"/>
    <w:rsid w:val="00CE2140"/>
    <w:rsid w:val="00CE23CF"/>
    <w:rsid w:val="00CE2B20"/>
    <w:rsid w:val="00CE37DF"/>
    <w:rsid w:val="00CE3973"/>
    <w:rsid w:val="00CE3BBE"/>
    <w:rsid w:val="00CE4CEC"/>
    <w:rsid w:val="00CE5038"/>
    <w:rsid w:val="00CE5598"/>
    <w:rsid w:val="00CE57D2"/>
    <w:rsid w:val="00CE5E3A"/>
    <w:rsid w:val="00CE610A"/>
    <w:rsid w:val="00CE62E7"/>
    <w:rsid w:val="00CE6A8F"/>
    <w:rsid w:val="00CE7AF6"/>
    <w:rsid w:val="00CF05CE"/>
    <w:rsid w:val="00CF082F"/>
    <w:rsid w:val="00CF0B68"/>
    <w:rsid w:val="00CF0C06"/>
    <w:rsid w:val="00CF1073"/>
    <w:rsid w:val="00CF1168"/>
    <w:rsid w:val="00CF1AFF"/>
    <w:rsid w:val="00CF204D"/>
    <w:rsid w:val="00CF2A87"/>
    <w:rsid w:val="00CF2C62"/>
    <w:rsid w:val="00CF3284"/>
    <w:rsid w:val="00CF3938"/>
    <w:rsid w:val="00CF3C9F"/>
    <w:rsid w:val="00CF45B3"/>
    <w:rsid w:val="00CF4AE9"/>
    <w:rsid w:val="00CF4F87"/>
    <w:rsid w:val="00CF6BE2"/>
    <w:rsid w:val="00CF7668"/>
    <w:rsid w:val="00D012EB"/>
    <w:rsid w:val="00D0133B"/>
    <w:rsid w:val="00D016A3"/>
    <w:rsid w:val="00D01EAA"/>
    <w:rsid w:val="00D0357E"/>
    <w:rsid w:val="00D03BFA"/>
    <w:rsid w:val="00D0424C"/>
    <w:rsid w:val="00D04AB7"/>
    <w:rsid w:val="00D05F43"/>
    <w:rsid w:val="00D06687"/>
    <w:rsid w:val="00D07404"/>
    <w:rsid w:val="00D075C7"/>
    <w:rsid w:val="00D075E3"/>
    <w:rsid w:val="00D07D17"/>
    <w:rsid w:val="00D1082B"/>
    <w:rsid w:val="00D11834"/>
    <w:rsid w:val="00D13EF6"/>
    <w:rsid w:val="00D15064"/>
    <w:rsid w:val="00D156FB"/>
    <w:rsid w:val="00D16269"/>
    <w:rsid w:val="00D179B3"/>
    <w:rsid w:val="00D204B6"/>
    <w:rsid w:val="00D20EFC"/>
    <w:rsid w:val="00D211DA"/>
    <w:rsid w:val="00D22115"/>
    <w:rsid w:val="00D22867"/>
    <w:rsid w:val="00D22ACC"/>
    <w:rsid w:val="00D2333B"/>
    <w:rsid w:val="00D2334C"/>
    <w:rsid w:val="00D2372B"/>
    <w:rsid w:val="00D238D4"/>
    <w:rsid w:val="00D23D9E"/>
    <w:rsid w:val="00D248BC"/>
    <w:rsid w:val="00D24C41"/>
    <w:rsid w:val="00D252B4"/>
    <w:rsid w:val="00D25DB8"/>
    <w:rsid w:val="00D26109"/>
    <w:rsid w:val="00D2621B"/>
    <w:rsid w:val="00D26308"/>
    <w:rsid w:val="00D2745F"/>
    <w:rsid w:val="00D274CF"/>
    <w:rsid w:val="00D301CF"/>
    <w:rsid w:val="00D30469"/>
    <w:rsid w:val="00D3082B"/>
    <w:rsid w:val="00D32608"/>
    <w:rsid w:val="00D32D04"/>
    <w:rsid w:val="00D33106"/>
    <w:rsid w:val="00D332F2"/>
    <w:rsid w:val="00D340E4"/>
    <w:rsid w:val="00D34AB4"/>
    <w:rsid w:val="00D34F3C"/>
    <w:rsid w:val="00D34FDD"/>
    <w:rsid w:val="00D35225"/>
    <w:rsid w:val="00D36993"/>
    <w:rsid w:val="00D3711F"/>
    <w:rsid w:val="00D37D38"/>
    <w:rsid w:val="00D401D9"/>
    <w:rsid w:val="00D4072F"/>
    <w:rsid w:val="00D409B8"/>
    <w:rsid w:val="00D42059"/>
    <w:rsid w:val="00D426A5"/>
    <w:rsid w:val="00D42F9D"/>
    <w:rsid w:val="00D43929"/>
    <w:rsid w:val="00D45E18"/>
    <w:rsid w:val="00D47C64"/>
    <w:rsid w:val="00D47FC8"/>
    <w:rsid w:val="00D52709"/>
    <w:rsid w:val="00D52A74"/>
    <w:rsid w:val="00D52DD9"/>
    <w:rsid w:val="00D53437"/>
    <w:rsid w:val="00D534B0"/>
    <w:rsid w:val="00D53A8D"/>
    <w:rsid w:val="00D53F4F"/>
    <w:rsid w:val="00D546C1"/>
    <w:rsid w:val="00D60A8E"/>
    <w:rsid w:val="00D612C3"/>
    <w:rsid w:val="00D61A30"/>
    <w:rsid w:val="00D629F2"/>
    <w:rsid w:val="00D62C4B"/>
    <w:rsid w:val="00D63589"/>
    <w:rsid w:val="00D63D87"/>
    <w:rsid w:val="00D647C2"/>
    <w:rsid w:val="00D649F8"/>
    <w:rsid w:val="00D64D54"/>
    <w:rsid w:val="00D6506F"/>
    <w:rsid w:val="00D652C8"/>
    <w:rsid w:val="00D65A63"/>
    <w:rsid w:val="00D66EB7"/>
    <w:rsid w:val="00D67169"/>
    <w:rsid w:val="00D674D3"/>
    <w:rsid w:val="00D67D3D"/>
    <w:rsid w:val="00D707D9"/>
    <w:rsid w:val="00D71752"/>
    <w:rsid w:val="00D732B5"/>
    <w:rsid w:val="00D73BE0"/>
    <w:rsid w:val="00D74A78"/>
    <w:rsid w:val="00D74A8D"/>
    <w:rsid w:val="00D75BD2"/>
    <w:rsid w:val="00D7626F"/>
    <w:rsid w:val="00D76DB2"/>
    <w:rsid w:val="00D77334"/>
    <w:rsid w:val="00D77A5D"/>
    <w:rsid w:val="00D80B24"/>
    <w:rsid w:val="00D80DDB"/>
    <w:rsid w:val="00D81A74"/>
    <w:rsid w:val="00D8254E"/>
    <w:rsid w:val="00D84507"/>
    <w:rsid w:val="00D8471E"/>
    <w:rsid w:val="00D8518B"/>
    <w:rsid w:val="00D855DE"/>
    <w:rsid w:val="00D85C19"/>
    <w:rsid w:val="00D85C2F"/>
    <w:rsid w:val="00D862E1"/>
    <w:rsid w:val="00D863DF"/>
    <w:rsid w:val="00D86887"/>
    <w:rsid w:val="00D86B76"/>
    <w:rsid w:val="00D86D50"/>
    <w:rsid w:val="00D90A25"/>
    <w:rsid w:val="00D90A98"/>
    <w:rsid w:val="00D90B3D"/>
    <w:rsid w:val="00D91168"/>
    <w:rsid w:val="00D914CF"/>
    <w:rsid w:val="00D9179E"/>
    <w:rsid w:val="00D91B38"/>
    <w:rsid w:val="00D93BCA"/>
    <w:rsid w:val="00D94E2F"/>
    <w:rsid w:val="00D967CF"/>
    <w:rsid w:val="00D96FF3"/>
    <w:rsid w:val="00D97E9E"/>
    <w:rsid w:val="00DA06EB"/>
    <w:rsid w:val="00DA16BB"/>
    <w:rsid w:val="00DA17B3"/>
    <w:rsid w:val="00DA2EB1"/>
    <w:rsid w:val="00DA30D7"/>
    <w:rsid w:val="00DA351D"/>
    <w:rsid w:val="00DA3B61"/>
    <w:rsid w:val="00DA42DE"/>
    <w:rsid w:val="00DA481E"/>
    <w:rsid w:val="00DA523B"/>
    <w:rsid w:val="00DA556D"/>
    <w:rsid w:val="00DA77A9"/>
    <w:rsid w:val="00DA7F19"/>
    <w:rsid w:val="00DB03CF"/>
    <w:rsid w:val="00DB0CB5"/>
    <w:rsid w:val="00DB1F66"/>
    <w:rsid w:val="00DB2B8A"/>
    <w:rsid w:val="00DB2E4C"/>
    <w:rsid w:val="00DB3081"/>
    <w:rsid w:val="00DB3423"/>
    <w:rsid w:val="00DB3551"/>
    <w:rsid w:val="00DB3779"/>
    <w:rsid w:val="00DB3DD9"/>
    <w:rsid w:val="00DB487B"/>
    <w:rsid w:val="00DB4B13"/>
    <w:rsid w:val="00DB5A6D"/>
    <w:rsid w:val="00DB5CD7"/>
    <w:rsid w:val="00DB6AFD"/>
    <w:rsid w:val="00DB6C3F"/>
    <w:rsid w:val="00DC0DED"/>
    <w:rsid w:val="00DC0F6C"/>
    <w:rsid w:val="00DC1316"/>
    <w:rsid w:val="00DC18ED"/>
    <w:rsid w:val="00DC19CC"/>
    <w:rsid w:val="00DC1AD0"/>
    <w:rsid w:val="00DC2336"/>
    <w:rsid w:val="00DC2F96"/>
    <w:rsid w:val="00DC37D7"/>
    <w:rsid w:val="00DC4146"/>
    <w:rsid w:val="00DC42BC"/>
    <w:rsid w:val="00DC587F"/>
    <w:rsid w:val="00DC5C5E"/>
    <w:rsid w:val="00DC6AF1"/>
    <w:rsid w:val="00DC7EE2"/>
    <w:rsid w:val="00DD089F"/>
    <w:rsid w:val="00DD139B"/>
    <w:rsid w:val="00DD1567"/>
    <w:rsid w:val="00DD202E"/>
    <w:rsid w:val="00DD3692"/>
    <w:rsid w:val="00DD36D4"/>
    <w:rsid w:val="00DD3847"/>
    <w:rsid w:val="00DD3A78"/>
    <w:rsid w:val="00DD3F9F"/>
    <w:rsid w:val="00DD6209"/>
    <w:rsid w:val="00DD7763"/>
    <w:rsid w:val="00DD7D0B"/>
    <w:rsid w:val="00DE0011"/>
    <w:rsid w:val="00DE1E21"/>
    <w:rsid w:val="00DE1FE4"/>
    <w:rsid w:val="00DE254F"/>
    <w:rsid w:val="00DE2A5E"/>
    <w:rsid w:val="00DE3AE3"/>
    <w:rsid w:val="00DE3D1B"/>
    <w:rsid w:val="00DE3EF6"/>
    <w:rsid w:val="00DE468A"/>
    <w:rsid w:val="00DE6447"/>
    <w:rsid w:val="00DE6E77"/>
    <w:rsid w:val="00DE7478"/>
    <w:rsid w:val="00DF09A9"/>
    <w:rsid w:val="00DF143A"/>
    <w:rsid w:val="00DF257D"/>
    <w:rsid w:val="00DF35BA"/>
    <w:rsid w:val="00DF364C"/>
    <w:rsid w:val="00DF3A45"/>
    <w:rsid w:val="00DF424C"/>
    <w:rsid w:val="00DF51F9"/>
    <w:rsid w:val="00DF5810"/>
    <w:rsid w:val="00DF5C35"/>
    <w:rsid w:val="00DF5ECD"/>
    <w:rsid w:val="00DF6304"/>
    <w:rsid w:val="00DF6AD3"/>
    <w:rsid w:val="00DF7591"/>
    <w:rsid w:val="00E0017C"/>
    <w:rsid w:val="00E00ED4"/>
    <w:rsid w:val="00E012DE"/>
    <w:rsid w:val="00E01D15"/>
    <w:rsid w:val="00E024BA"/>
    <w:rsid w:val="00E027BB"/>
    <w:rsid w:val="00E03FE3"/>
    <w:rsid w:val="00E044F7"/>
    <w:rsid w:val="00E04B5A"/>
    <w:rsid w:val="00E06E3B"/>
    <w:rsid w:val="00E077A1"/>
    <w:rsid w:val="00E107E7"/>
    <w:rsid w:val="00E11073"/>
    <w:rsid w:val="00E12489"/>
    <w:rsid w:val="00E12A50"/>
    <w:rsid w:val="00E146DF"/>
    <w:rsid w:val="00E15290"/>
    <w:rsid w:val="00E158B1"/>
    <w:rsid w:val="00E15B8C"/>
    <w:rsid w:val="00E166F9"/>
    <w:rsid w:val="00E174EA"/>
    <w:rsid w:val="00E1790B"/>
    <w:rsid w:val="00E17F12"/>
    <w:rsid w:val="00E2021B"/>
    <w:rsid w:val="00E203CE"/>
    <w:rsid w:val="00E20B45"/>
    <w:rsid w:val="00E216CB"/>
    <w:rsid w:val="00E22821"/>
    <w:rsid w:val="00E2435C"/>
    <w:rsid w:val="00E248A1"/>
    <w:rsid w:val="00E27A80"/>
    <w:rsid w:val="00E27CBC"/>
    <w:rsid w:val="00E27EDB"/>
    <w:rsid w:val="00E30BEE"/>
    <w:rsid w:val="00E3186A"/>
    <w:rsid w:val="00E3233B"/>
    <w:rsid w:val="00E32650"/>
    <w:rsid w:val="00E3274A"/>
    <w:rsid w:val="00E343D2"/>
    <w:rsid w:val="00E372A2"/>
    <w:rsid w:val="00E37423"/>
    <w:rsid w:val="00E37718"/>
    <w:rsid w:val="00E405C9"/>
    <w:rsid w:val="00E41D66"/>
    <w:rsid w:val="00E41E78"/>
    <w:rsid w:val="00E41EAE"/>
    <w:rsid w:val="00E41F13"/>
    <w:rsid w:val="00E42972"/>
    <w:rsid w:val="00E42B2E"/>
    <w:rsid w:val="00E438DF"/>
    <w:rsid w:val="00E43BD3"/>
    <w:rsid w:val="00E45ECC"/>
    <w:rsid w:val="00E46071"/>
    <w:rsid w:val="00E478E8"/>
    <w:rsid w:val="00E512A5"/>
    <w:rsid w:val="00E512FE"/>
    <w:rsid w:val="00E515D3"/>
    <w:rsid w:val="00E51EAF"/>
    <w:rsid w:val="00E51EC1"/>
    <w:rsid w:val="00E51EF7"/>
    <w:rsid w:val="00E520E6"/>
    <w:rsid w:val="00E523C3"/>
    <w:rsid w:val="00E52832"/>
    <w:rsid w:val="00E5327A"/>
    <w:rsid w:val="00E537A2"/>
    <w:rsid w:val="00E537CD"/>
    <w:rsid w:val="00E53ABC"/>
    <w:rsid w:val="00E5677B"/>
    <w:rsid w:val="00E6102C"/>
    <w:rsid w:val="00E61403"/>
    <w:rsid w:val="00E6149B"/>
    <w:rsid w:val="00E65D21"/>
    <w:rsid w:val="00E667F0"/>
    <w:rsid w:val="00E67483"/>
    <w:rsid w:val="00E67B02"/>
    <w:rsid w:val="00E67C2B"/>
    <w:rsid w:val="00E703CC"/>
    <w:rsid w:val="00E70484"/>
    <w:rsid w:val="00E70736"/>
    <w:rsid w:val="00E71C77"/>
    <w:rsid w:val="00E72448"/>
    <w:rsid w:val="00E72698"/>
    <w:rsid w:val="00E72F56"/>
    <w:rsid w:val="00E73D43"/>
    <w:rsid w:val="00E73D8B"/>
    <w:rsid w:val="00E7401F"/>
    <w:rsid w:val="00E7437C"/>
    <w:rsid w:val="00E7517F"/>
    <w:rsid w:val="00E75735"/>
    <w:rsid w:val="00E7618E"/>
    <w:rsid w:val="00E765C4"/>
    <w:rsid w:val="00E770BE"/>
    <w:rsid w:val="00E77CC8"/>
    <w:rsid w:val="00E80638"/>
    <w:rsid w:val="00E806D5"/>
    <w:rsid w:val="00E8136F"/>
    <w:rsid w:val="00E81ADA"/>
    <w:rsid w:val="00E81F2E"/>
    <w:rsid w:val="00E8299F"/>
    <w:rsid w:val="00E85EEB"/>
    <w:rsid w:val="00E872E1"/>
    <w:rsid w:val="00E8756E"/>
    <w:rsid w:val="00E91094"/>
    <w:rsid w:val="00E91A53"/>
    <w:rsid w:val="00E928B8"/>
    <w:rsid w:val="00E929A6"/>
    <w:rsid w:val="00E92DAF"/>
    <w:rsid w:val="00E9308D"/>
    <w:rsid w:val="00E9399E"/>
    <w:rsid w:val="00E94CA2"/>
    <w:rsid w:val="00E94DC5"/>
    <w:rsid w:val="00E954B6"/>
    <w:rsid w:val="00E95621"/>
    <w:rsid w:val="00E95A9A"/>
    <w:rsid w:val="00E95ED4"/>
    <w:rsid w:val="00E96D9A"/>
    <w:rsid w:val="00E96DC9"/>
    <w:rsid w:val="00E97039"/>
    <w:rsid w:val="00E97253"/>
    <w:rsid w:val="00E97992"/>
    <w:rsid w:val="00E979A8"/>
    <w:rsid w:val="00E97C5A"/>
    <w:rsid w:val="00EA0ADA"/>
    <w:rsid w:val="00EA1CA6"/>
    <w:rsid w:val="00EA25E6"/>
    <w:rsid w:val="00EA47F9"/>
    <w:rsid w:val="00EA574D"/>
    <w:rsid w:val="00EA7D4F"/>
    <w:rsid w:val="00EB0671"/>
    <w:rsid w:val="00EB074E"/>
    <w:rsid w:val="00EB0F19"/>
    <w:rsid w:val="00EB1BFC"/>
    <w:rsid w:val="00EB3237"/>
    <w:rsid w:val="00EB3E60"/>
    <w:rsid w:val="00EB462C"/>
    <w:rsid w:val="00EB4A96"/>
    <w:rsid w:val="00EB4ED9"/>
    <w:rsid w:val="00EB553E"/>
    <w:rsid w:val="00EB559A"/>
    <w:rsid w:val="00EB64FA"/>
    <w:rsid w:val="00EB686A"/>
    <w:rsid w:val="00EB730C"/>
    <w:rsid w:val="00EB7580"/>
    <w:rsid w:val="00EB7632"/>
    <w:rsid w:val="00EB779D"/>
    <w:rsid w:val="00EC02EE"/>
    <w:rsid w:val="00EC03D9"/>
    <w:rsid w:val="00EC09B2"/>
    <w:rsid w:val="00EC0A93"/>
    <w:rsid w:val="00EC1137"/>
    <w:rsid w:val="00EC2512"/>
    <w:rsid w:val="00EC2A68"/>
    <w:rsid w:val="00EC2A73"/>
    <w:rsid w:val="00EC2B1D"/>
    <w:rsid w:val="00EC2F51"/>
    <w:rsid w:val="00EC31DC"/>
    <w:rsid w:val="00EC3660"/>
    <w:rsid w:val="00EC4883"/>
    <w:rsid w:val="00EC62A7"/>
    <w:rsid w:val="00EC66E9"/>
    <w:rsid w:val="00EC6E1F"/>
    <w:rsid w:val="00EC738E"/>
    <w:rsid w:val="00EC755E"/>
    <w:rsid w:val="00ED13E4"/>
    <w:rsid w:val="00ED1470"/>
    <w:rsid w:val="00ED1632"/>
    <w:rsid w:val="00ED230C"/>
    <w:rsid w:val="00ED267A"/>
    <w:rsid w:val="00ED2C46"/>
    <w:rsid w:val="00ED3292"/>
    <w:rsid w:val="00ED36D6"/>
    <w:rsid w:val="00ED3797"/>
    <w:rsid w:val="00ED405B"/>
    <w:rsid w:val="00ED4CBA"/>
    <w:rsid w:val="00ED557B"/>
    <w:rsid w:val="00ED6511"/>
    <w:rsid w:val="00ED66FE"/>
    <w:rsid w:val="00ED7887"/>
    <w:rsid w:val="00EE0C8E"/>
    <w:rsid w:val="00EE1437"/>
    <w:rsid w:val="00EE1CEE"/>
    <w:rsid w:val="00EE2002"/>
    <w:rsid w:val="00EE2DC7"/>
    <w:rsid w:val="00EE39D2"/>
    <w:rsid w:val="00EE4C89"/>
    <w:rsid w:val="00EE5E3C"/>
    <w:rsid w:val="00EE659B"/>
    <w:rsid w:val="00EE6E16"/>
    <w:rsid w:val="00EE6FBC"/>
    <w:rsid w:val="00EF0595"/>
    <w:rsid w:val="00EF0B41"/>
    <w:rsid w:val="00EF1291"/>
    <w:rsid w:val="00EF1753"/>
    <w:rsid w:val="00EF1821"/>
    <w:rsid w:val="00EF2B6B"/>
    <w:rsid w:val="00EF3151"/>
    <w:rsid w:val="00EF3549"/>
    <w:rsid w:val="00EF3D65"/>
    <w:rsid w:val="00EF45A6"/>
    <w:rsid w:val="00EF472C"/>
    <w:rsid w:val="00EF58A4"/>
    <w:rsid w:val="00EF637C"/>
    <w:rsid w:val="00EF7D49"/>
    <w:rsid w:val="00F002DB"/>
    <w:rsid w:val="00F00763"/>
    <w:rsid w:val="00F0077B"/>
    <w:rsid w:val="00F0147B"/>
    <w:rsid w:val="00F01820"/>
    <w:rsid w:val="00F01E67"/>
    <w:rsid w:val="00F0212D"/>
    <w:rsid w:val="00F0219E"/>
    <w:rsid w:val="00F02D0D"/>
    <w:rsid w:val="00F02D58"/>
    <w:rsid w:val="00F03300"/>
    <w:rsid w:val="00F03848"/>
    <w:rsid w:val="00F03D2C"/>
    <w:rsid w:val="00F04731"/>
    <w:rsid w:val="00F0640A"/>
    <w:rsid w:val="00F06436"/>
    <w:rsid w:val="00F065E1"/>
    <w:rsid w:val="00F068D2"/>
    <w:rsid w:val="00F069D8"/>
    <w:rsid w:val="00F06C95"/>
    <w:rsid w:val="00F06CE5"/>
    <w:rsid w:val="00F07741"/>
    <w:rsid w:val="00F100FD"/>
    <w:rsid w:val="00F12FCD"/>
    <w:rsid w:val="00F147FA"/>
    <w:rsid w:val="00F1487B"/>
    <w:rsid w:val="00F148A4"/>
    <w:rsid w:val="00F14907"/>
    <w:rsid w:val="00F14C8D"/>
    <w:rsid w:val="00F1562B"/>
    <w:rsid w:val="00F15648"/>
    <w:rsid w:val="00F166A3"/>
    <w:rsid w:val="00F16956"/>
    <w:rsid w:val="00F16A45"/>
    <w:rsid w:val="00F16FCB"/>
    <w:rsid w:val="00F17B7D"/>
    <w:rsid w:val="00F20567"/>
    <w:rsid w:val="00F2177C"/>
    <w:rsid w:val="00F22AEC"/>
    <w:rsid w:val="00F23B2A"/>
    <w:rsid w:val="00F23E7C"/>
    <w:rsid w:val="00F24009"/>
    <w:rsid w:val="00F240B2"/>
    <w:rsid w:val="00F24A4B"/>
    <w:rsid w:val="00F24D57"/>
    <w:rsid w:val="00F24E9F"/>
    <w:rsid w:val="00F25803"/>
    <w:rsid w:val="00F26068"/>
    <w:rsid w:val="00F27FEF"/>
    <w:rsid w:val="00F30CCA"/>
    <w:rsid w:val="00F31CFF"/>
    <w:rsid w:val="00F31DD9"/>
    <w:rsid w:val="00F31E8B"/>
    <w:rsid w:val="00F32A13"/>
    <w:rsid w:val="00F33746"/>
    <w:rsid w:val="00F349C7"/>
    <w:rsid w:val="00F34C7E"/>
    <w:rsid w:val="00F353C4"/>
    <w:rsid w:val="00F35C99"/>
    <w:rsid w:val="00F35FC3"/>
    <w:rsid w:val="00F37716"/>
    <w:rsid w:val="00F4049F"/>
    <w:rsid w:val="00F4106F"/>
    <w:rsid w:val="00F412F6"/>
    <w:rsid w:val="00F416EF"/>
    <w:rsid w:val="00F43C6A"/>
    <w:rsid w:val="00F43DDF"/>
    <w:rsid w:val="00F43FC6"/>
    <w:rsid w:val="00F447BC"/>
    <w:rsid w:val="00F45786"/>
    <w:rsid w:val="00F45E9C"/>
    <w:rsid w:val="00F4616F"/>
    <w:rsid w:val="00F4666E"/>
    <w:rsid w:val="00F46CA9"/>
    <w:rsid w:val="00F477B0"/>
    <w:rsid w:val="00F50817"/>
    <w:rsid w:val="00F508EF"/>
    <w:rsid w:val="00F51884"/>
    <w:rsid w:val="00F53372"/>
    <w:rsid w:val="00F53471"/>
    <w:rsid w:val="00F53881"/>
    <w:rsid w:val="00F542BA"/>
    <w:rsid w:val="00F54647"/>
    <w:rsid w:val="00F54924"/>
    <w:rsid w:val="00F56019"/>
    <w:rsid w:val="00F56845"/>
    <w:rsid w:val="00F56C89"/>
    <w:rsid w:val="00F56C91"/>
    <w:rsid w:val="00F57D30"/>
    <w:rsid w:val="00F60824"/>
    <w:rsid w:val="00F60984"/>
    <w:rsid w:val="00F60B9E"/>
    <w:rsid w:val="00F61409"/>
    <w:rsid w:val="00F61460"/>
    <w:rsid w:val="00F614A6"/>
    <w:rsid w:val="00F638FC"/>
    <w:rsid w:val="00F63E96"/>
    <w:rsid w:val="00F64026"/>
    <w:rsid w:val="00F64176"/>
    <w:rsid w:val="00F64590"/>
    <w:rsid w:val="00F648B7"/>
    <w:rsid w:val="00F64AC2"/>
    <w:rsid w:val="00F663C8"/>
    <w:rsid w:val="00F66C10"/>
    <w:rsid w:val="00F713C9"/>
    <w:rsid w:val="00F71414"/>
    <w:rsid w:val="00F7183C"/>
    <w:rsid w:val="00F71ECF"/>
    <w:rsid w:val="00F726D9"/>
    <w:rsid w:val="00F729AF"/>
    <w:rsid w:val="00F73E98"/>
    <w:rsid w:val="00F7459C"/>
    <w:rsid w:val="00F749DF"/>
    <w:rsid w:val="00F75C5A"/>
    <w:rsid w:val="00F76904"/>
    <w:rsid w:val="00F76C52"/>
    <w:rsid w:val="00F76E26"/>
    <w:rsid w:val="00F80823"/>
    <w:rsid w:val="00F809B9"/>
    <w:rsid w:val="00F81453"/>
    <w:rsid w:val="00F81AFD"/>
    <w:rsid w:val="00F85AEF"/>
    <w:rsid w:val="00F85DCA"/>
    <w:rsid w:val="00F87146"/>
    <w:rsid w:val="00F900DF"/>
    <w:rsid w:val="00F904FE"/>
    <w:rsid w:val="00F91D06"/>
    <w:rsid w:val="00F92640"/>
    <w:rsid w:val="00F926CB"/>
    <w:rsid w:val="00F92BB9"/>
    <w:rsid w:val="00F9335A"/>
    <w:rsid w:val="00F933CE"/>
    <w:rsid w:val="00F9393A"/>
    <w:rsid w:val="00F940D9"/>
    <w:rsid w:val="00F9443B"/>
    <w:rsid w:val="00F94AFD"/>
    <w:rsid w:val="00F953B6"/>
    <w:rsid w:val="00F975C3"/>
    <w:rsid w:val="00F97A8A"/>
    <w:rsid w:val="00FA01DE"/>
    <w:rsid w:val="00FA0599"/>
    <w:rsid w:val="00FA072B"/>
    <w:rsid w:val="00FA0B40"/>
    <w:rsid w:val="00FA29F1"/>
    <w:rsid w:val="00FA2C5B"/>
    <w:rsid w:val="00FA382E"/>
    <w:rsid w:val="00FA39A6"/>
    <w:rsid w:val="00FA3B78"/>
    <w:rsid w:val="00FA524F"/>
    <w:rsid w:val="00FA56D3"/>
    <w:rsid w:val="00FA5DFE"/>
    <w:rsid w:val="00FA6060"/>
    <w:rsid w:val="00FA7331"/>
    <w:rsid w:val="00FA7956"/>
    <w:rsid w:val="00FB07D5"/>
    <w:rsid w:val="00FB0C7A"/>
    <w:rsid w:val="00FB1E51"/>
    <w:rsid w:val="00FB1F67"/>
    <w:rsid w:val="00FB3487"/>
    <w:rsid w:val="00FB42D1"/>
    <w:rsid w:val="00FB48EF"/>
    <w:rsid w:val="00FB4A13"/>
    <w:rsid w:val="00FB5306"/>
    <w:rsid w:val="00FB5C0F"/>
    <w:rsid w:val="00FB6600"/>
    <w:rsid w:val="00FB6CC6"/>
    <w:rsid w:val="00FC026F"/>
    <w:rsid w:val="00FC04E1"/>
    <w:rsid w:val="00FC0597"/>
    <w:rsid w:val="00FC0733"/>
    <w:rsid w:val="00FC11B9"/>
    <w:rsid w:val="00FC1A20"/>
    <w:rsid w:val="00FC2D6D"/>
    <w:rsid w:val="00FC40DE"/>
    <w:rsid w:val="00FC4F9F"/>
    <w:rsid w:val="00FC6095"/>
    <w:rsid w:val="00FC60AC"/>
    <w:rsid w:val="00FC62B7"/>
    <w:rsid w:val="00FC67AF"/>
    <w:rsid w:val="00FC6870"/>
    <w:rsid w:val="00FC6937"/>
    <w:rsid w:val="00FC77C6"/>
    <w:rsid w:val="00FC7B08"/>
    <w:rsid w:val="00FD014F"/>
    <w:rsid w:val="00FD0671"/>
    <w:rsid w:val="00FD0677"/>
    <w:rsid w:val="00FD0E07"/>
    <w:rsid w:val="00FD1F5D"/>
    <w:rsid w:val="00FD2847"/>
    <w:rsid w:val="00FD2D79"/>
    <w:rsid w:val="00FD36AB"/>
    <w:rsid w:val="00FD4E8B"/>
    <w:rsid w:val="00FD511D"/>
    <w:rsid w:val="00FD5733"/>
    <w:rsid w:val="00FD5F5C"/>
    <w:rsid w:val="00FD778E"/>
    <w:rsid w:val="00FE02AE"/>
    <w:rsid w:val="00FE061C"/>
    <w:rsid w:val="00FE0EE6"/>
    <w:rsid w:val="00FE0F31"/>
    <w:rsid w:val="00FE1801"/>
    <w:rsid w:val="00FE25A8"/>
    <w:rsid w:val="00FE298B"/>
    <w:rsid w:val="00FE31F6"/>
    <w:rsid w:val="00FE3ADC"/>
    <w:rsid w:val="00FE5007"/>
    <w:rsid w:val="00FE5066"/>
    <w:rsid w:val="00FE529C"/>
    <w:rsid w:val="00FE53E0"/>
    <w:rsid w:val="00FE6D47"/>
    <w:rsid w:val="00FE7269"/>
    <w:rsid w:val="00FE7E86"/>
    <w:rsid w:val="00FF02AE"/>
    <w:rsid w:val="00FF05D9"/>
    <w:rsid w:val="00FF0F8C"/>
    <w:rsid w:val="00FF2562"/>
    <w:rsid w:val="00FF2787"/>
    <w:rsid w:val="00FF28F5"/>
    <w:rsid w:val="00FF3E78"/>
    <w:rsid w:val="00FF484B"/>
    <w:rsid w:val="00FF4A5B"/>
    <w:rsid w:val="00FF4AD6"/>
    <w:rsid w:val="00FF6605"/>
    <w:rsid w:val="00FF6FFB"/>
    <w:rsid w:val="00FF7A6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1F7DFC"/>
  <w15:docId w15:val="{92A778F2-9E64-44EC-9868-961C3E574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400290"/>
    <w:pPr>
      <w:spacing w:after="80" w:line="240" w:lineRule="auto"/>
      <w:jc w:val="both"/>
    </w:pPr>
    <w:rPr>
      <w:rFonts w:ascii="Times New Roman" w:hAnsi="Times New Roman"/>
    </w:rPr>
  </w:style>
  <w:style w:type="paragraph" w:styleId="Nadpis1">
    <w:name w:val="heading 1"/>
    <w:basedOn w:val="Normln"/>
    <w:next w:val="Normln"/>
    <w:link w:val="Nadpis1Char"/>
    <w:qFormat/>
    <w:rsid w:val="002A5C69"/>
    <w:pPr>
      <w:keepNext/>
      <w:autoSpaceDE w:val="0"/>
      <w:autoSpaceDN w:val="0"/>
      <w:spacing w:after="0"/>
      <w:jc w:val="left"/>
      <w:outlineLvl w:val="0"/>
    </w:pPr>
    <w:rPr>
      <w:rFonts w:eastAsia="Times New Roman" w:cs="Times New Roman"/>
      <w:b/>
      <w:bCs/>
      <w:sz w:val="28"/>
      <w:szCs w:val="28"/>
      <w:lang w:val="en-US" w:eastAsia="cs-CZ"/>
    </w:rPr>
  </w:style>
  <w:style w:type="paragraph" w:styleId="Nadpis2">
    <w:name w:val="heading 2"/>
    <w:basedOn w:val="Normln"/>
    <w:next w:val="Normln"/>
    <w:link w:val="Nadpis2Char"/>
    <w:uiPriority w:val="9"/>
    <w:unhideWhenUsed/>
    <w:qFormat/>
    <w:rsid w:val="002A5C6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ormln"/>
    <w:next w:val="Normln"/>
    <w:link w:val="Nadpis3Char"/>
    <w:uiPriority w:val="9"/>
    <w:unhideWhenUsed/>
    <w:qFormat/>
    <w:rsid w:val="008B3E9B"/>
    <w:pPr>
      <w:keepNext/>
      <w:keepLines/>
      <w:spacing w:before="200" w:after="0"/>
      <w:outlineLvl w:val="2"/>
    </w:pPr>
    <w:rPr>
      <w:rFonts w:asciiTheme="majorHAnsi" w:eastAsiaTheme="majorEastAsia" w:hAnsiTheme="majorHAnsi" w:cstheme="majorBidi"/>
      <w:b/>
      <w:bCs/>
      <w:color w:val="4F81BD" w:themeColor="accent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C00B00"/>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Nadpis1Char">
    <w:name w:val="Nadpis 1 Char"/>
    <w:basedOn w:val="Standardnpsmoodstavce"/>
    <w:link w:val="Nadpis1"/>
    <w:rsid w:val="002A5C69"/>
    <w:rPr>
      <w:rFonts w:ascii="Times New Roman" w:eastAsia="Times New Roman" w:hAnsi="Times New Roman" w:cs="Times New Roman"/>
      <w:b/>
      <w:bCs/>
      <w:sz w:val="28"/>
      <w:szCs w:val="28"/>
      <w:lang w:val="en-US" w:eastAsia="cs-CZ"/>
    </w:rPr>
  </w:style>
  <w:style w:type="paragraph" w:styleId="Zkladntext3">
    <w:name w:val="Body Text 3"/>
    <w:basedOn w:val="Normln"/>
    <w:link w:val="Zkladntext3Char"/>
    <w:uiPriority w:val="99"/>
    <w:rsid w:val="002A5C69"/>
    <w:pPr>
      <w:autoSpaceDE w:val="0"/>
      <w:autoSpaceDN w:val="0"/>
      <w:spacing w:after="0"/>
      <w:jc w:val="left"/>
    </w:pPr>
    <w:rPr>
      <w:rFonts w:eastAsia="Times New Roman" w:cs="Times New Roman"/>
      <w:i/>
      <w:iCs/>
      <w:color w:val="FF0000"/>
      <w:sz w:val="20"/>
      <w:szCs w:val="20"/>
      <w:lang w:eastAsia="cs-CZ"/>
    </w:rPr>
  </w:style>
  <w:style w:type="character" w:customStyle="1" w:styleId="Zkladntext3Char">
    <w:name w:val="Základní text 3 Char"/>
    <w:basedOn w:val="Standardnpsmoodstavce"/>
    <w:link w:val="Zkladntext3"/>
    <w:uiPriority w:val="99"/>
    <w:rsid w:val="002A5C69"/>
    <w:rPr>
      <w:rFonts w:ascii="Times New Roman" w:eastAsia="Times New Roman" w:hAnsi="Times New Roman" w:cs="Times New Roman"/>
      <w:i/>
      <w:iCs/>
      <w:color w:val="FF0000"/>
      <w:sz w:val="20"/>
      <w:szCs w:val="20"/>
      <w:lang w:eastAsia="cs-CZ"/>
    </w:rPr>
  </w:style>
  <w:style w:type="character" w:customStyle="1" w:styleId="Nadpis2Char">
    <w:name w:val="Nadpis 2 Char"/>
    <w:basedOn w:val="Standardnpsmoodstavce"/>
    <w:link w:val="Nadpis2"/>
    <w:uiPriority w:val="9"/>
    <w:rsid w:val="002A5C69"/>
    <w:rPr>
      <w:rFonts w:asciiTheme="majorHAnsi" w:eastAsiaTheme="majorEastAsia" w:hAnsiTheme="majorHAnsi" w:cstheme="majorBidi"/>
      <w:b/>
      <w:bCs/>
      <w:color w:val="4F81BD" w:themeColor="accent1"/>
      <w:sz w:val="26"/>
      <w:szCs w:val="26"/>
    </w:rPr>
  </w:style>
  <w:style w:type="character" w:customStyle="1" w:styleId="Nadpis3Char">
    <w:name w:val="Nadpis 3 Char"/>
    <w:basedOn w:val="Standardnpsmoodstavce"/>
    <w:link w:val="Nadpis3"/>
    <w:uiPriority w:val="9"/>
    <w:rsid w:val="008B3E9B"/>
    <w:rPr>
      <w:rFonts w:asciiTheme="majorHAnsi" w:eastAsiaTheme="majorEastAsia" w:hAnsiTheme="majorHAnsi" w:cstheme="majorBidi"/>
      <w:b/>
      <w:bCs/>
      <w:color w:val="4F81BD" w:themeColor="accent1"/>
    </w:rPr>
  </w:style>
  <w:style w:type="paragraph" w:styleId="Seznam2">
    <w:name w:val="List 2"/>
    <w:basedOn w:val="Normln"/>
    <w:rsid w:val="008B3E9B"/>
    <w:pPr>
      <w:widowControl w:val="0"/>
      <w:autoSpaceDE w:val="0"/>
      <w:autoSpaceDN w:val="0"/>
      <w:spacing w:after="0"/>
      <w:ind w:left="566" w:hanging="283"/>
      <w:jc w:val="left"/>
    </w:pPr>
    <w:rPr>
      <w:rFonts w:eastAsia="Times New Roman" w:cs="Times New Roman"/>
      <w:sz w:val="20"/>
      <w:szCs w:val="20"/>
      <w:lang w:eastAsia="cs-CZ"/>
    </w:rPr>
  </w:style>
  <w:style w:type="paragraph" w:styleId="Seznam">
    <w:name w:val="List"/>
    <w:basedOn w:val="Normln"/>
    <w:uiPriority w:val="99"/>
    <w:unhideWhenUsed/>
    <w:rsid w:val="008B3E9B"/>
    <w:pPr>
      <w:ind w:left="283" w:hanging="283"/>
      <w:contextualSpacing/>
    </w:pPr>
  </w:style>
  <w:style w:type="character" w:customStyle="1" w:styleId="FontStyle13">
    <w:name w:val="Font Style13"/>
    <w:basedOn w:val="Standardnpsmoodstavce"/>
    <w:uiPriority w:val="99"/>
    <w:rsid w:val="008B3E9B"/>
    <w:rPr>
      <w:rFonts w:ascii="Arial" w:hAnsi="Arial" w:cs="Arial"/>
      <w:b/>
      <w:bCs/>
      <w:sz w:val="20"/>
      <w:szCs w:val="20"/>
    </w:rPr>
  </w:style>
  <w:style w:type="paragraph" w:styleId="Textbubliny">
    <w:name w:val="Balloon Text"/>
    <w:basedOn w:val="Normln"/>
    <w:link w:val="TextbublinyChar"/>
    <w:uiPriority w:val="99"/>
    <w:semiHidden/>
    <w:unhideWhenUsed/>
    <w:rsid w:val="0050597C"/>
    <w:pPr>
      <w:spacing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0597C"/>
    <w:rPr>
      <w:rFonts w:ascii="Tahoma" w:hAnsi="Tahoma" w:cs="Tahoma"/>
      <w:sz w:val="16"/>
      <w:szCs w:val="16"/>
    </w:rPr>
  </w:style>
  <w:style w:type="character" w:customStyle="1" w:styleId="c1">
    <w:name w:val="c1"/>
    <w:basedOn w:val="Standardnpsmoodstavce"/>
    <w:rsid w:val="009110AA"/>
  </w:style>
  <w:style w:type="paragraph" w:styleId="Odstavecseseznamem">
    <w:name w:val="List Paragraph"/>
    <w:basedOn w:val="Normln"/>
    <w:uiPriority w:val="34"/>
    <w:qFormat/>
    <w:rsid w:val="00C87306"/>
    <w:pPr>
      <w:ind w:left="720"/>
      <w:contextualSpacing/>
    </w:pPr>
  </w:style>
  <w:style w:type="paragraph" w:styleId="Zkladntextodsazen3">
    <w:name w:val="Body Text Indent 3"/>
    <w:basedOn w:val="Normln"/>
    <w:link w:val="Zkladntextodsazen3Char"/>
    <w:uiPriority w:val="99"/>
    <w:semiHidden/>
    <w:unhideWhenUsed/>
    <w:rsid w:val="00C87306"/>
    <w:pPr>
      <w:spacing w:after="120"/>
      <w:ind w:left="283"/>
    </w:pPr>
    <w:rPr>
      <w:sz w:val="16"/>
      <w:szCs w:val="16"/>
    </w:rPr>
  </w:style>
  <w:style w:type="character" w:customStyle="1" w:styleId="Zkladntextodsazen3Char">
    <w:name w:val="Základní text odsazený 3 Char"/>
    <w:basedOn w:val="Standardnpsmoodstavce"/>
    <w:link w:val="Zkladntextodsazen3"/>
    <w:uiPriority w:val="99"/>
    <w:semiHidden/>
    <w:rsid w:val="00C87306"/>
    <w:rPr>
      <w:rFonts w:ascii="Times New Roman" w:hAnsi="Times New Roman"/>
      <w:sz w:val="16"/>
      <w:szCs w:val="16"/>
    </w:rPr>
  </w:style>
  <w:style w:type="paragraph" w:styleId="Zkladntext">
    <w:name w:val="Body Text"/>
    <w:basedOn w:val="Normln"/>
    <w:link w:val="ZkladntextChar"/>
    <w:uiPriority w:val="99"/>
    <w:unhideWhenUsed/>
    <w:rsid w:val="00D649F8"/>
    <w:pPr>
      <w:spacing w:after="120"/>
    </w:pPr>
  </w:style>
  <w:style w:type="character" w:customStyle="1" w:styleId="ZkladntextChar">
    <w:name w:val="Základní text Char"/>
    <w:basedOn w:val="Standardnpsmoodstavce"/>
    <w:link w:val="Zkladntext"/>
    <w:uiPriority w:val="99"/>
    <w:rsid w:val="00D649F8"/>
    <w:rPr>
      <w:rFonts w:ascii="Times New Roman" w:hAnsi="Times New Roman"/>
    </w:rPr>
  </w:style>
  <w:style w:type="paragraph" w:styleId="Textvysvtlivek">
    <w:name w:val="endnote text"/>
    <w:basedOn w:val="Normln"/>
    <w:link w:val="TextvysvtlivekChar"/>
    <w:uiPriority w:val="99"/>
    <w:semiHidden/>
    <w:unhideWhenUsed/>
    <w:rsid w:val="009A7A9E"/>
    <w:pPr>
      <w:spacing w:after="0"/>
    </w:pPr>
    <w:rPr>
      <w:sz w:val="20"/>
      <w:szCs w:val="20"/>
    </w:rPr>
  </w:style>
  <w:style w:type="character" w:customStyle="1" w:styleId="TextvysvtlivekChar">
    <w:name w:val="Text vysvětlivek Char"/>
    <w:basedOn w:val="Standardnpsmoodstavce"/>
    <w:link w:val="Textvysvtlivek"/>
    <w:uiPriority w:val="99"/>
    <w:semiHidden/>
    <w:rsid w:val="009A7A9E"/>
    <w:rPr>
      <w:rFonts w:ascii="Times New Roman" w:hAnsi="Times New Roman"/>
      <w:sz w:val="20"/>
      <w:szCs w:val="20"/>
    </w:rPr>
  </w:style>
  <w:style w:type="character" w:styleId="Odkaznavysvtlivky">
    <w:name w:val="endnote reference"/>
    <w:basedOn w:val="Standardnpsmoodstavce"/>
    <w:uiPriority w:val="99"/>
    <w:semiHidden/>
    <w:unhideWhenUsed/>
    <w:rsid w:val="009A7A9E"/>
    <w:rPr>
      <w:vertAlign w:val="superscript"/>
    </w:rPr>
  </w:style>
  <w:style w:type="paragraph" w:styleId="Textpoznpodarou">
    <w:name w:val="footnote text"/>
    <w:basedOn w:val="Normln"/>
    <w:link w:val="TextpoznpodarouChar"/>
    <w:uiPriority w:val="99"/>
    <w:semiHidden/>
    <w:unhideWhenUsed/>
    <w:rsid w:val="009A7A9E"/>
    <w:pPr>
      <w:spacing w:after="0"/>
    </w:pPr>
    <w:rPr>
      <w:sz w:val="20"/>
      <w:szCs w:val="20"/>
    </w:rPr>
  </w:style>
  <w:style w:type="character" w:customStyle="1" w:styleId="TextpoznpodarouChar">
    <w:name w:val="Text pozn. pod čarou Char"/>
    <w:basedOn w:val="Standardnpsmoodstavce"/>
    <w:link w:val="Textpoznpodarou"/>
    <w:uiPriority w:val="99"/>
    <w:semiHidden/>
    <w:rsid w:val="009A7A9E"/>
    <w:rPr>
      <w:rFonts w:ascii="Times New Roman" w:hAnsi="Times New Roman"/>
      <w:sz w:val="20"/>
      <w:szCs w:val="20"/>
    </w:rPr>
  </w:style>
  <w:style w:type="character" w:styleId="Znakapoznpodarou">
    <w:name w:val="footnote reference"/>
    <w:basedOn w:val="Standardnpsmoodstavce"/>
    <w:uiPriority w:val="99"/>
    <w:semiHidden/>
    <w:unhideWhenUsed/>
    <w:rsid w:val="009A7A9E"/>
    <w:rPr>
      <w:vertAlign w:val="superscript"/>
    </w:rPr>
  </w:style>
  <w:style w:type="paragraph" w:styleId="Zhlav">
    <w:name w:val="header"/>
    <w:basedOn w:val="Normln"/>
    <w:link w:val="ZhlavChar"/>
    <w:uiPriority w:val="99"/>
    <w:semiHidden/>
    <w:unhideWhenUsed/>
    <w:rsid w:val="00677431"/>
    <w:pPr>
      <w:tabs>
        <w:tab w:val="center" w:pos="4536"/>
        <w:tab w:val="right" w:pos="9072"/>
      </w:tabs>
      <w:spacing w:after="0"/>
    </w:pPr>
  </w:style>
  <w:style w:type="character" w:customStyle="1" w:styleId="ZhlavChar">
    <w:name w:val="Záhlaví Char"/>
    <w:basedOn w:val="Standardnpsmoodstavce"/>
    <w:link w:val="Zhlav"/>
    <w:uiPriority w:val="99"/>
    <w:semiHidden/>
    <w:rsid w:val="00677431"/>
    <w:rPr>
      <w:rFonts w:ascii="Times New Roman" w:hAnsi="Times New Roman"/>
    </w:rPr>
  </w:style>
  <w:style w:type="paragraph" w:styleId="Zpat">
    <w:name w:val="footer"/>
    <w:basedOn w:val="Normln"/>
    <w:link w:val="ZpatChar"/>
    <w:uiPriority w:val="99"/>
    <w:semiHidden/>
    <w:unhideWhenUsed/>
    <w:rsid w:val="00677431"/>
    <w:pPr>
      <w:tabs>
        <w:tab w:val="center" w:pos="4536"/>
        <w:tab w:val="right" w:pos="9072"/>
      </w:tabs>
      <w:spacing w:after="0"/>
    </w:pPr>
  </w:style>
  <w:style w:type="character" w:customStyle="1" w:styleId="ZpatChar">
    <w:name w:val="Zápatí Char"/>
    <w:basedOn w:val="Standardnpsmoodstavce"/>
    <w:link w:val="Zpat"/>
    <w:uiPriority w:val="99"/>
    <w:semiHidden/>
    <w:rsid w:val="00677431"/>
    <w:rPr>
      <w:rFonts w:ascii="Times New Roman" w:hAnsi="Times New Roman"/>
    </w:rPr>
  </w:style>
  <w:style w:type="character" w:customStyle="1" w:styleId="FontStyle41">
    <w:name w:val="Font Style41"/>
    <w:basedOn w:val="Standardnpsmoodstavce"/>
    <w:uiPriority w:val="99"/>
    <w:rsid w:val="00AD7129"/>
    <w:rPr>
      <w:rFonts w:ascii="Times New Roman" w:hAnsi="Times New Roman" w:cs="Times New Roman"/>
      <w:b/>
      <w:bCs/>
      <w:sz w:val="18"/>
      <w:szCs w:val="18"/>
    </w:rPr>
  </w:style>
  <w:style w:type="paragraph" w:customStyle="1" w:styleId="Style35">
    <w:name w:val="Style35"/>
    <w:basedOn w:val="Normln"/>
    <w:uiPriority w:val="99"/>
    <w:rsid w:val="00AD7129"/>
    <w:pPr>
      <w:widowControl w:val="0"/>
      <w:autoSpaceDE w:val="0"/>
      <w:autoSpaceDN w:val="0"/>
      <w:adjustRightInd w:val="0"/>
      <w:spacing w:after="0"/>
      <w:jc w:val="left"/>
    </w:pPr>
    <w:rPr>
      <w:rFonts w:ascii="Tahoma" w:eastAsia="Times New Roman" w:hAnsi="Tahoma" w:cs="Tahoma"/>
      <w:sz w:val="24"/>
      <w:szCs w:val="24"/>
      <w:lang w:eastAsia="cs-CZ"/>
    </w:rPr>
  </w:style>
  <w:style w:type="paragraph" w:customStyle="1" w:styleId="Style5">
    <w:name w:val="Style5"/>
    <w:basedOn w:val="Normln"/>
    <w:uiPriority w:val="99"/>
    <w:rsid w:val="00AD7129"/>
    <w:pPr>
      <w:widowControl w:val="0"/>
      <w:autoSpaceDE w:val="0"/>
      <w:autoSpaceDN w:val="0"/>
      <w:adjustRightInd w:val="0"/>
      <w:spacing w:after="0"/>
      <w:jc w:val="left"/>
    </w:pPr>
    <w:rPr>
      <w:rFonts w:eastAsiaTheme="minorEastAsia" w:cs="Times New Roman"/>
      <w:sz w:val="24"/>
      <w:szCs w:val="24"/>
      <w:lang w:eastAsia="cs-CZ"/>
    </w:rPr>
  </w:style>
  <w:style w:type="paragraph" w:customStyle="1" w:styleId="Style12">
    <w:name w:val="Style12"/>
    <w:basedOn w:val="Normln"/>
    <w:uiPriority w:val="99"/>
    <w:rsid w:val="00AD7129"/>
    <w:pPr>
      <w:widowControl w:val="0"/>
      <w:autoSpaceDE w:val="0"/>
      <w:autoSpaceDN w:val="0"/>
      <w:adjustRightInd w:val="0"/>
      <w:spacing w:after="0"/>
      <w:jc w:val="left"/>
    </w:pPr>
    <w:rPr>
      <w:rFonts w:eastAsiaTheme="minorEastAsia" w:cs="Times New Roman"/>
      <w:sz w:val="24"/>
      <w:szCs w:val="24"/>
      <w:lang w:eastAsia="cs-CZ"/>
    </w:rPr>
  </w:style>
  <w:style w:type="paragraph" w:customStyle="1" w:styleId="Style38">
    <w:name w:val="Style38"/>
    <w:basedOn w:val="Normln"/>
    <w:uiPriority w:val="99"/>
    <w:rsid w:val="00AD7129"/>
    <w:pPr>
      <w:widowControl w:val="0"/>
      <w:autoSpaceDE w:val="0"/>
      <w:autoSpaceDN w:val="0"/>
      <w:adjustRightInd w:val="0"/>
      <w:spacing w:after="0"/>
      <w:jc w:val="left"/>
    </w:pPr>
    <w:rPr>
      <w:rFonts w:eastAsiaTheme="minorEastAsia" w:cs="Times New Roman"/>
      <w:sz w:val="24"/>
      <w:szCs w:val="24"/>
      <w:lang w:eastAsia="cs-CZ"/>
    </w:rPr>
  </w:style>
  <w:style w:type="paragraph" w:customStyle="1" w:styleId="Style18">
    <w:name w:val="Style18"/>
    <w:basedOn w:val="Normln"/>
    <w:uiPriority w:val="99"/>
    <w:rsid w:val="00AD7129"/>
    <w:pPr>
      <w:widowControl w:val="0"/>
      <w:autoSpaceDE w:val="0"/>
      <w:autoSpaceDN w:val="0"/>
      <w:adjustRightInd w:val="0"/>
      <w:spacing w:after="0"/>
      <w:jc w:val="left"/>
    </w:pPr>
    <w:rPr>
      <w:rFonts w:eastAsiaTheme="minorEastAsia" w:cs="Times New Roman"/>
      <w:sz w:val="24"/>
      <w:szCs w:val="24"/>
      <w:lang w:eastAsia="cs-CZ"/>
    </w:rPr>
  </w:style>
  <w:style w:type="paragraph" w:customStyle="1" w:styleId="Style34">
    <w:name w:val="Style34"/>
    <w:basedOn w:val="Normln"/>
    <w:uiPriority w:val="99"/>
    <w:rsid w:val="00AD7129"/>
    <w:pPr>
      <w:widowControl w:val="0"/>
      <w:autoSpaceDE w:val="0"/>
      <w:autoSpaceDN w:val="0"/>
      <w:adjustRightInd w:val="0"/>
      <w:spacing w:after="0"/>
      <w:jc w:val="left"/>
    </w:pPr>
    <w:rPr>
      <w:rFonts w:eastAsiaTheme="minorEastAsia" w:cs="Times New Roman"/>
      <w:sz w:val="24"/>
      <w:szCs w:val="24"/>
      <w:lang w:eastAsia="cs-CZ"/>
    </w:rPr>
  </w:style>
  <w:style w:type="paragraph" w:customStyle="1" w:styleId="Style15">
    <w:name w:val="Style15"/>
    <w:basedOn w:val="Normln"/>
    <w:uiPriority w:val="99"/>
    <w:rsid w:val="00AD7129"/>
    <w:pPr>
      <w:widowControl w:val="0"/>
      <w:autoSpaceDE w:val="0"/>
      <w:autoSpaceDN w:val="0"/>
      <w:adjustRightInd w:val="0"/>
      <w:spacing w:after="0"/>
      <w:jc w:val="left"/>
    </w:pPr>
    <w:rPr>
      <w:rFonts w:eastAsiaTheme="minorEastAsia" w:cs="Times New Roman"/>
      <w:sz w:val="24"/>
      <w:szCs w:val="24"/>
      <w:lang w:eastAsia="cs-CZ"/>
    </w:rPr>
  </w:style>
  <w:style w:type="character" w:customStyle="1" w:styleId="FontStyle63">
    <w:name w:val="Font Style63"/>
    <w:basedOn w:val="Standardnpsmoodstavce"/>
    <w:uiPriority w:val="99"/>
    <w:rsid w:val="00AD7129"/>
    <w:rPr>
      <w:rFonts w:ascii="Times New Roman" w:hAnsi="Times New Roman" w:cs="Times New Roman"/>
      <w:b/>
      <w:bCs/>
      <w:sz w:val="22"/>
      <w:szCs w:val="22"/>
    </w:rPr>
  </w:style>
  <w:style w:type="character" w:customStyle="1" w:styleId="FontStyle64">
    <w:name w:val="Font Style64"/>
    <w:basedOn w:val="Standardnpsmoodstavce"/>
    <w:uiPriority w:val="99"/>
    <w:rsid w:val="00AD7129"/>
    <w:rPr>
      <w:rFonts w:ascii="Times New Roman" w:hAnsi="Times New Roman" w:cs="Times New Roman"/>
      <w:i/>
      <w:iCs/>
      <w:sz w:val="22"/>
      <w:szCs w:val="22"/>
    </w:rPr>
  </w:style>
  <w:style w:type="character" w:customStyle="1" w:styleId="FontStyle66">
    <w:name w:val="Font Style66"/>
    <w:basedOn w:val="Standardnpsmoodstavce"/>
    <w:uiPriority w:val="99"/>
    <w:rsid w:val="00AD7129"/>
    <w:rPr>
      <w:rFonts w:ascii="Times New Roman" w:hAnsi="Times New Roman" w:cs="Times New Roman"/>
      <w:sz w:val="22"/>
      <w:szCs w:val="22"/>
    </w:rPr>
  </w:style>
  <w:style w:type="character" w:customStyle="1" w:styleId="FontStyle48">
    <w:name w:val="Font Style48"/>
    <w:basedOn w:val="Standardnpsmoodstavce"/>
    <w:uiPriority w:val="99"/>
    <w:rsid w:val="00AD7129"/>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3936735">
      <w:bodyDiv w:val="1"/>
      <w:marLeft w:val="0"/>
      <w:marRight w:val="0"/>
      <w:marTop w:val="0"/>
      <w:marBottom w:val="0"/>
      <w:divBdr>
        <w:top w:val="none" w:sz="0" w:space="0" w:color="auto"/>
        <w:left w:val="none" w:sz="0" w:space="0" w:color="auto"/>
        <w:bottom w:val="none" w:sz="0" w:space="0" w:color="auto"/>
        <w:right w:val="none" w:sz="0" w:space="0" w:color="auto"/>
      </w:divBdr>
    </w:div>
    <w:div w:id="135557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2A263BD-A92D-4059-A4D9-E70288CD5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1826</Words>
  <Characters>10778</Characters>
  <Application>Microsoft Office Word</Application>
  <DocSecurity>0</DocSecurity>
  <Lines>89</Lines>
  <Paragraphs>25</Paragraphs>
  <ScaleCrop>false</ScaleCrop>
  <HeadingPairs>
    <vt:vector size="2" baseType="variant">
      <vt:variant>
        <vt:lpstr>Název</vt:lpstr>
      </vt:variant>
      <vt:variant>
        <vt:i4>1</vt:i4>
      </vt:variant>
    </vt:vector>
  </HeadingPairs>
  <TitlesOfParts>
    <vt:vector size="1" baseType="lpstr">
      <vt:lpstr/>
    </vt:vector>
  </TitlesOfParts>
  <Company>Microsoft</Company>
  <LinksUpToDate>false</LinksUpToDate>
  <CharactersWithSpaces>12579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martin.chochel</dc:creator>
  <cp:keywords/>
  <dc:description/>
  <cp:lastModifiedBy>Chochel Martin</cp:lastModifiedBy>
  <cp:revision>3</cp:revision>
  <dcterms:created xsi:type="dcterms:W3CDTF">2019-12-19T12:05:00Z</dcterms:created>
  <dcterms:modified xsi:type="dcterms:W3CDTF">2019-12-19T12:06:00Z</dcterms:modified>
</cp:coreProperties>
</file>