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left w:w="0" w:type="dxa"/>
          <w:right w:w="0" w:type="dxa"/>
        </w:tblCellMar>
        <w:tblLook w:val="01E0" w:firstRow="1" w:lastRow="1" w:firstColumn="1" w:lastColumn="1" w:noHBand="0" w:noVBand="0"/>
      </w:tblPr>
      <w:tblGrid>
        <w:gridCol w:w="1560"/>
        <w:gridCol w:w="3402"/>
        <w:gridCol w:w="3372"/>
      </w:tblGrid>
      <w:tr w:rsidR="005A40A4" w:rsidRPr="00CD146E" w14:paraId="426C1925" w14:textId="77777777" w:rsidTr="002422F2">
        <w:trPr>
          <w:trHeight w:hRule="exact" w:val="1418"/>
        </w:trPr>
        <w:tc>
          <w:tcPr>
            <w:tcW w:w="1560" w:type="dxa"/>
          </w:tcPr>
          <w:p w14:paraId="234CE70B" w14:textId="77777777" w:rsidR="005A40A4" w:rsidRPr="00CD146E" w:rsidRDefault="005A40A4" w:rsidP="005A40A4">
            <w:pPr>
              <w:rPr>
                <w:szCs w:val="22"/>
              </w:rPr>
            </w:pPr>
          </w:p>
        </w:tc>
        <w:tc>
          <w:tcPr>
            <w:tcW w:w="3402" w:type="dxa"/>
          </w:tcPr>
          <w:p w14:paraId="58486271" w14:textId="77777777" w:rsidR="005A40A4" w:rsidRPr="00CD146E" w:rsidRDefault="005A40A4" w:rsidP="005A40A4">
            <w:pPr>
              <w:rPr>
                <w:szCs w:val="22"/>
              </w:rPr>
            </w:pPr>
          </w:p>
        </w:tc>
        <w:tc>
          <w:tcPr>
            <w:tcW w:w="3372" w:type="dxa"/>
          </w:tcPr>
          <w:p w14:paraId="6BF573E5" w14:textId="77777777" w:rsidR="005A40A4" w:rsidRPr="00CD146E" w:rsidRDefault="005A40A4" w:rsidP="005A40A4">
            <w:pPr>
              <w:rPr>
                <w:szCs w:val="22"/>
              </w:rPr>
            </w:pPr>
          </w:p>
        </w:tc>
      </w:tr>
      <w:tr w:rsidR="005A40A4" w:rsidRPr="00CD146E" w14:paraId="519E2B17" w14:textId="77777777">
        <w:tc>
          <w:tcPr>
            <w:tcW w:w="1560" w:type="dxa"/>
          </w:tcPr>
          <w:p w14:paraId="480D6B25" w14:textId="77777777" w:rsidR="005A40A4" w:rsidRPr="00CD146E" w:rsidRDefault="005A40A4" w:rsidP="005A40A4">
            <w:pPr>
              <w:pStyle w:val="tun"/>
              <w:rPr>
                <w:szCs w:val="22"/>
              </w:rPr>
            </w:pPr>
            <w:r w:rsidRPr="00CD146E">
              <w:rPr>
                <w:szCs w:val="22"/>
              </w:rPr>
              <w:t>Praha:</w:t>
            </w:r>
          </w:p>
        </w:tc>
        <w:tc>
          <w:tcPr>
            <w:tcW w:w="3402" w:type="dxa"/>
          </w:tcPr>
          <w:p w14:paraId="45D447F4" w14:textId="2BE8D86E" w:rsidR="005A40A4" w:rsidRPr="006B79EF" w:rsidRDefault="005A5561" w:rsidP="00C97B2C">
            <w:pPr>
              <w:rPr>
                <w:szCs w:val="22"/>
              </w:rPr>
            </w:pPr>
            <w:r>
              <w:rPr>
                <w:szCs w:val="22"/>
              </w:rPr>
              <w:t>9</w:t>
            </w:r>
            <w:r w:rsidR="007357B2" w:rsidRPr="006B79EF">
              <w:rPr>
                <w:szCs w:val="22"/>
              </w:rPr>
              <w:t>.</w:t>
            </w:r>
            <w:r w:rsidR="006B79EF" w:rsidRPr="006B79EF">
              <w:rPr>
                <w:szCs w:val="22"/>
              </w:rPr>
              <w:t>2</w:t>
            </w:r>
            <w:r w:rsidR="007357B2" w:rsidRPr="006B79EF">
              <w:rPr>
                <w:szCs w:val="22"/>
              </w:rPr>
              <w:t>.</w:t>
            </w:r>
            <w:r w:rsidR="009F32F7" w:rsidRPr="006B79EF">
              <w:rPr>
                <w:szCs w:val="22"/>
              </w:rPr>
              <w:t>20</w:t>
            </w:r>
            <w:r w:rsidR="002966B9" w:rsidRPr="006B79EF">
              <w:rPr>
                <w:szCs w:val="22"/>
              </w:rPr>
              <w:t>2</w:t>
            </w:r>
            <w:r w:rsidR="006668D8" w:rsidRPr="006B79EF">
              <w:rPr>
                <w:szCs w:val="22"/>
              </w:rPr>
              <w:t>6</w:t>
            </w:r>
          </w:p>
        </w:tc>
        <w:tc>
          <w:tcPr>
            <w:tcW w:w="3372" w:type="dxa"/>
            <w:vMerge w:val="restart"/>
          </w:tcPr>
          <w:p w14:paraId="7BD9297D" w14:textId="77777777" w:rsidR="001E37B9" w:rsidRPr="00C97105" w:rsidRDefault="00A158E5" w:rsidP="00C97105">
            <w:pPr>
              <w:jc w:val="center"/>
              <w:rPr>
                <w:rStyle w:val="Siln"/>
                <w:bCs w:val="0"/>
              </w:rPr>
            </w:pPr>
            <w:r w:rsidRPr="00C97105">
              <w:rPr>
                <w:rStyle w:val="Siln"/>
                <w:bCs w:val="0"/>
              </w:rPr>
              <w:t>Dle rozdělovníku</w:t>
            </w:r>
          </w:p>
          <w:p w14:paraId="5519960C" w14:textId="77777777" w:rsidR="001E37B9" w:rsidRPr="00CD146E" w:rsidRDefault="001E37B9" w:rsidP="001E37B9">
            <w:pPr>
              <w:rPr>
                <w:szCs w:val="22"/>
              </w:rPr>
            </w:pPr>
          </w:p>
        </w:tc>
      </w:tr>
      <w:tr w:rsidR="005A40A4" w:rsidRPr="00CD146E" w14:paraId="2CADC749" w14:textId="77777777">
        <w:tc>
          <w:tcPr>
            <w:tcW w:w="1560" w:type="dxa"/>
          </w:tcPr>
          <w:p w14:paraId="3BE7FE4D" w14:textId="77777777" w:rsidR="005A40A4" w:rsidRPr="00CD146E" w:rsidRDefault="005A40A4" w:rsidP="005A40A4">
            <w:pPr>
              <w:pStyle w:val="tun"/>
              <w:rPr>
                <w:szCs w:val="22"/>
              </w:rPr>
            </w:pPr>
            <w:r w:rsidRPr="00CD146E">
              <w:rPr>
                <w:szCs w:val="22"/>
              </w:rPr>
              <w:t>Číslo jednací:</w:t>
            </w:r>
          </w:p>
        </w:tc>
        <w:tc>
          <w:tcPr>
            <w:tcW w:w="3402" w:type="dxa"/>
          </w:tcPr>
          <w:p w14:paraId="4E13ADDB" w14:textId="2FB1A2EC" w:rsidR="005A40A4" w:rsidRPr="006B79EF" w:rsidRDefault="006B79EF" w:rsidP="00FE64E3">
            <w:pPr>
              <w:rPr>
                <w:szCs w:val="22"/>
              </w:rPr>
            </w:pPr>
            <w:r w:rsidRPr="006B79EF">
              <w:rPr>
                <w:szCs w:val="22"/>
              </w:rPr>
              <w:t>015221</w:t>
            </w:r>
            <w:r w:rsidR="009F32F7" w:rsidRPr="006B79EF">
              <w:rPr>
                <w:szCs w:val="22"/>
              </w:rPr>
              <w:t>/20</w:t>
            </w:r>
            <w:r w:rsidR="002966B9" w:rsidRPr="006B79EF">
              <w:rPr>
                <w:szCs w:val="22"/>
              </w:rPr>
              <w:t>2</w:t>
            </w:r>
            <w:r w:rsidR="00C03C22" w:rsidRPr="006B79EF">
              <w:rPr>
                <w:szCs w:val="22"/>
              </w:rPr>
              <w:t>6</w:t>
            </w:r>
            <w:r w:rsidR="005A40A4" w:rsidRPr="006B79EF">
              <w:rPr>
                <w:szCs w:val="22"/>
              </w:rPr>
              <w:t>/KUSK</w:t>
            </w:r>
          </w:p>
        </w:tc>
        <w:tc>
          <w:tcPr>
            <w:tcW w:w="3372" w:type="dxa"/>
            <w:vMerge/>
          </w:tcPr>
          <w:p w14:paraId="64019B40" w14:textId="77777777" w:rsidR="005A40A4" w:rsidRPr="00CD146E" w:rsidRDefault="005A40A4" w:rsidP="005A40A4">
            <w:pPr>
              <w:rPr>
                <w:szCs w:val="22"/>
              </w:rPr>
            </w:pPr>
          </w:p>
        </w:tc>
      </w:tr>
      <w:tr w:rsidR="005A40A4" w:rsidRPr="00CD146E" w14:paraId="352825E6" w14:textId="77777777">
        <w:tc>
          <w:tcPr>
            <w:tcW w:w="1560" w:type="dxa"/>
          </w:tcPr>
          <w:p w14:paraId="21C2F79D" w14:textId="77777777" w:rsidR="005A40A4" w:rsidRPr="00CD146E" w:rsidRDefault="005A40A4" w:rsidP="005A40A4">
            <w:pPr>
              <w:pStyle w:val="tun"/>
              <w:rPr>
                <w:szCs w:val="22"/>
              </w:rPr>
            </w:pPr>
            <w:r w:rsidRPr="00CD146E">
              <w:rPr>
                <w:szCs w:val="22"/>
              </w:rPr>
              <w:t>Spisová značka:</w:t>
            </w:r>
          </w:p>
        </w:tc>
        <w:tc>
          <w:tcPr>
            <w:tcW w:w="3402" w:type="dxa"/>
          </w:tcPr>
          <w:p w14:paraId="4FA20F6F" w14:textId="7540A621" w:rsidR="005A40A4" w:rsidRPr="006B79EF" w:rsidRDefault="00AB4932" w:rsidP="00421779">
            <w:pPr>
              <w:rPr>
                <w:szCs w:val="22"/>
              </w:rPr>
            </w:pPr>
            <w:r w:rsidRPr="006B79EF">
              <w:rPr>
                <w:szCs w:val="22"/>
              </w:rPr>
              <w:t>SZ-</w:t>
            </w:r>
            <w:r w:rsidR="006B79EF" w:rsidRPr="006B79EF">
              <w:rPr>
                <w:szCs w:val="22"/>
              </w:rPr>
              <w:t>015221</w:t>
            </w:r>
            <w:r w:rsidR="005A40A4" w:rsidRPr="006B79EF">
              <w:rPr>
                <w:szCs w:val="22"/>
              </w:rPr>
              <w:t>/</w:t>
            </w:r>
            <w:r w:rsidR="002966B9" w:rsidRPr="006B79EF">
              <w:rPr>
                <w:szCs w:val="22"/>
              </w:rPr>
              <w:t>202</w:t>
            </w:r>
            <w:r w:rsidR="00C03C22" w:rsidRPr="006B79EF">
              <w:rPr>
                <w:szCs w:val="22"/>
              </w:rPr>
              <w:t>6</w:t>
            </w:r>
            <w:r w:rsidR="002966B9" w:rsidRPr="006B79EF">
              <w:rPr>
                <w:szCs w:val="22"/>
              </w:rPr>
              <w:t>/</w:t>
            </w:r>
            <w:r w:rsidR="005A40A4" w:rsidRPr="006B79EF">
              <w:rPr>
                <w:szCs w:val="22"/>
              </w:rPr>
              <w:t>KUSK/</w:t>
            </w:r>
            <w:r w:rsidR="00FE64E3" w:rsidRPr="006B79EF">
              <w:rPr>
                <w:szCs w:val="22"/>
              </w:rPr>
              <w:t>1</w:t>
            </w:r>
          </w:p>
        </w:tc>
        <w:tc>
          <w:tcPr>
            <w:tcW w:w="3372" w:type="dxa"/>
            <w:vMerge/>
          </w:tcPr>
          <w:p w14:paraId="17370785" w14:textId="77777777" w:rsidR="005A40A4" w:rsidRPr="00CD146E" w:rsidRDefault="005A40A4" w:rsidP="005A40A4">
            <w:pPr>
              <w:rPr>
                <w:szCs w:val="22"/>
              </w:rPr>
            </w:pPr>
          </w:p>
        </w:tc>
      </w:tr>
      <w:tr w:rsidR="005A40A4" w:rsidRPr="00CD146E" w14:paraId="5539277B" w14:textId="77777777">
        <w:tc>
          <w:tcPr>
            <w:tcW w:w="1560" w:type="dxa"/>
          </w:tcPr>
          <w:p w14:paraId="6042C550" w14:textId="77777777" w:rsidR="005A40A4" w:rsidRPr="00CD146E" w:rsidRDefault="005A40A4" w:rsidP="005A40A4">
            <w:pPr>
              <w:pStyle w:val="tun"/>
              <w:rPr>
                <w:szCs w:val="22"/>
              </w:rPr>
            </w:pPr>
            <w:r w:rsidRPr="00CD146E">
              <w:rPr>
                <w:szCs w:val="22"/>
              </w:rPr>
              <w:t>Vyřizuje:</w:t>
            </w:r>
          </w:p>
        </w:tc>
        <w:tc>
          <w:tcPr>
            <w:tcW w:w="3402" w:type="dxa"/>
          </w:tcPr>
          <w:p w14:paraId="7C988951" w14:textId="53C7D810" w:rsidR="005A40A4" w:rsidRPr="00CD146E" w:rsidRDefault="003D76AB" w:rsidP="005A40A4">
            <w:pPr>
              <w:rPr>
                <w:szCs w:val="22"/>
              </w:rPr>
            </w:pPr>
            <w:r>
              <w:t>Martina Bochenková</w:t>
            </w:r>
            <w:r w:rsidR="00B90FAE">
              <w:t xml:space="preserve">/ 257 280 </w:t>
            </w:r>
            <w:r>
              <w:t>362</w:t>
            </w:r>
          </w:p>
        </w:tc>
        <w:tc>
          <w:tcPr>
            <w:tcW w:w="3372" w:type="dxa"/>
            <w:vMerge/>
          </w:tcPr>
          <w:p w14:paraId="02D8E0EA" w14:textId="77777777" w:rsidR="005A40A4" w:rsidRPr="00CD146E" w:rsidRDefault="005A40A4" w:rsidP="005A40A4">
            <w:pPr>
              <w:rPr>
                <w:szCs w:val="22"/>
              </w:rPr>
            </w:pPr>
          </w:p>
        </w:tc>
      </w:tr>
      <w:tr w:rsidR="005A40A4" w:rsidRPr="00CD146E" w14:paraId="66BB9F20" w14:textId="77777777">
        <w:tc>
          <w:tcPr>
            <w:tcW w:w="1560" w:type="dxa"/>
          </w:tcPr>
          <w:p w14:paraId="0CAC758D" w14:textId="77777777" w:rsidR="005A40A4" w:rsidRPr="00CD146E" w:rsidRDefault="005A40A4" w:rsidP="005A40A4">
            <w:pPr>
              <w:pStyle w:val="tun"/>
              <w:rPr>
                <w:szCs w:val="22"/>
              </w:rPr>
            </w:pPr>
            <w:r w:rsidRPr="00CD146E">
              <w:rPr>
                <w:szCs w:val="22"/>
              </w:rPr>
              <w:t>Značka:</w:t>
            </w:r>
          </w:p>
        </w:tc>
        <w:tc>
          <w:tcPr>
            <w:tcW w:w="3402" w:type="dxa"/>
          </w:tcPr>
          <w:p w14:paraId="4F2660DD" w14:textId="0F62C1B9" w:rsidR="005A40A4" w:rsidRPr="00CD146E" w:rsidRDefault="005A40A4" w:rsidP="00A158E5">
            <w:pPr>
              <w:rPr>
                <w:szCs w:val="22"/>
              </w:rPr>
            </w:pPr>
            <w:r w:rsidRPr="00CD146E">
              <w:rPr>
                <w:szCs w:val="22"/>
              </w:rPr>
              <w:t>OŽP/</w:t>
            </w:r>
            <w:r w:rsidR="003D76AB">
              <w:rPr>
                <w:szCs w:val="22"/>
              </w:rPr>
              <w:t>Boch</w:t>
            </w:r>
          </w:p>
        </w:tc>
        <w:tc>
          <w:tcPr>
            <w:tcW w:w="3372" w:type="dxa"/>
            <w:vMerge/>
          </w:tcPr>
          <w:p w14:paraId="0E5ED26F" w14:textId="77777777" w:rsidR="005A40A4" w:rsidRPr="00CD146E" w:rsidRDefault="005A40A4" w:rsidP="005A40A4">
            <w:pPr>
              <w:rPr>
                <w:szCs w:val="22"/>
              </w:rPr>
            </w:pPr>
          </w:p>
        </w:tc>
      </w:tr>
      <w:tr w:rsidR="005A40A4" w:rsidRPr="00CD146E" w14:paraId="5945ADBD" w14:textId="77777777" w:rsidTr="00EA1EB8">
        <w:trPr>
          <w:trHeight w:hRule="exact" w:val="1417"/>
        </w:trPr>
        <w:tc>
          <w:tcPr>
            <w:tcW w:w="8334" w:type="dxa"/>
            <w:gridSpan w:val="3"/>
          </w:tcPr>
          <w:p w14:paraId="46D46E4F" w14:textId="77777777" w:rsidR="00E02444" w:rsidRDefault="00E02444" w:rsidP="00EA1EB8">
            <w:pPr>
              <w:spacing w:after="240"/>
              <w:jc w:val="both"/>
              <w:rPr>
                <w:b/>
                <w:sz w:val="24"/>
              </w:rPr>
            </w:pPr>
          </w:p>
          <w:p w14:paraId="5E98A4D0" w14:textId="7932C075" w:rsidR="00EA1EB8" w:rsidRDefault="00EA1EB8" w:rsidP="00EA1EB8">
            <w:pPr>
              <w:spacing w:after="240"/>
              <w:jc w:val="both"/>
              <w:rPr>
                <w:b/>
                <w:sz w:val="24"/>
              </w:rPr>
            </w:pPr>
            <w:r>
              <w:rPr>
                <w:b/>
                <w:sz w:val="24"/>
              </w:rPr>
              <w:t xml:space="preserve">Záměr na </w:t>
            </w:r>
            <w:r w:rsidR="003D76AB">
              <w:rPr>
                <w:b/>
                <w:sz w:val="24"/>
              </w:rPr>
              <w:t xml:space="preserve">rozšíření </w:t>
            </w:r>
            <w:r>
              <w:rPr>
                <w:b/>
                <w:sz w:val="24"/>
              </w:rPr>
              <w:t xml:space="preserve">zvláště chráněného území </w:t>
            </w:r>
            <w:r w:rsidR="003D76AB">
              <w:rPr>
                <w:b/>
                <w:sz w:val="24"/>
              </w:rPr>
              <w:t>přírodní rezervace Milská stráň</w:t>
            </w:r>
          </w:p>
          <w:p w14:paraId="20F7B0C8" w14:textId="77777777" w:rsidR="005A40A4" w:rsidRPr="00CD146E" w:rsidRDefault="005A40A4" w:rsidP="005A40A4">
            <w:pPr>
              <w:rPr>
                <w:szCs w:val="22"/>
              </w:rPr>
            </w:pPr>
          </w:p>
        </w:tc>
      </w:tr>
    </w:tbl>
    <w:p w14:paraId="612717A1" w14:textId="3923996F" w:rsidR="002966B9" w:rsidRDefault="002966B9" w:rsidP="004F47BB">
      <w:pPr>
        <w:tabs>
          <w:tab w:val="left" w:pos="3765"/>
        </w:tabs>
        <w:jc w:val="both"/>
        <w:rPr>
          <w:szCs w:val="22"/>
        </w:rPr>
      </w:pPr>
      <w:r w:rsidRPr="002966B9">
        <w:rPr>
          <w:szCs w:val="22"/>
        </w:rPr>
        <w:t xml:space="preserve">Krajský úřad Středočeského kraje (dále jen Krajský úřad) jako orgán ochrany přírody a krajiny příslušný podle § 77a odst. 4 písm. h) zákona České národní rady č. 114/1992 Sb., o ochraně přírody a krajiny, ve znění pozdějších předpisů (dále jen zákon č. 114/1992 Sb.) </w:t>
      </w:r>
      <w:r w:rsidRPr="002966B9">
        <w:rPr>
          <w:b/>
          <w:bCs/>
          <w:szCs w:val="22"/>
        </w:rPr>
        <w:t>oznamuje</w:t>
      </w:r>
      <w:r w:rsidRPr="002966B9">
        <w:rPr>
          <w:szCs w:val="22"/>
        </w:rPr>
        <w:t xml:space="preserve"> v souladu s § 40 odst. 2 </w:t>
      </w:r>
      <w:r w:rsidR="003F424F">
        <w:rPr>
          <w:szCs w:val="22"/>
        </w:rPr>
        <w:t xml:space="preserve">a </w:t>
      </w:r>
      <w:r w:rsidR="003F424F" w:rsidRPr="002966B9">
        <w:rPr>
          <w:szCs w:val="22"/>
        </w:rPr>
        <w:t>§</w:t>
      </w:r>
      <w:r w:rsidR="003F424F">
        <w:rPr>
          <w:szCs w:val="22"/>
        </w:rPr>
        <w:t xml:space="preserve"> 41 </w:t>
      </w:r>
      <w:r w:rsidRPr="002966B9">
        <w:rPr>
          <w:szCs w:val="22"/>
        </w:rPr>
        <w:t xml:space="preserve">zákona č. 114/1992 Sb. </w:t>
      </w:r>
      <w:r w:rsidRPr="002966B9">
        <w:rPr>
          <w:b/>
          <w:bCs/>
          <w:szCs w:val="22"/>
        </w:rPr>
        <w:t xml:space="preserve">záměr na </w:t>
      </w:r>
      <w:r w:rsidR="00DB3C41">
        <w:rPr>
          <w:b/>
          <w:bCs/>
          <w:szCs w:val="22"/>
        </w:rPr>
        <w:t>rozšíření</w:t>
      </w:r>
      <w:r w:rsidR="00171FF7">
        <w:rPr>
          <w:b/>
          <w:bCs/>
          <w:szCs w:val="22"/>
        </w:rPr>
        <w:t xml:space="preserve"> stávajícího</w:t>
      </w:r>
      <w:r w:rsidRPr="002966B9">
        <w:rPr>
          <w:b/>
          <w:bCs/>
          <w:szCs w:val="22"/>
        </w:rPr>
        <w:t xml:space="preserve"> zvláště chráněného území </w:t>
      </w:r>
      <w:r w:rsidR="00DB3C41">
        <w:rPr>
          <w:b/>
          <w:bCs/>
          <w:szCs w:val="22"/>
        </w:rPr>
        <w:t>přírodní rezervace Milsk</w:t>
      </w:r>
      <w:r w:rsidR="00C90CC1">
        <w:rPr>
          <w:b/>
          <w:bCs/>
          <w:szCs w:val="22"/>
        </w:rPr>
        <w:t>á</w:t>
      </w:r>
      <w:r w:rsidR="00DB3C41">
        <w:rPr>
          <w:b/>
          <w:bCs/>
          <w:szCs w:val="22"/>
        </w:rPr>
        <w:t xml:space="preserve"> stráň</w:t>
      </w:r>
      <w:r w:rsidRPr="002966B9">
        <w:rPr>
          <w:szCs w:val="22"/>
        </w:rPr>
        <w:t>.</w:t>
      </w:r>
    </w:p>
    <w:p w14:paraId="63C8A432" w14:textId="77777777" w:rsidR="006B06AA" w:rsidRDefault="006B06AA" w:rsidP="002966B9">
      <w:pPr>
        <w:tabs>
          <w:tab w:val="left" w:pos="3765"/>
        </w:tabs>
        <w:ind w:firstLine="720"/>
        <w:jc w:val="both"/>
        <w:rPr>
          <w:szCs w:val="22"/>
        </w:rPr>
      </w:pPr>
    </w:p>
    <w:p w14:paraId="7049F6B0" w14:textId="0B77F7D5" w:rsidR="007F689F" w:rsidRDefault="006B06AA" w:rsidP="004F47BB">
      <w:pPr>
        <w:tabs>
          <w:tab w:val="left" w:pos="3765"/>
        </w:tabs>
        <w:jc w:val="both"/>
      </w:pPr>
      <w:r>
        <w:t>Zvláště chráněné území přírodní rezervace Milská stráň</w:t>
      </w:r>
      <w:r w:rsidR="003D4DEF">
        <w:t xml:space="preserve"> (dále jen PR Milská stráň)</w:t>
      </w:r>
      <w:r w:rsidR="005439A7">
        <w:t>, nacházející se v k.ú. Milý okrese Rakovník,</w:t>
      </w:r>
      <w:r>
        <w:t xml:space="preserve"> </w:t>
      </w:r>
      <w:r w:rsidR="003A439A">
        <w:t xml:space="preserve">bylo </w:t>
      </w:r>
      <w:r w:rsidR="00B0734D">
        <w:t xml:space="preserve">poprvé </w:t>
      </w:r>
      <w:r w:rsidR="003A439A">
        <w:t xml:space="preserve">vyhlášeno </w:t>
      </w:r>
      <w:r w:rsidR="00B0734D">
        <w:t xml:space="preserve">Vyhláškou ONV Rakovník </w:t>
      </w:r>
      <w:r w:rsidR="007110BE">
        <w:t xml:space="preserve">ze dne 23.9.1988 </w:t>
      </w:r>
      <w:r w:rsidR="00667FD6">
        <w:t xml:space="preserve">s účinností od </w:t>
      </w:r>
      <w:r w:rsidR="003640B9">
        <w:t>1.11.1988</w:t>
      </w:r>
      <w:r w:rsidR="0030793D">
        <w:t xml:space="preserve">. </w:t>
      </w:r>
      <w:r w:rsidR="007F689F">
        <w:t xml:space="preserve">Ochranné pásmo </w:t>
      </w:r>
      <w:r w:rsidR="003640B9">
        <w:t>ne</w:t>
      </w:r>
      <w:r w:rsidR="007F689F">
        <w:t xml:space="preserve">bylo </w:t>
      </w:r>
      <w:r w:rsidR="003640B9">
        <w:t xml:space="preserve">samostatně vyhlášeno </w:t>
      </w:r>
      <w:r w:rsidR="006D6FDF">
        <w:t xml:space="preserve">a </w:t>
      </w:r>
      <w:r w:rsidR="007F689F">
        <w:t>podle § 37 zákona č.</w:t>
      </w:r>
      <w:r w:rsidR="00722543">
        <w:t> </w:t>
      </w:r>
      <w:r w:rsidR="007F689F">
        <w:t xml:space="preserve">114/1992 Sb., o ochraně přírody a krajiny, </w:t>
      </w:r>
      <w:r w:rsidR="00F237E1">
        <w:t xml:space="preserve">má tedy území ochranné pásmo tzv. ze zákona, kterým je pás </w:t>
      </w:r>
      <w:r w:rsidR="007F689F">
        <w:t xml:space="preserve">v šíři 50 m od </w:t>
      </w:r>
      <w:r w:rsidR="00F237E1">
        <w:t xml:space="preserve">vnější </w:t>
      </w:r>
      <w:r w:rsidR="007F689F">
        <w:t xml:space="preserve">hranice </w:t>
      </w:r>
      <w:r w:rsidR="00866F3F">
        <w:t xml:space="preserve">tohoto </w:t>
      </w:r>
      <w:r w:rsidR="007F689F">
        <w:t>zvláště chráněného území.</w:t>
      </w:r>
      <w:r w:rsidR="00D44407">
        <w:t xml:space="preserve"> </w:t>
      </w:r>
    </w:p>
    <w:p w14:paraId="1BB2A678" w14:textId="77777777" w:rsidR="007F689F" w:rsidRDefault="007F689F" w:rsidP="007F689F">
      <w:pPr>
        <w:tabs>
          <w:tab w:val="left" w:pos="3765"/>
        </w:tabs>
        <w:ind w:firstLine="720"/>
        <w:jc w:val="both"/>
        <w:rPr>
          <w:szCs w:val="22"/>
        </w:rPr>
      </w:pPr>
    </w:p>
    <w:p w14:paraId="6316C426" w14:textId="121081C5" w:rsidR="00132E60" w:rsidRPr="00132E60" w:rsidRDefault="00F237E1" w:rsidP="3DB48040">
      <w:pPr>
        <w:tabs>
          <w:tab w:val="left" w:pos="3765"/>
        </w:tabs>
        <w:jc w:val="both"/>
        <w:rPr>
          <w:i/>
          <w:iCs/>
        </w:rPr>
      </w:pPr>
      <w:r>
        <w:t xml:space="preserve">Současný předmět ochrany je definován pozdějším nařízením Středočeského kraje </w:t>
      </w:r>
      <w:r w:rsidR="00515E6E">
        <w:t xml:space="preserve">č.1/2011 ze dne 14.2.2011 </w:t>
      </w:r>
      <w:r w:rsidR="00E9001C">
        <w:t xml:space="preserve">jako: </w:t>
      </w:r>
      <w:r w:rsidR="00132E60">
        <w:t xml:space="preserve">„teplomilná travinná a křovinná </w:t>
      </w:r>
      <w:r w:rsidR="00CA4ACE">
        <w:t>společenstva</w:t>
      </w:r>
      <w:r w:rsidR="00132E60">
        <w:t xml:space="preserve"> rostlin a </w:t>
      </w:r>
      <w:r w:rsidR="00CA4ACE">
        <w:t xml:space="preserve">živočichů </w:t>
      </w:r>
      <w:r w:rsidR="00132E60">
        <w:t>sl</w:t>
      </w:r>
      <w:r w:rsidR="00CA4ACE">
        <w:t>í</w:t>
      </w:r>
      <w:r w:rsidR="00132E60">
        <w:t>novcov</w:t>
      </w:r>
      <w:r w:rsidR="00CA4ACE">
        <w:t>ých</w:t>
      </w:r>
      <w:r w:rsidR="00132E60">
        <w:t>, tzv. b</w:t>
      </w:r>
      <w:r w:rsidR="00CA4ACE">
        <w:t>í</w:t>
      </w:r>
      <w:r w:rsidR="00132E60">
        <w:t>l</w:t>
      </w:r>
      <w:r w:rsidR="00CA4ACE">
        <w:t>ý</w:t>
      </w:r>
      <w:r w:rsidR="00132E60">
        <w:t>ch str</w:t>
      </w:r>
      <w:r w:rsidR="00CA4ACE">
        <w:t>á</w:t>
      </w:r>
      <w:r w:rsidR="00132E60">
        <w:t>ni</w:t>
      </w:r>
      <w:r w:rsidR="00CA4ACE">
        <w:t xml:space="preserve"> </w:t>
      </w:r>
      <w:r w:rsidR="00132E60">
        <w:t>v</w:t>
      </w:r>
      <w:r w:rsidR="00BA738E">
        <w:t>č</w:t>
      </w:r>
      <w:r w:rsidR="00132E60">
        <w:t>etn</w:t>
      </w:r>
      <w:r w:rsidR="00BA738E">
        <w:t>ě</w:t>
      </w:r>
      <w:r w:rsidR="00132E60">
        <w:t xml:space="preserve"> v</w:t>
      </w:r>
      <w:r w:rsidR="00BA738E">
        <w:t>ý</w:t>
      </w:r>
      <w:r w:rsidR="00132E60">
        <w:t>skytu st</w:t>
      </w:r>
      <w:r w:rsidR="00BA738E">
        <w:t>ře</w:t>
      </w:r>
      <w:r w:rsidR="00132E60">
        <w:t>v</w:t>
      </w:r>
      <w:r w:rsidR="00BA738E">
        <w:t xml:space="preserve">íčníku </w:t>
      </w:r>
      <w:r w:rsidR="00132E60">
        <w:t>pantofl</w:t>
      </w:r>
      <w:r w:rsidR="00670CA9">
        <w:t>íčku</w:t>
      </w:r>
      <w:r w:rsidR="00132E60">
        <w:t xml:space="preserve"> (</w:t>
      </w:r>
      <w:r w:rsidR="00132E60" w:rsidRPr="3DB48040">
        <w:rPr>
          <w:i/>
          <w:iCs/>
        </w:rPr>
        <w:t>Cypripedium</w:t>
      </w:r>
    </w:p>
    <w:p w14:paraId="2959652A" w14:textId="66C12001" w:rsidR="00D36DB8" w:rsidRDefault="00132E60" w:rsidP="00132E60">
      <w:pPr>
        <w:tabs>
          <w:tab w:val="left" w:pos="3765"/>
        </w:tabs>
        <w:jc w:val="both"/>
      </w:pPr>
      <w:r w:rsidRPr="3DB48040">
        <w:rPr>
          <w:i/>
          <w:iCs/>
        </w:rPr>
        <w:t>calceolus</w:t>
      </w:r>
      <w:r>
        <w:t>).“</w:t>
      </w:r>
      <w:r w:rsidR="00670CA9">
        <w:t xml:space="preserve">. </w:t>
      </w:r>
      <w:r w:rsidR="00A9329A">
        <w:t xml:space="preserve">Součástí těchto společenstev je také významný výskyt zvláště chráněného vstavačovitého druhu rostliny, vstavače nachového </w:t>
      </w:r>
      <w:r w:rsidR="00A9329A" w:rsidRPr="3DB48040">
        <w:rPr>
          <w:i/>
          <w:iCs/>
        </w:rPr>
        <w:t>Orchis purpurea.</w:t>
      </w:r>
      <w:r w:rsidR="00A9329A">
        <w:t xml:space="preserve"> </w:t>
      </w:r>
      <w:r w:rsidR="000140C6">
        <w:t xml:space="preserve">Vzhledem k tomu, že na sousedících pozemcích, nacházejících se </w:t>
      </w:r>
      <w:r w:rsidR="00172251">
        <w:t xml:space="preserve">dnes </w:t>
      </w:r>
      <w:r w:rsidR="000140C6">
        <w:t xml:space="preserve">v ochranném pásmu přírodní rezervace Milská stráň, </w:t>
      </w:r>
      <w:r w:rsidR="00244F1A">
        <w:t xml:space="preserve">byla zjištěna </w:t>
      </w:r>
      <w:r w:rsidR="00A9329A">
        <w:t xml:space="preserve">a </w:t>
      </w:r>
      <w:r w:rsidR="001D6E4A">
        <w:t>cílenými zásahy</w:t>
      </w:r>
      <w:r w:rsidR="00244F1A">
        <w:t>,</w:t>
      </w:r>
      <w:r w:rsidR="001D6E4A">
        <w:t xml:space="preserve"> v minulých letech</w:t>
      </w:r>
      <w:r w:rsidR="00244F1A">
        <w:t>,</w:t>
      </w:r>
      <w:r w:rsidR="001D6E4A">
        <w:t xml:space="preserve"> podpořen</w:t>
      </w:r>
      <w:r w:rsidR="00244F1A">
        <w:t>a  shodná společe</w:t>
      </w:r>
      <w:r w:rsidR="0079709F">
        <w:t>nstva (</w:t>
      </w:r>
      <w:r w:rsidR="0079709F" w:rsidRPr="3DB48040">
        <w:rPr>
          <w:i/>
          <w:iCs/>
        </w:rPr>
        <w:t xml:space="preserve">Cirsio-Brachypodion pinnati), </w:t>
      </w:r>
      <w:r w:rsidR="0079709F">
        <w:t>která jsou předmětem ochrany (včetně výskytu vstavače nachového)</w:t>
      </w:r>
      <w:r w:rsidR="001D6E4A">
        <w:t xml:space="preserve"> </w:t>
      </w:r>
      <w:r w:rsidR="000140C6">
        <w:t xml:space="preserve"> , navrhuje </w:t>
      </w:r>
      <w:r w:rsidR="00D41E2F">
        <w:t>Krajský úřad</w:t>
      </w:r>
      <w:r w:rsidR="000140C6">
        <w:t xml:space="preserve"> </w:t>
      </w:r>
      <w:r w:rsidR="0027321E">
        <w:t xml:space="preserve">Středočeského kraje, jako příslušný orgán ochrany přírody, </w:t>
      </w:r>
      <w:r w:rsidR="000140C6">
        <w:t xml:space="preserve">v souladu s § 40 odst. 1 zákona č. 114/1992 Sb., o ochraně přírody a krajiny, zahrnutí těchto pozemků, dosud ležících v ochranném pásmu, do vlastní plochy přírodní rezervace. </w:t>
      </w:r>
      <w:r w:rsidR="0079709F">
        <w:t xml:space="preserve">V rámci </w:t>
      </w:r>
      <w:r w:rsidR="004163B9">
        <w:t xml:space="preserve">tohoto záměru na </w:t>
      </w:r>
      <w:r w:rsidR="00EE2DC0">
        <w:t>rozšíření</w:t>
      </w:r>
      <w:r w:rsidR="004163B9">
        <w:t xml:space="preserve"> chráněného území není navrhována změna jeho kategorie ani změna určení ochranného pásma, které nadále zůstáv</w:t>
      </w:r>
      <w:r w:rsidR="00ED6A30">
        <w:t xml:space="preserve">á, ve smyslu ust. § 37 </w:t>
      </w:r>
      <w:r w:rsidR="00CE2A11">
        <w:t xml:space="preserve">odst. 1) zákona č. 114/1992 Sb., </w:t>
      </w:r>
      <w:r w:rsidR="0084725B">
        <w:t xml:space="preserve">tzv. ochranným pásmem ze zákona, </w:t>
      </w:r>
      <w:r w:rsidR="007E373A">
        <w:t>které je tvořeno pásem o</w:t>
      </w:r>
      <w:r w:rsidR="00D36DB8">
        <w:t xml:space="preserve"> šíři 50 m od</w:t>
      </w:r>
      <w:r w:rsidR="00CB127E">
        <w:t xml:space="preserve"> </w:t>
      </w:r>
      <w:r w:rsidR="007E373A">
        <w:t xml:space="preserve">vnější hranice </w:t>
      </w:r>
      <w:r w:rsidR="00E500A1">
        <w:t>zvláště chráněného území</w:t>
      </w:r>
      <w:r w:rsidR="00D36DB8">
        <w:t>.</w:t>
      </w:r>
    </w:p>
    <w:p w14:paraId="48466FBE" w14:textId="015A5C41" w:rsidR="00562283" w:rsidRDefault="00562283" w:rsidP="3DB48040">
      <w:pPr>
        <w:spacing w:before="240" w:after="240"/>
        <w:jc w:val="both"/>
        <w:rPr>
          <w:b/>
          <w:bCs/>
        </w:rPr>
      </w:pPr>
      <w:r w:rsidRPr="3DB48040">
        <w:rPr>
          <w:b/>
          <w:bCs/>
        </w:rPr>
        <w:lastRenderedPageBreak/>
        <w:t xml:space="preserve">Přehled katastrálních území a pozemků dotčených záměrem na </w:t>
      </w:r>
      <w:r w:rsidR="00EC76F8" w:rsidRPr="3DB48040">
        <w:rPr>
          <w:b/>
          <w:bCs/>
        </w:rPr>
        <w:t>rozšíření</w:t>
      </w:r>
      <w:r w:rsidRPr="3DB48040">
        <w:rPr>
          <w:b/>
          <w:bCs/>
        </w:rPr>
        <w:t xml:space="preserve"> </w:t>
      </w:r>
      <w:r w:rsidR="00A113A7" w:rsidRPr="3DB48040">
        <w:rPr>
          <w:b/>
          <w:bCs/>
        </w:rPr>
        <w:t xml:space="preserve">PR </w:t>
      </w:r>
      <w:r w:rsidR="00EE2DC0" w:rsidRPr="3DB48040">
        <w:rPr>
          <w:b/>
          <w:bCs/>
        </w:rPr>
        <w:t>Milská stráň</w:t>
      </w:r>
      <w:r w:rsidR="00A113A7" w:rsidRPr="3DB48040">
        <w:rPr>
          <w:b/>
          <w:bCs/>
        </w:rPr>
        <w:t>:</w:t>
      </w:r>
    </w:p>
    <w:p w14:paraId="3D52DA4B" w14:textId="49E1EB84" w:rsidR="00BA4B0B" w:rsidRDefault="00731554" w:rsidP="3DB48040">
      <w:pPr>
        <w:tabs>
          <w:tab w:val="left" w:pos="3765"/>
        </w:tabs>
        <w:spacing w:before="240" w:after="240"/>
        <w:jc w:val="both"/>
      </w:pPr>
      <w:r>
        <w:t>Pozemky navržené k</w:t>
      </w:r>
      <w:r w:rsidR="00BA4B0B">
        <w:t xml:space="preserve"> rozšíření PR Milský </w:t>
      </w:r>
      <w:r w:rsidR="00EE2DC0">
        <w:t xml:space="preserve">stráň </w:t>
      </w:r>
      <w:r w:rsidR="00BA4B0B">
        <w:t>se nachází v katastrálním území Milý (</w:t>
      </w:r>
      <w:r w:rsidR="00807E2D">
        <w:t>565466</w:t>
      </w:r>
      <w:r w:rsidR="00BA4B0B">
        <w:t>)</w:t>
      </w:r>
      <w:r>
        <w:t xml:space="preserve"> a jsou uvedeny</w:t>
      </w:r>
      <w:r w:rsidR="009C721D">
        <w:t xml:space="preserve"> níže </w:t>
      </w:r>
      <w:r w:rsidR="003A204D">
        <w:t>v tabulce 1:</w:t>
      </w:r>
    </w:p>
    <w:p w14:paraId="19293551" w14:textId="63EBCDC1" w:rsidR="00C80DFF" w:rsidRPr="00DE7F66" w:rsidRDefault="00C80DFF" w:rsidP="00562283">
      <w:pPr>
        <w:spacing w:before="240" w:after="240"/>
        <w:jc w:val="both"/>
        <w:rPr>
          <w:szCs w:val="22"/>
        </w:rPr>
      </w:pPr>
      <w:r>
        <w:rPr>
          <w:b/>
          <w:bCs/>
          <w:szCs w:val="22"/>
        </w:rPr>
        <w:t xml:space="preserve">Tabulka 1: </w:t>
      </w:r>
      <w:r w:rsidRPr="00DE7F66">
        <w:rPr>
          <w:szCs w:val="22"/>
        </w:rPr>
        <w:t>Pozemky navržené k rozšíření PR Milská stráň</w:t>
      </w:r>
    </w:p>
    <w:tbl>
      <w:tblPr>
        <w:tblW w:w="9963" w:type="dxa"/>
        <w:tblInd w:w="-678"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1612"/>
        <w:gridCol w:w="1689"/>
        <w:gridCol w:w="1964"/>
        <w:gridCol w:w="1288"/>
        <w:gridCol w:w="1851"/>
        <w:gridCol w:w="1559"/>
      </w:tblGrid>
      <w:tr w:rsidR="00DE7F66" w:rsidRPr="003B6521" w14:paraId="70BA01A2" w14:textId="77777777" w:rsidTr="003560E2">
        <w:trPr>
          <w:cantSplit/>
          <w:trHeight w:val="973"/>
        </w:trPr>
        <w:tc>
          <w:tcPr>
            <w:tcW w:w="1612" w:type="dxa"/>
            <w:shd w:val="clear" w:color="auto" w:fill="C0C0C0"/>
          </w:tcPr>
          <w:p w14:paraId="1E8D082C" w14:textId="77777777" w:rsidR="00DE7F66" w:rsidRPr="00D54540" w:rsidRDefault="00DE7F66" w:rsidP="00DE7F66">
            <w:pPr>
              <w:spacing w:before="240" w:after="240"/>
              <w:jc w:val="center"/>
              <w:rPr>
                <w:b/>
                <w:bCs/>
                <w:szCs w:val="22"/>
              </w:rPr>
            </w:pPr>
            <w:r w:rsidRPr="00D54540">
              <w:rPr>
                <w:b/>
                <w:bCs/>
                <w:szCs w:val="22"/>
              </w:rPr>
              <w:t>Číslo parcely podle KN</w:t>
            </w:r>
          </w:p>
        </w:tc>
        <w:tc>
          <w:tcPr>
            <w:tcW w:w="1689" w:type="dxa"/>
            <w:shd w:val="clear" w:color="auto" w:fill="C0C0C0"/>
          </w:tcPr>
          <w:p w14:paraId="64B1C756" w14:textId="77777777" w:rsidR="00DE7F66" w:rsidRPr="00D54540" w:rsidRDefault="00DE7F66" w:rsidP="00DE7F66">
            <w:pPr>
              <w:spacing w:before="240" w:after="240"/>
              <w:jc w:val="center"/>
              <w:rPr>
                <w:b/>
                <w:bCs/>
                <w:szCs w:val="22"/>
              </w:rPr>
            </w:pPr>
            <w:r w:rsidRPr="00D54540">
              <w:rPr>
                <w:b/>
                <w:bCs/>
                <w:szCs w:val="22"/>
              </w:rPr>
              <w:t>Druh pozemku podle KN</w:t>
            </w:r>
          </w:p>
        </w:tc>
        <w:tc>
          <w:tcPr>
            <w:tcW w:w="1964" w:type="dxa"/>
            <w:shd w:val="clear" w:color="auto" w:fill="C0C0C0"/>
          </w:tcPr>
          <w:p w14:paraId="1339114D" w14:textId="77777777" w:rsidR="00DE7F66" w:rsidRPr="00D54540" w:rsidRDefault="00DE7F66" w:rsidP="00DE7F66">
            <w:pPr>
              <w:spacing w:before="240" w:after="240"/>
              <w:jc w:val="center"/>
              <w:rPr>
                <w:b/>
                <w:bCs/>
                <w:szCs w:val="22"/>
              </w:rPr>
            </w:pPr>
            <w:r w:rsidRPr="00D54540">
              <w:rPr>
                <w:b/>
                <w:bCs/>
                <w:szCs w:val="22"/>
              </w:rPr>
              <w:t>Způsob využití pozemku podle KN</w:t>
            </w:r>
          </w:p>
        </w:tc>
        <w:tc>
          <w:tcPr>
            <w:tcW w:w="1288" w:type="dxa"/>
            <w:shd w:val="clear" w:color="auto" w:fill="C0C0C0"/>
          </w:tcPr>
          <w:p w14:paraId="0F596F66" w14:textId="77777777" w:rsidR="00DE7F66" w:rsidRPr="00D54540" w:rsidRDefault="00DE7F66" w:rsidP="00DE7F66">
            <w:pPr>
              <w:spacing w:before="240" w:after="240"/>
              <w:jc w:val="center"/>
              <w:rPr>
                <w:b/>
                <w:bCs/>
                <w:szCs w:val="22"/>
              </w:rPr>
            </w:pPr>
            <w:r w:rsidRPr="00D54540">
              <w:rPr>
                <w:b/>
                <w:bCs/>
                <w:szCs w:val="22"/>
              </w:rPr>
              <w:t>Číslo listu vlastnictví</w:t>
            </w:r>
          </w:p>
        </w:tc>
        <w:tc>
          <w:tcPr>
            <w:tcW w:w="1851" w:type="dxa"/>
            <w:shd w:val="clear" w:color="auto" w:fill="C0C0C0"/>
          </w:tcPr>
          <w:p w14:paraId="788BD54D" w14:textId="6B4D81F9" w:rsidR="00DE7F66" w:rsidRPr="00D54540" w:rsidRDefault="00DE7F66" w:rsidP="003560E2">
            <w:pPr>
              <w:spacing w:before="240" w:after="240"/>
              <w:jc w:val="center"/>
              <w:rPr>
                <w:b/>
                <w:bCs/>
                <w:szCs w:val="22"/>
              </w:rPr>
            </w:pPr>
            <w:r w:rsidRPr="00D54540">
              <w:rPr>
                <w:b/>
                <w:bCs/>
                <w:szCs w:val="22"/>
              </w:rPr>
              <w:t>Výměra celková podle KN</w:t>
            </w:r>
            <w:r w:rsidR="003560E2">
              <w:rPr>
                <w:b/>
                <w:bCs/>
                <w:szCs w:val="22"/>
              </w:rPr>
              <w:t xml:space="preserve"> </w:t>
            </w:r>
            <w:r w:rsidRPr="00D54540">
              <w:rPr>
                <w:b/>
                <w:bCs/>
                <w:szCs w:val="22"/>
              </w:rPr>
              <w:t>(m</w:t>
            </w:r>
            <w:r w:rsidRPr="00D54540">
              <w:rPr>
                <w:b/>
                <w:bCs/>
                <w:szCs w:val="22"/>
                <w:vertAlign w:val="superscript"/>
              </w:rPr>
              <w:t>2</w:t>
            </w:r>
            <w:r w:rsidRPr="00D54540">
              <w:rPr>
                <w:b/>
                <w:bCs/>
                <w:szCs w:val="22"/>
              </w:rPr>
              <w:t>)</w:t>
            </w:r>
          </w:p>
        </w:tc>
        <w:tc>
          <w:tcPr>
            <w:tcW w:w="1559" w:type="dxa"/>
            <w:shd w:val="clear" w:color="auto" w:fill="C0C0C0"/>
          </w:tcPr>
          <w:p w14:paraId="63207F21" w14:textId="3DBF2EF4" w:rsidR="00DE7F66" w:rsidRPr="00D54540" w:rsidRDefault="00DE7F66" w:rsidP="003560E2">
            <w:pPr>
              <w:spacing w:before="240" w:after="240"/>
              <w:jc w:val="center"/>
              <w:rPr>
                <w:b/>
                <w:bCs/>
                <w:szCs w:val="22"/>
              </w:rPr>
            </w:pPr>
            <w:r w:rsidRPr="00D54540">
              <w:rPr>
                <w:b/>
                <w:bCs/>
                <w:szCs w:val="22"/>
              </w:rPr>
              <w:t>Výměra</w:t>
            </w:r>
            <w:r w:rsidR="003560E2">
              <w:rPr>
                <w:b/>
                <w:bCs/>
                <w:szCs w:val="22"/>
              </w:rPr>
              <w:t xml:space="preserve"> </w:t>
            </w:r>
            <w:r w:rsidRPr="00D54540">
              <w:rPr>
                <w:b/>
                <w:bCs/>
                <w:szCs w:val="22"/>
              </w:rPr>
              <w:t>v ZCHÚ (m</w:t>
            </w:r>
            <w:r w:rsidRPr="00D54540">
              <w:rPr>
                <w:b/>
                <w:bCs/>
                <w:szCs w:val="22"/>
                <w:vertAlign w:val="superscript"/>
              </w:rPr>
              <w:t>2</w:t>
            </w:r>
            <w:r w:rsidRPr="00D54540">
              <w:rPr>
                <w:b/>
                <w:bCs/>
                <w:szCs w:val="22"/>
              </w:rPr>
              <w:t>)</w:t>
            </w:r>
          </w:p>
        </w:tc>
      </w:tr>
      <w:tr w:rsidR="00DE7F66" w:rsidRPr="003B6521" w14:paraId="465DC71B" w14:textId="77777777" w:rsidTr="003560E2">
        <w:trPr>
          <w:cantSplit/>
        </w:trPr>
        <w:tc>
          <w:tcPr>
            <w:tcW w:w="1612" w:type="dxa"/>
            <w:tcBorders>
              <w:top w:val="single" w:sz="4" w:space="0" w:color="auto"/>
              <w:left w:val="single" w:sz="4" w:space="0" w:color="auto"/>
              <w:bottom w:val="single" w:sz="4" w:space="0" w:color="auto"/>
              <w:right w:val="single" w:sz="4" w:space="0" w:color="auto"/>
            </w:tcBorders>
          </w:tcPr>
          <w:p w14:paraId="2ADD8C3A" w14:textId="77777777" w:rsidR="00DE7F66" w:rsidRPr="00D54540" w:rsidRDefault="00DE7F66" w:rsidP="00DE7F66">
            <w:pPr>
              <w:spacing w:before="240" w:after="240"/>
              <w:jc w:val="center"/>
              <w:rPr>
                <w:szCs w:val="22"/>
              </w:rPr>
            </w:pPr>
            <w:r w:rsidRPr="00D54540">
              <w:rPr>
                <w:szCs w:val="22"/>
              </w:rPr>
              <w:t>693/2</w:t>
            </w:r>
          </w:p>
        </w:tc>
        <w:tc>
          <w:tcPr>
            <w:tcW w:w="1689" w:type="dxa"/>
            <w:tcBorders>
              <w:top w:val="single" w:sz="4" w:space="0" w:color="auto"/>
              <w:left w:val="single" w:sz="4" w:space="0" w:color="auto"/>
              <w:bottom w:val="single" w:sz="4" w:space="0" w:color="auto"/>
              <w:right w:val="single" w:sz="4" w:space="0" w:color="auto"/>
            </w:tcBorders>
          </w:tcPr>
          <w:p w14:paraId="50F60881" w14:textId="77777777" w:rsidR="00DE7F66" w:rsidRPr="00D54540" w:rsidRDefault="00DE7F66" w:rsidP="00DE7F66">
            <w:pPr>
              <w:spacing w:before="240" w:after="240"/>
              <w:jc w:val="center"/>
              <w:rPr>
                <w:szCs w:val="22"/>
              </w:rPr>
            </w:pPr>
            <w:r w:rsidRPr="00D54540">
              <w:rPr>
                <w:szCs w:val="22"/>
              </w:rPr>
              <w:t>trvalý travní porost</w:t>
            </w:r>
          </w:p>
        </w:tc>
        <w:tc>
          <w:tcPr>
            <w:tcW w:w="1964" w:type="dxa"/>
            <w:tcBorders>
              <w:top w:val="single" w:sz="4" w:space="0" w:color="auto"/>
              <w:left w:val="single" w:sz="4" w:space="0" w:color="auto"/>
              <w:bottom w:val="single" w:sz="4" w:space="0" w:color="auto"/>
              <w:right w:val="single" w:sz="4" w:space="0" w:color="auto"/>
            </w:tcBorders>
          </w:tcPr>
          <w:p w14:paraId="09B1294A" w14:textId="77777777" w:rsidR="00DE7F66" w:rsidRPr="00D54540" w:rsidRDefault="00DE7F66" w:rsidP="00DE7F66">
            <w:pPr>
              <w:spacing w:before="240" w:after="240"/>
              <w:jc w:val="center"/>
              <w:rPr>
                <w:szCs w:val="22"/>
              </w:rPr>
            </w:pPr>
          </w:p>
        </w:tc>
        <w:tc>
          <w:tcPr>
            <w:tcW w:w="1288" w:type="dxa"/>
            <w:tcBorders>
              <w:top w:val="single" w:sz="4" w:space="0" w:color="auto"/>
              <w:left w:val="single" w:sz="4" w:space="0" w:color="auto"/>
              <w:bottom w:val="single" w:sz="4" w:space="0" w:color="auto"/>
              <w:right w:val="single" w:sz="4" w:space="0" w:color="auto"/>
            </w:tcBorders>
          </w:tcPr>
          <w:p w14:paraId="6C89A8FD" w14:textId="77777777" w:rsidR="00DE7F66" w:rsidRPr="00D54540" w:rsidRDefault="00DE7F66" w:rsidP="00DE7F66">
            <w:pPr>
              <w:spacing w:before="240" w:after="240"/>
              <w:jc w:val="center"/>
              <w:rPr>
                <w:szCs w:val="22"/>
              </w:rPr>
            </w:pPr>
            <w:r w:rsidRPr="00D54540">
              <w:rPr>
                <w:szCs w:val="22"/>
              </w:rPr>
              <w:t>22</w:t>
            </w:r>
          </w:p>
        </w:tc>
        <w:tc>
          <w:tcPr>
            <w:tcW w:w="1851" w:type="dxa"/>
            <w:tcBorders>
              <w:top w:val="single" w:sz="4" w:space="0" w:color="auto"/>
              <w:left w:val="single" w:sz="4" w:space="0" w:color="auto"/>
              <w:bottom w:val="single" w:sz="4" w:space="0" w:color="auto"/>
              <w:right w:val="single" w:sz="4" w:space="0" w:color="auto"/>
            </w:tcBorders>
          </w:tcPr>
          <w:p w14:paraId="7824D915" w14:textId="77777777" w:rsidR="00DE7F66" w:rsidRPr="00D54540" w:rsidRDefault="00DE7F66" w:rsidP="00DE7F66">
            <w:pPr>
              <w:spacing w:before="240" w:after="240"/>
              <w:jc w:val="center"/>
              <w:rPr>
                <w:szCs w:val="22"/>
              </w:rPr>
            </w:pPr>
            <w:r w:rsidRPr="00D54540">
              <w:rPr>
                <w:szCs w:val="22"/>
              </w:rPr>
              <w:t>249</w:t>
            </w:r>
          </w:p>
        </w:tc>
        <w:tc>
          <w:tcPr>
            <w:tcW w:w="1559" w:type="dxa"/>
            <w:tcBorders>
              <w:top w:val="single" w:sz="4" w:space="0" w:color="auto"/>
              <w:left w:val="single" w:sz="4" w:space="0" w:color="auto"/>
              <w:bottom w:val="single" w:sz="4" w:space="0" w:color="auto"/>
              <w:right w:val="single" w:sz="4" w:space="0" w:color="auto"/>
            </w:tcBorders>
          </w:tcPr>
          <w:p w14:paraId="38A8FF7A" w14:textId="77777777" w:rsidR="00DE7F66" w:rsidRPr="00D54540" w:rsidRDefault="00DE7F66" w:rsidP="00DE7F66">
            <w:pPr>
              <w:spacing w:before="240" w:after="240"/>
              <w:jc w:val="center"/>
              <w:rPr>
                <w:szCs w:val="22"/>
              </w:rPr>
            </w:pPr>
            <w:r w:rsidRPr="00D54540">
              <w:rPr>
                <w:szCs w:val="22"/>
              </w:rPr>
              <w:t>249</w:t>
            </w:r>
          </w:p>
        </w:tc>
      </w:tr>
      <w:tr w:rsidR="00DE7F66" w:rsidRPr="003B6521" w14:paraId="490EB1F4" w14:textId="77777777" w:rsidTr="003560E2">
        <w:trPr>
          <w:cantSplit/>
        </w:trPr>
        <w:tc>
          <w:tcPr>
            <w:tcW w:w="1612" w:type="dxa"/>
            <w:tcBorders>
              <w:top w:val="single" w:sz="4" w:space="0" w:color="auto"/>
              <w:left w:val="single" w:sz="4" w:space="0" w:color="auto"/>
              <w:bottom w:val="single" w:sz="6" w:space="0" w:color="000000"/>
              <w:right w:val="single" w:sz="6" w:space="0" w:color="000000"/>
            </w:tcBorders>
          </w:tcPr>
          <w:p w14:paraId="16AC4435" w14:textId="77777777" w:rsidR="00DE7F66" w:rsidRPr="00D54540" w:rsidRDefault="00DE7F66" w:rsidP="00DE7F66">
            <w:pPr>
              <w:spacing w:before="240" w:after="240"/>
              <w:jc w:val="center"/>
              <w:rPr>
                <w:szCs w:val="22"/>
              </w:rPr>
            </w:pPr>
            <w:r w:rsidRPr="00D54540">
              <w:rPr>
                <w:szCs w:val="22"/>
              </w:rPr>
              <w:t>693/6</w:t>
            </w:r>
          </w:p>
        </w:tc>
        <w:tc>
          <w:tcPr>
            <w:tcW w:w="1689" w:type="dxa"/>
            <w:tcBorders>
              <w:top w:val="single" w:sz="4" w:space="0" w:color="auto"/>
              <w:left w:val="single" w:sz="6" w:space="0" w:color="000000"/>
              <w:bottom w:val="single" w:sz="6" w:space="0" w:color="000000"/>
              <w:right w:val="single" w:sz="6" w:space="0" w:color="000000"/>
            </w:tcBorders>
          </w:tcPr>
          <w:p w14:paraId="3A9542AC" w14:textId="77777777" w:rsidR="00DE7F66" w:rsidRPr="00D54540" w:rsidRDefault="00DE7F66" w:rsidP="00DE7F66">
            <w:pPr>
              <w:spacing w:before="240" w:after="240"/>
              <w:jc w:val="center"/>
              <w:rPr>
                <w:szCs w:val="22"/>
              </w:rPr>
            </w:pPr>
            <w:r w:rsidRPr="00D54540">
              <w:rPr>
                <w:szCs w:val="22"/>
              </w:rPr>
              <w:t>trvalý travní porost</w:t>
            </w:r>
          </w:p>
        </w:tc>
        <w:tc>
          <w:tcPr>
            <w:tcW w:w="1964" w:type="dxa"/>
            <w:tcBorders>
              <w:top w:val="single" w:sz="4" w:space="0" w:color="auto"/>
              <w:left w:val="single" w:sz="6" w:space="0" w:color="000000"/>
              <w:bottom w:val="single" w:sz="6" w:space="0" w:color="000000"/>
              <w:right w:val="single" w:sz="6" w:space="0" w:color="000000"/>
            </w:tcBorders>
          </w:tcPr>
          <w:p w14:paraId="0B2BA3C5" w14:textId="77777777" w:rsidR="00DE7F66" w:rsidRPr="00D54540" w:rsidRDefault="00DE7F66" w:rsidP="00DE7F66">
            <w:pPr>
              <w:spacing w:before="240" w:after="240"/>
              <w:jc w:val="center"/>
              <w:rPr>
                <w:szCs w:val="22"/>
              </w:rPr>
            </w:pPr>
          </w:p>
        </w:tc>
        <w:tc>
          <w:tcPr>
            <w:tcW w:w="1288" w:type="dxa"/>
            <w:tcBorders>
              <w:top w:val="single" w:sz="4" w:space="0" w:color="auto"/>
              <w:left w:val="single" w:sz="6" w:space="0" w:color="000000"/>
              <w:bottom w:val="single" w:sz="6" w:space="0" w:color="000000"/>
              <w:right w:val="single" w:sz="6" w:space="0" w:color="000000"/>
            </w:tcBorders>
          </w:tcPr>
          <w:p w14:paraId="24366388" w14:textId="77777777" w:rsidR="00DE7F66" w:rsidRPr="00D54540" w:rsidRDefault="00DE7F66" w:rsidP="00DE7F66">
            <w:pPr>
              <w:spacing w:before="240" w:after="240"/>
              <w:jc w:val="center"/>
              <w:rPr>
                <w:szCs w:val="22"/>
              </w:rPr>
            </w:pPr>
            <w:r w:rsidRPr="00D54540">
              <w:rPr>
                <w:szCs w:val="22"/>
              </w:rPr>
              <w:t>10002</w:t>
            </w:r>
          </w:p>
        </w:tc>
        <w:tc>
          <w:tcPr>
            <w:tcW w:w="1851" w:type="dxa"/>
            <w:tcBorders>
              <w:top w:val="single" w:sz="4" w:space="0" w:color="auto"/>
              <w:left w:val="single" w:sz="6" w:space="0" w:color="000000"/>
              <w:bottom w:val="single" w:sz="6" w:space="0" w:color="000000"/>
              <w:right w:val="single" w:sz="6" w:space="0" w:color="000000"/>
            </w:tcBorders>
          </w:tcPr>
          <w:p w14:paraId="55951D44" w14:textId="77777777" w:rsidR="00DE7F66" w:rsidRPr="00D54540" w:rsidRDefault="00DE7F66" w:rsidP="00DE7F66">
            <w:pPr>
              <w:spacing w:before="240" w:after="240"/>
              <w:jc w:val="center"/>
              <w:rPr>
                <w:szCs w:val="22"/>
              </w:rPr>
            </w:pPr>
            <w:r w:rsidRPr="00D54540">
              <w:rPr>
                <w:szCs w:val="22"/>
              </w:rPr>
              <w:t>65</w:t>
            </w:r>
          </w:p>
        </w:tc>
        <w:tc>
          <w:tcPr>
            <w:tcW w:w="1559" w:type="dxa"/>
            <w:tcBorders>
              <w:top w:val="single" w:sz="4" w:space="0" w:color="auto"/>
              <w:left w:val="single" w:sz="6" w:space="0" w:color="000000"/>
              <w:bottom w:val="single" w:sz="6" w:space="0" w:color="000000"/>
              <w:right w:val="single" w:sz="6" w:space="0" w:color="000000"/>
            </w:tcBorders>
          </w:tcPr>
          <w:p w14:paraId="549090C5" w14:textId="77777777" w:rsidR="00DE7F66" w:rsidRPr="00D54540" w:rsidRDefault="00DE7F66" w:rsidP="00DE7F66">
            <w:pPr>
              <w:spacing w:before="240" w:after="240"/>
              <w:jc w:val="center"/>
              <w:rPr>
                <w:szCs w:val="22"/>
              </w:rPr>
            </w:pPr>
            <w:r w:rsidRPr="00D54540">
              <w:rPr>
                <w:szCs w:val="22"/>
              </w:rPr>
              <w:t>65</w:t>
            </w:r>
          </w:p>
        </w:tc>
      </w:tr>
      <w:tr w:rsidR="00DE7F66" w:rsidRPr="003B6521" w14:paraId="13C559F6"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53CDB60E" w14:textId="77777777" w:rsidR="00DE7F66" w:rsidRPr="00D54540" w:rsidRDefault="00DE7F66" w:rsidP="00DE7F66">
            <w:pPr>
              <w:spacing w:before="240" w:after="240"/>
              <w:jc w:val="center"/>
              <w:rPr>
                <w:szCs w:val="22"/>
              </w:rPr>
            </w:pPr>
            <w:r w:rsidRPr="00D54540">
              <w:rPr>
                <w:szCs w:val="22"/>
              </w:rPr>
              <w:t>716/118</w:t>
            </w:r>
          </w:p>
        </w:tc>
        <w:tc>
          <w:tcPr>
            <w:tcW w:w="1689" w:type="dxa"/>
            <w:tcBorders>
              <w:top w:val="single" w:sz="6" w:space="0" w:color="000000"/>
              <w:left w:val="single" w:sz="6" w:space="0" w:color="000000"/>
              <w:bottom w:val="single" w:sz="6" w:space="0" w:color="000000"/>
              <w:right w:val="single" w:sz="6" w:space="0" w:color="000000"/>
            </w:tcBorders>
          </w:tcPr>
          <w:p w14:paraId="1F5A8F87" w14:textId="77777777" w:rsidR="00DE7F66" w:rsidRPr="00D54540" w:rsidRDefault="00DE7F66" w:rsidP="00DE7F66">
            <w:pPr>
              <w:spacing w:before="240" w:after="240"/>
              <w:jc w:val="center"/>
              <w:rPr>
                <w:szCs w:val="22"/>
              </w:rPr>
            </w:pPr>
            <w:r w:rsidRPr="00D54540">
              <w:rPr>
                <w:szCs w:val="22"/>
              </w:rPr>
              <w:t>orná půda</w:t>
            </w:r>
          </w:p>
        </w:tc>
        <w:tc>
          <w:tcPr>
            <w:tcW w:w="1964" w:type="dxa"/>
            <w:tcBorders>
              <w:top w:val="single" w:sz="6" w:space="0" w:color="000000"/>
              <w:left w:val="single" w:sz="6" w:space="0" w:color="000000"/>
              <w:bottom w:val="single" w:sz="6" w:space="0" w:color="000000"/>
              <w:right w:val="single" w:sz="6" w:space="0" w:color="000000"/>
            </w:tcBorders>
          </w:tcPr>
          <w:p w14:paraId="7040F526" w14:textId="77777777" w:rsidR="00DE7F66" w:rsidRPr="00D54540" w:rsidRDefault="00DE7F66" w:rsidP="00DE7F66">
            <w:pPr>
              <w:spacing w:before="240" w:after="240"/>
              <w:jc w:val="center"/>
              <w:rPr>
                <w:szCs w:val="22"/>
              </w:rPr>
            </w:pPr>
          </w:p>
        </w:tc>
        <w:tc>
          <w:tcPr>
            <w:tcW w:w="1288" w:type="dxa"/>
            <w:tcBorders>
              <w:top w:val="single" w:sz="6" w:space="0" w:color="000000"/>
              <w:left w:val="single" w:sz="6" w:space="0" w:color="000000"/>
              <w:bottom w:val="single" w:sz="6" w:space="0" w:color="000000"/>
              <w:right w:val="single" w:sz="6" w:space="0" w:color="000000"/>
            </w:tcBorders>
          </w:tcPr>
          <w:p w14:paraId="07099B1C" w14:textId="77777777" w:rsidR="00DE7F66" w:rsidRPr="00D54540" w:rsidRDefault="00DE7F66" w:rsidP="00DE7F66">
            <w:pPr>
              <w:spacing w:before="240" w:after="240"/>
              <w:jc w:val="center"/>
              <w:rPr>
                <w:szCs w:val="22"/>
              </w:rPr>
            </w:pPr>
            <w:r w:rsidRPr="00D54540">
              <w:rPr>
                <w:szCs w:val="22"/>
              </w:rPr>
              <w:t>270</w:t>
            </w:r>
          </w:p>
        </w:tc>
        <w:tc>
          <w:tcPr>
            <w:tcW w:w="1851" w:type="dxa"/>
            <w:tcBorders>
              <w:top w:val="single" w:sz="6" w:space="0" w:color="000000"/>
              <w:left w:val="single" w:sz="6" w:space="0" w:color="000000"/>
              <w:bottom w:val="single" w:sz="6" w:space="0" w:color="000000"/>
              <w:right w:val="single" w:sz="6" w:space="0" w:color="000000"/>
            </w:tcBorders>
          </w:tcPr>
          <w:p w14:paraId="16902EA8" w14:textId="77777777" w:rsidR="00DE7F66" w:rsidRPr="00D54540" w:rsidRDefault="00DE7F66" w:rsidP="00DE7F66">
            <w:pPr>
              <w:spacing w:before="240" w:after="240"/>
              <w:jc w:val="center"/>
              <w:rPr>
                <w:szCs w:val="22"/>
              </w:rPr>
            </w:pPr>
            <w:r w:rsidRPr="00D54540">
              <w:rPr>
                <w:szCs w:val="22"/>
              </w:rPr>
              <w:t>1136</w:t>
            </w:r>
          </w:p>
        </w:tc>
        <w:tc>
          <w:tcPr>
            <w:tcW w:w="1559" w:type="dxa"/>
            <w:tcBorders>
              <w:top w:val="single" w:sz="6" w:space="0" w:color="000000"/>
              <w:left w:val="single" w:sz="6" w:space="0" w:color="000000"/>
              <w:bottom w:val="single" w:sz="6" w:space="0" w:color="000000"/>
              <w:right w:val="single" w:sz="6" w:space="0" w:color="000000"/>
            </w:tcBorders>
          </w:tcPr>
          <w:p w14:paraId="345AA053" w14:textId="77777777" w:rsidR="00DE7F66" w:rsidRPr="00D54540" w:rsidRDefault="00DE7F66" w:rsidP="00DE7F66">
            <w:pPr>
              <w:spacing w:before="240" w:after="240"/>
              <w:jc w:val="center"/>
              <w:rPr>
                <w:szCs w:val="22"/>
              </w:rPr>
            </w:pPr>
            <w:r w:rsidRPr="00D54540">
              <w:rPr>
                <w:szCs w:val="22"/>
              </w:rPr>
              <w:t>1136</w:t>
            </w:r>
          </w:p>
        </w:tc>
      </w:tr>
      <w:tr w:rsidR="00DE7F66" w:rsidRPr="003B6521" w14:paraId="3CD4A373"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1518E2A0" w14:textId="77777777" w:rsidR="00DE7F66" w:rsidRPr="00D54540" w:rsidRDefault="00DE7F66" w:rsidP="00DE7F66">
            <w:pPr>
              <w:spacing w:before="240" w:after="240"/>
              <w:jc w:val="center"/>
              <w:rPr>
                <w:szCs w:val="22"/>
              </w:rPr>
            </w:pPr>
            <w:r w:rsidRPr="00D54540">
              <w:rPr>
                <w:szCs w:val="22"/>
              </w:rPr>
              <w:t>716/119</w:t>
            </w:r>
          </w:p>
        </w:tc>
        <w:tc>
          <w:tcPr>
            <w:tcW w:w="1689" w:type="dxa"/>
            <w:tcBorders>
              <w:top w:val="single" w:sz="6" w:space="0" w:color="000000"/>
              <w:left w:val="single" w:sz="6" w:space="0" w:color="000000"/>
              <w:bottom w:val="single" w:sz="6" w:space="0" w:color="000000"/>
              <w:right w:val="single" w:sz="6" w:space="0" w:color="000000"/>
            </w:tcBorders>
          </w:tcPr>
          <w:p w14:paraId="7665B22B" w14:textId="77777777" w:rsidR="00DE7F66" w:rsidRPr="00D54540" w:rsidRDefault="00DE7F66" w:rsidP="00DE7F66">
            <w:pPr>
              <w:spacing w:before="240" w:after="240"/>
              <w:jc w:val="center"/>
              <w:rPr>
                <w:szCs w:val="22"/>
              </w:rPr>
            </w:pPr>
            <w:r w:rsidRPr="00D54540">
              <w:rPr>
                <w:szCs w:val="22"/>
              </w:rPr>
              <w:t>trvalý travní porost</w:t>
            </w:r>
          </w:p>
        </w:tc>
        <w:tc>
          <w:tcPr>
            <w:tcW w:w="1964" w:type="dxa"/>
            <w:tcBorders>
              <w:top w:val="single" w:sz="6" w:space="0" w:color="000000"/>
              <w:left w:val="single" w:sz="6" w:space="0" w:color="000000"/>
              <w:bottom w:val="single" w:sz="6" w:space="0" w:color="000000"/>
              <w:right w:val="single" w:sz="6" w:space="0" w:color="000000"/>
            </w:tcBorders>
          </w:tcPr>
          <w:p w14:paraId="36710040" w14:textId="77777777" w:rsidR="00DE7F66" w:rsidRPr="00D54540" w:rsidRDefault="00DE7F66" w:rsidP="00DE7F66">
            <w:pPr>
              <w:spacing w:before="240" w:after="240"/>
              <w:jc w:val="center"/>
              <w:rPr>
                <w:szCs w:val="22"/>
              </w:rPr>
            </w:pPr>
          </w:p>
        </w:tc>
        <w:tc>
          <w:tcPr>
            <w:tcW w:w="1288" w:type="dxa"/>
            <w:tcBorders>
              <w:top w:val="single" w:sz="6" w:space="0" w:color="000000"/>
              <w:left w:val="single" w:sz="6" w:space="0" w:color="000000"/>
              <w:bottom w:val="single" w:sz="6" w:space="0" w:color="000000"/>
              <w:right w:val="single" w:sz="6" w:space="0" w:color="000000"/>
            </w:tcBorders>
          </w:tcPr>
          <w:p w14:paraId="28236EFE" w14:textId="77777777" w:rsidR="00DE7F66" w:rsidRPr="00D54540" w:rsidRDefault="00DE7F66" w:rsidP="00DE7F66">
            <w:pPr>
              <w:spacing w:before="240" w:after="240"/>
              <w:jc w:val="center"/>
              <w:rPr>
                <w:szCs w:val="22"/>
              </w:rPr>
            </w:pPr>
            <w:r w:rsidRPr="00D54540">
              <w:rPr>
                <w:szCs w:val="22"/>
              </w:rPr>
              <w:t>5</w:t>
            </w:r>
          </w:p>
        </w:tc>
        <w:tc>
          <w:tcPr>
            <w:tcW w:w="1851" w:type="dxa"/>
            <w:tcBorders>
              <w:top w:val="single" w:sz="6" w:space="0" w:color="000000"/>
              <w:left w:val="single" w:sz="6" w:space="0" w:color="000000"/>
              <w:bottom w:val="single" w:sz="6" w:space="0" w:color="000000"/>
              <w:right w:val="single" w:sz="6" w:space="0" w:color="000000"/>
            </w:tcBorders>
          </w:tcPr>
          <w:p w14:paraId="7265D4A5" w14:textId="77777777" w:rsidR="00DE7F66" w:rsidRPr="00D54540" w:rsidRDefault="00DE7F66" w:rsidP="00DE7F66">
            <w:pPr>
              <w:spacing w:before="240" w:after="240"/>
              <w:jc w:val="center"/>
              <w:rPr>
                <w:szCs w:val="22"/>
              </w:rPr>
            </w:pPr>
            <w:r w:rsidRPr="00D54540">
              <w:rPr>
                <w:szCs w:val="22"/>
              </w:rPr>
              <w:t>1025</w:t>
            </w:r>
          </w:p>
        </w:tc>
        <w:tc>
          <w:tcPr>
            <w:tcW w:w="1559" w:type="dxa"/>
            <w:tcBorders>
              <w:top w:val="single" w:sz="6" w:space="0" w:color="000000"/>
              <w:left w:val="single" w:sz="6" w:space="0" w:color="000000"/>
              <w:bottom w:val="single" w:sz="6" w:space="0" w:color="000000"/>
              <w:right w:val="single" w:sz="6" w:space="0" w:color="000000"/>
            </w:tcBorders>
          </w:tcPr>
          <w:p w14:paraId="479BBDFE" w14:textId="77777777" w:rsidR="00DE7F66" w:rsidRPr="00D54540" w:rsidRDefault="00DE7F66" w:rsidP="00DE7F66">
            <w:pPr>
              <w:spacing w:before="240" w:after="240"/>
              <w:jc w:val="center"/>
              <w:rPr>
                <w:szCs w:val="22"/>
              </w:rPr>
            </w:pPr>
            <w:r w:rsidRPr="00D54540">
              <w:rPr>
                <w:szCs w:val="22"/>
              </w:rPr>
              <w:t>1025</w:t>
            </w:r>
          </w:p>
        </w:tc>
      </w:tr>
      <w:tr w:rsidR="00DE7F66" w:rsidRPr="003B6521" w14:paraId="730C7196"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448F3504" w14:textId="77777777" w:rsidR="00DE7F66" w:rsidRPr="00D54540" w:rsidRDefault="00DE7F66" w:rsidP="00DE7F66">
            <w:pPr>
              <w:spacing w:before="240" w:after="240"/>
              <w:jc w:val="center"/>
              <w:rPr>
                <w:szCs w:val="22"/>
              </w:rPr>
            </w:pPr>
            <w:r w:rsidRPr="00D54540">
              <w:rPr>
                <w:szCs w:val="22"/>
              </w:rPr>
              <w:t>716/120</w:t>
            </w:r>
          </w:p>
        </w:tc>
        <w:tc>
          <w:tcPr>
            <w:tcW w:w="1689" w:type="dxa"/>
            <w:tcBorders>
              <w:top w:val="single" w:sz="6" w:space="0" w:color="000000"/>
              <w:left w:val="single" w:sz="6" w:space="0" w:color="000000"/>
              <w:bottom w:val="single" w:sz="6" w:space="0" w:color="000000"/>
              <w:right w:val="single" w:sz="6" w:space="0" w:color="000000"/>
            </w:tcBorders>
          </w:tcPr>
          <w:p w14:paraId="05260F60" w14:textId="77777777" w:rsidR="00DE7F66" w:rsidRPr="00D54540" w:rsidRDefault="00DE7F66" w:rsidP="00DE7F66">
            <w:pPr>
              <w:spacing w:before="240" w:after="240"/>
              <w:jc w:val="center"/>
              <w:rPr>
                <w:szCs w:val="22"/>
              </w:rPr>
            </w:pPr>
            <w:r w:rsidRPr="00D54540">
              <w:rPr>
                <w:szCs w:val="22"/>
              </w:rPr>
              <w:t>orná půda</w:t>
            </w:r>
          </w:p>
        </w:tc>
        <w:tc>
          <w:tcPr>
            <w:tcW w:w="1964" w:type="dxa"/>
            <w:tcBorders>
              <w:top w:val="single" w:sz="6" w:space="0" w:color="000000"/>
              <w:left w:val="single" w:sz="6" w:space="0" w:color="000000"/>
              <w:bottom w:val="single" w:sz="6" w:space="0" w:color="000000"/>
              <w:right w:val="single" w:sz="6" w:space="0" w:color="000000"/>
            </w:tcBorders>
          </w:tcPr>
          <w:p w14:paraId="20287AD1" w14:textId="77777777" w:rsidR="00DE7F66" w:rsidRPr="00D54540" w:rsidRDefault="00DE7F66" w:rsidP="00DE7F66">
            <w:pPr>
              <w:spacing w:before="240" w:after="240"/>
              <w:jc w:val="center"/>
              <w:rPr>
                <w:szCs w:val="22"/>
              </w:rPr>
            </w:pPr>
          </w:p>
        </w:tc>
        <w:tc>
          <w:tcPr>
            <w:tcW w:w="1288" w:type="dxa"/>
            <w:tcBorders>
              <w:top w:val="single" w:sz="6" w:space="0" w:color="000000"/>
              <w:left w:val="single" w:sz="6" w:space="0" w:color="000000"/>
              <w:bottom w:val="single" w:sz="6" w:space="0" w:color="000000"/>
              <w:right w:val="single" w:sz="6" w:space="0" w:color="000000"/>
            </w:tcBorders>
          </w:tcPr>
          <w:p w14:paraId="4BFC6C75" w14:textId="77777777" w:rsidR="00DE7F66" w:rsidRPr="00D54540" w:rsidRDefault="00DE7F66" w:rsidP="00DE7F66">
            <w:pPr>
              <w:spacing w:before="240" w:after="240"/>
              <w:jc w:val="center"/>
              <w:rPr>
                <w:szCs w:val="22"/>
              </w:rPr>
            </w:pPr>
            <w:r w:rsidRPr="00D54540">
              <w:rPr>
                <w:szCs w:val="22"/>
              </w:rPr>
              <w:t>108</w:t>
            </w:r>
          </w:p>
        </w:tc>
        <w:tc>
          <w:tcPr>
            <w:tcW w:w="1851" w:type="dxa"/>
            <w:tcBorders>
              <w:top w:val="single" w:sz="6" w:space="0" w:color="000000"/>
              <w:left w:val="single" w:sz="6" w:space="0" w:color="000000"/>
              <w:bottom w:val="single" w:sz="6" w:space="0" w:color="000000"/>
              <w:right w:val="single" w:sz="6" w:space="0" w:color="000000"/>
            </w:tcBorders>
          </w:tcPr>
          <w:p w14:paraId="2DD997C0" w14:textId="77777777" w:rsidR="00DE7F66" w:rsidRPr="00D54540" w:rsidRDefault="00DE7F66" w:rsidP="00DE7F66">
            <w:pPr>
              <w:spacing w:before="240" w:after="240"/>
              <w:jc w:val="center"/>
              <w:rPr>
                <w:szCs w:val="22"/>
              </w:rPr>
            </w:pPr>
            <w:r w:rsidRPr="00D54540">
              <w:rPr>
                <w:szCs w:val="22"/>
              </w:rPr>
              <w:t>1084</w:t>
            </w:r>
          </w:p>
        </w:tc>
        <w:tc>
          <w:tcPr>
            <w:tcW w:w="1559" w:type="dxa"/>
            <w:tcBorders>
              <w:top w:val="single" w:sz="6" w:space="0" w:color="000000"/>
              <w:left w:val="single" w:sz="6" w:space="0" w:color="000000"/>
              <w:bottom w:val="single" w:sz="6" w:space="0" w:color="000000"/>
              <w:right w:val="single" w:sz="6" w:space="0" w:color="000000"/>
            </w:tcBorders>
          </w:tcPr>
          <w:p w14:paraId="0F9F7306" w14:textId="77777777" w:rsidR="00DE7F66" w:rsidRPr="00D54540" w:rsidRDefault="00DE7F66" w:rsidP="00DE7F66">
            <w:pPr>
              <w:spacing w:before="240" w:after="240"/>
              <w:jc w:val="center"/>
              <w:rPr>
                <w:szCs w:val="22"/>
              </w:rPr>
            </w:pPr>
            <w:r w:rsidRPr="00D54540">
              <w:rPr>
                <w:szCs w:val="22"/>
              </w:rPr>
              <w:t>1084</w:t>
            </w:r>
          </w:p>
        </w:tc>
      </w:tr>
      <w:tr w:rsidR="00DE7F66" w:rsidRPr="003B6521" w14:paraId="2ECC2C64"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3F6E817A" w14:textId="77777777" w:rsidR="00DE7F66" w:rsidRPr="00D54540" w:rsidRDefault="00DE7F66" w:rsidP="00DE7F66">
            <w:pPr>
              <w:spacing w:before="240" w:after="240"/>
              <w:jc w:val="center"/>
              <w:rPr>
                <w:szCs w:val="22"/>
              </w:rPr>
            </w:pPr>
            <w:r w:rsidRPr="00D54540">
              <w:rPr>
                <w:szCs w:val="22"/>
              </w:rPr>
              <w:t>716/121</w:t>
            </w:r>
          </w:p>
        </w:tc>
        <w:tc>
          <w:tcPr>
            <w:tcW w:w="1689" w:type="dxa"/>
            <w:tcBorders>
              <w:top w:val="single" w:sz="6" w:space="0" w:color="000000"/>
              <w:left w:val="single" w:sz="6" w:space="0" w:color="000000"/>
              <w:bottom w:val="single" w:sz="6" w:space="0" w:color="000000"/>
              <w:right w:val="single" w:sz="6" w:space="0" w:color="000000"/>
            </w:tcBorders>
          </w:tcPr>
          <w:p w14:paraId="34C52CB5" w14:textId="77777777" w:rsidR="00DE7F66" w:rsidRPr="00D54540" w:rsidRDefault="00DE7F66" w:rsidP="00DE7F66">
            <w:pPr>
              <w:spacing w:before="240" w:after="240"/>
              <w:jc w:val="center"/>
              <w:rPr>
                <w:szCs w:val="22"/>
              </w:rPr>
            </w:pPr>
            <w:r w:rsidRPr="00D54540">
              <w:rPr>
                <w:szCs w:val="22"/>
              </w:rPr>
              <w:t>orná půda</w:t>
            </w:r>
          </w:p>
        </w:tc>
        <w:tc>
          <w:tcPr>
            <w:tcW w:w="1964" w:type="dxa"/>
            <w:tcBorders>
              <w:top w:val="single" w:sz="6" w:space="0" w:color="000000"/>
              <w:left w:val="single" w:sz="6" w:space="0" w:color="000000"/>
              <w:bottom w:val="single" w:sz="6" w:space="0" w:color="000000"/>
              <w:right w:val="single" w:sz="6" w:space="0" w:color="000000"/>
            </w:tcBorders>
          </w:tcPr>
          <w:p w14:paraId="0B50F140" w14:textId="77777777" w:rsidR="00DE7F66" w:rsidRPr="00D54540" w:rsidRDefault="00DE7F66" w:rsidP="00DE7F66">
            <w:pPr>
              <w:spacing w:before="240" w:after="240"/>
              <w:jc w:val="center"/>
              <w:rPr>
                <w:szCs w:val="22"/>
              </w:rPr>
            </w:pPr>
          </w:p>
        </w:tc>
        <w:tc>
          <w:tcPr>
            <w:tcW w:w="1288" w:type="dxa"/>
            <w:tcBorders>
              <w:top w:val="single" w:sz="6" w:space="0" w:color="000000"/>
              <w:left w:val="single" w:sz="6" w:space="0" w:color="000000"/>
              <w:bottom w:val="single" w:sz="6" w:space="0" w:color="000000"/>
              <w:right w:val="single" w:sz="6" w:space="0" w:color="000000"/>
            </w:tcBorders>
          </w:tcPr>
          <w:p w14:paraId="3B43E164" w14:textId="77777777" w:rsidR="00DE7F66" w:rsidRPr="00D54540" w:rsidRDefault="00DE7F66" w:rsidP="00DE7F66">
            <w:pPr>
              <w:spacing w:before="240" w:after="240"/>
              <w:jc w:val="center"/>
              <w:rPr>
                <w:szCs w:val="22"/>
              </w:rPr>
            </w:pPr>
            <w:r w:rsidRPr="00D54540">
              <w:rPr>
                <w:szCs w:val="22"/>
              </w:rPr>
              <w:t>296</w:t>
            </w:r>
          </w:p>
        </w:tc>
        <w:tc>
          <w:tcPr>
            <w:tcW w:w="1851" w:type="dxa"/>
            <w:tcBorders>
              <w:top w:val="single" w:sz="6" w:space="0" w:color="000000"/>
              <w:left w:val="single" w:sz="6" w:space="0" w:color="000000"/>
              <w:bottom w:val="single" w:sz="6" w:space="0" w:color="000000"/>
              <w:right w:val="single" w:sz="6" w:space="0" w:color="000000"/>
            </w:tcBorders>
          </w:tcPr>
          <w:p w14:paraId="362A9B8F" w14:textId="77777777" w:rsidR="00DE7F66" w:rsidRPr="00D54540" w:rsidRDefault="00DE7F66" w:rsidP="00DE7F66">
            <w:pPr>
              <w:spacing w:before="240" w:after="240"/>
              <w:jc w:val="center"/>
              <w:rPr>
                <w:szCs w:val="22"/>
              </w:rPr>
            </w:pPr>
            <w:r w:rsidRPr="00D54540">
              <w:rPr>
                <w:szCs w:val="22"/>
              </w:rPr>
              <w:t>1067</w:t>
            </w:r>
          </w:p>
        </w:tc>
        <w:tc>
          <w:tcPr>
            <w:tcW w:w="1559" w:type="dxa"/>
            <w:tcBorders>
              <w:top w:val="single" w:sz="6" w:space="0" w:color="000000"/>
              <w:left w:val="single" w:sz="6" w:space="0" w:color="000000"/>
              <w:bottom w:val="single" w:sz="6" w:space="0" w:color="000000"/>
              <w:right w:val="single" w:sz="6" w:space="0" w:color="000000"/>
            </w:tcBorders>
          </w:tcPr>
          <w:p w14:paraId="1B9E9BD0" w14:textId="77777777" w:rsidR="00DE7F66" w:rsidRPr="00D54540" w:rsidRDefault="00DE7F66" w:rsidP="00DE7F66">
            <w:pPr>
              <w:spacing w:before="240" w:after="240"/>
              <w:jc w:val="center"/>
              <w:rPr>
                <w:szCs w:val="22"/>
              </w:rPr>
            </w:pPr>
            <w:r w:rsidRPr="00D54540">
              <w:rPr>
                <w:szCs w:val="22"/>
              </w:rPr>
              <w:t>1067</w:t>
            </w:r>
          </w:p>
        </w:tc>
      </w:tr>
      <w:tr w:rsidR="00DE7F66" w:rsidRPr="003B6521" w14:paraId="42CA6950"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69CFCA26" w14:textId="77777777" w:rsidR="00DE7F66" w:rsidRPr="00D54540" w:rsidRDefault="00DE7F66" w:rsidP="00DE7F66">
            <w:pPr>
              <w:spacing w:before="240" w:after="240"/>
              <w:jc w:val="center"/>
              <w:rPr>
                <w:szCs w:val="22"/>
              </w:rPr>
            </w:pPr>
            <w:r w:rsidRPr="00D54540">
              <w:rPr>
                <w:szCs w:val="22"/>
              </w:rPr>
              <w:t>716/122</w:t>
            </w:r>
          </w:p>
        </w:tc>
        <w:tc>
          <w:tcPr>
            <w:tcW w:w="1689" w:type="dxa"/>
            <w:tcBorders>
              <w:top w:val="single" w:sz="6" w:space="0" w:color="000000"/>
              <w:left w:val="single" w:sz="6" w:space="0" w:color="000000"/>
              <w:bottom w:val="single" w:sz="6" w:space="0" w:color="000000"/>
              <w:right w:val="single" w:sz="6" w:space="0" w:color="000000"/>
            </w:tcBorders>
          </w:tcPr>
          <w:p w14:paraId="65D10D55" w14:textId="77777777" w:rsidR="00DE7F66" w:rsidRPr="00D54540" w:rsidRDefault="00DE7F66" w:rsidP="00DE7F66">
            <w:pPr>
              <w:spacing w:before="240" w:after="240"/>
              <w:jc w:val="center"/>
              <w:rPr>
                <w:szCs w:val="22"/>
              </w:rPr>
            </w:pPr>
            <w:r w:rsidRPr="00D54540">
              <w:rPr>
                <w:szCs w:val="22"/>
              </w:rPr>
              <w:t>orná půda</w:t>
            </w:r>
          </w:p>
        </w:tc>
        <w:tc>
          <w:tcPr>
            <w:tcW w:w="1964" w:type="dxa"/>
            <w:tcBorders>
              <w:top w:val="single" w:sz="6" w:space="0" w:color="000000"/>
              <w:left w:val="single" w:sz="6" w:space="0" w:color="000000"/>
              <w:bottom w:val="single" w:sz="6" w:space="0" w:color="000000"/>
              <w:right w:val="single" w:sz="6" w:space="0" w:color="000000"/>
            </w:tcBorders>
          </w:tcPr>
          <w:p w14:paraId="1FF968BF" w14:textId="77777777" w:rsidR="00DE7F66" w:rsidRPr="00D54540" w:rsidRDefault="00DE7F66" w:rsidP="00DE7F66">
            <w:pPr>
              <w:spacing w:before="240" w:after="240"/>
              <w:jc w:val="center"/>
              <w:rPr>
                <w:szCs w:val="22"/>
              </w:rPr>
            </w:pPr>
          </w:p>
        </w:tc>
        <w:tc>
          <w:tcPr>
            <w:tcW w:w="1288" w:type="dxa"/>
            <w:tcBorders>
              <w:top w:val="single" w:sz="6" w:space="0" w:color="000000"/>
              <w:left w:val="single" w:sz="6" w:space="0" w:color="000000"/>
              <w:bottom w:val="single" w:sz="6" w:space="0" w:color="000000"/>
              <w:right w:val="single" w:sz="6" w:space="0" w:color="000000"/>
            </w:tcBorders>
          </w:tcPr>
          <w:p w14:paraId="3E342C52" w14:textId="77777777" w:rsidR="00DE7F66" w:rsidRPr="00D54540" w:rsidRDefault="00DE7F66" w:rsidP="00DE7F66">
            <w:pPr>
              <w:spacing w:before="240" w:after="240"/>
              <w:jc w:val="center"/>
              <w:rPr>
                <w:szCs w:val="22"/>
              </w:rPr>
            </w:pPr>
            <w:r w:rsidRPr="00D54540">
              <w:rPr>
                <w:szCs w:val="22"/>
              </w:rPr>
              <w:t>103</w:t>
            </w:r>
          </w:p>
        </w:tc>
        <w:tc>
          <w:tcPr>
            <w:tcW w:w="1851" w:type="dxa"/>
            <w:tcBorders>
              <w:top w:val="single" w:sz="6" w:space="0" w:color="000000"/>
              <w:left w:val="single" w:sz="6" w:space="0" w:color="000000"/>
              <w:bottom w:val="single" w:sz="6" w:space="0" w:color="000000"/>
              <w:right w:val="single" w:sz="6" w:space="0" w:color="000000"/>
            </w:tcBorders>
          </w:tcPr>
          <w:p w14:paraId="729523D2" w14:textId="77777777" w:rsidR="00DE7F66" w:rsidRPr="00D54540" w:rsidRDefault="00DE7F66" w:rsidP="00DE7F66">
            <w:pPr>
              <w:spacing w:before="240" w:after="240"/>
              <w:jc w:val="center"/>
              <w:rPr>
                <w:szCs w:val="22"/>
              </w:rPr>
            </w:pPr>
            <w:r w:rsidRPr="00D54540">
              <w:rPr>
                <w:szCs w:val="22"/>
              </w:rPr>
              <w:t>1151</w:t>
            </w:r>
          </w:p>
        </w:tc>
        <w:tc>
          <w:tcPr>
            <w:tcW w:w="1559" w:type="dxa"/>
            <w:tcBorders>
              <w:top w:val="single" w:sz="6" w:space="0" w:color="000000"/>
              <w:left w:val="single" w:sz="6" w:space="0" w:color="000000"/>
              <w:bottom w:val="single" w:sz="6" w:space="0" w:color="000000"/>
              <w:right w:val="single" w:sz="6" w:space="0" w:color="000000"/>
            </w:tcBorders>
          </w:tcPr>
          <w:p w14:paraId="5E8C2DEB" w14:textId="77777777" w:rsidR="00DE7F66" w:rsidRPr="00D54540" w:rsidRDefault="00DE7F66" w:rsidP="00DE7F66">
            <w:pPr>
              <w:spacing w:before="240" w:after="240"/>
              <w:jc w:val="center"/>
              <w:rPr>
                <w:szCs w:val="22"/>
              </w:rPr>
            </w:pPr>
            <w:r w:rsidRPr="00D54540">
              <w:rPr>
                <w:szCs w:val="22"/>
              </w:rPr>
              <w:t>1151</w:t>
            </w:r>
          </w:p>
        </w:tc>
      </w:tr>
      <w:tr w:rsidR="00DE7F66" w:rsidRPr="003B6521" w14:paraId="0B605AD1"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6A36ECD7" w14:textId="77777777" w:rsidR="00DE7F66" w:rsidRPr="00D54540" w:rsidRDefault="00DE7F66" w:rsidP="00DE7F66">
            <w:pPr>
              <w:spacing w:before="240" w:after="240"/>
              <w:jc w:val="center"/>
              <w:rPr>
                <w:szCs w:val="22"/>
              </w:rPr>
            </w:pPr>
            <w:r w:rsidRPr="00D54540">
              <w:rPr>
                <w:szCs w:val="22"/>
              </w:rPr>
              <w:t>716/123</w:t>
            </w:r>
          </w:p>
        </w:tc>
        <w:tc>
          <w:tcPr>
            <w:tcW w:w="1689" w:type="dxa"/>
            <w:tcBorders>
              <w:top w:val="single" w:sz="6" w:space="0" w:color="000000"/>
              <w:left w:val="single" w:sz="6" w:space="0" w:color="000000"/>
              <w:bottom w:val="single" w:sz="6" w:space="0" w:color="000000"/>
              <w:right w:val="single" w:sz="6" w:space="0" w:color="000000"/>
            </w:tcBorders>
          </w:tcPr>
          <w:p w14:paraId="3209BC39" w14:textId="77777777" w:rsidR="00DE7F66" w:rsidRPr="00D54540" w:rsidRDefault="00DE7F66" w:rsidP="00DE7F66">
            <w:pPr>
              <w:spacing w:before="240" w:after="240"/>
              <w:jc w:val="center"/>
              <w:rPr>
                <w:szCs w:val="22"/>
              </w:rPr>
            </w:pPr>
            <w:r w:rsidRPr="00D54540">
              <w:rPr>
                <w:szCs w:val="22"/>
              </w:rPr>
              <w:t>orná půda</w:t>
            </w:r>
          </w:p>
        </w:tc>
        <w:tc>
          <w:tcPr>
            <w:tcW w:w="1964" w:type="dxa"/>
            <w:tcBorders>
              <w:top w:val="single" w:sz="6" w:space="0" w:color="000000"/>
              <w:left w:val="single" w:sz="6" w:space="0" w:color="000000"/>
              <w:bottom w:val="single" w:sz="6" w:space="0" w:color="000000"/>
              <w:right w:val="single" w:sz="6" w:space="0" w:color="000000"/>
            </w:tcBorders>
          </w:tcPr>
          <w:p w14:paraId="3A86A65B" w14:textId="77777777" w:rsidR="00DE7F66" w:rsidRPr="00D54540" w:rsidRDefault="00DE7F66" w:rsidP="00DE7F66">
            <w:pPr>
              <w:spacing w:before="240" w:after="240"/>
              <w:jc w:val="center"/>
              <w:rPr>
                <w:szCs w:val="22"/>
              </w:rPr>
            </w:pPr>
          </w:p>
        </w:tc>
        <w:tc>
          <w:tcPr>
            <w:tcW w:w="1288" w:type="dxa"/>
            <w:tcBorders>
              <w:top w:val="single" w:sz="6" w:space="0" w:color="000000"/>
              <w:left w:val="single" w:sz="6" w:space="0" w:color="000000"/>
              <w:bottom w:val="single" w:sz="6" w:space="0" w:color="000000"/>
              <w:right w:val="single" w:sz="6" w:space="0" w:color="000000"/>
            </w:tcBorders>
          </w:tcPr>
          <w:p w14:paraId="5AA8CE1E" w14:textId="77777777" w:rsidR="00DE7F66" w:rsidRPr="00D54540" w:rsidRDefault="00DE7F66" w:rsidP="00DE7F66">
            <w:pPr>
              <w:spacing w:before="240" w:after="240"/>
              <w:jc w:val="center"/>
              <w:rPr>
                <w:szCs w:val="22"/>
              </w:rPr>
            </w:pPr>
            <w:r w:rsidRPr="00D54540">
              <w:rPr>
                <w:szCs w:val="22"/>
              </w:rPr>
              <w:t>253</w:t>
            </w:r>
          </w:p>
        </w:tc>
        <w:tc>
          <w:tcPr>
            <w:tcW w:w="1851" w:type="dxa"/>
            <w:tcBorders>
              <w:top w:val="single" w:sz="6" w:space="0" w:color="000000"/>
              <w:left w:val="single" w:sz="6" w:space="0" w:color="000000"/>
              <w:bottom w:val="single" w:sz="6" w:space="0" w:color="000000"/>
              <w:right w:val="single" w:sz="6" w:space="0" w:color="000000"/>
            </w:tcBorders>
          </w:tcPr>
          <w:p w14:paraId="18F845AB" w14:textId="77777777" w:rsidR="00DE7F66" w:rsidRPr="00D54540" w:rsidRDefault="00DE7F66" w:rsidP="00DE7F66">
            <w:pPr>
              <w:spacing w:before="240" w:after="240"/>
              <w:jc w:val="center"/>
              <w:rPr>
                <w:szCs w:val="22"/>
              </w:rPr>
            </w:pPr>
            <w:r w:rsidRPr="00D54540">
              <w:rPr>
                <w:szCs w:val="22"/>
              </w:rPr>
              <w:t>1110</w:t>
            </w:r>
          </w:p>
        </w:tc>
        <w:tc>
          <w:tcPr>
            <w:tcW w:w="1559" w:type="dxa"/>
            <w:tcBorders>
              <w:top w:val="single" w:sz="6" w:space="0" w:color="000000"/>
              <w:left w:val="single" w:sz="6" w:space="0" w:color="000000"/>
              <w:bottom w:val="single" w:sz="6" w:space="0" w:color="000000"/>
              <w:right w:val="single" w:sz="6" w:space="0" w:color="000000"/>
            </w:tcBorders>
          </w:tcPr>
          <w:p w14:paraId="079572C3" w14:textId="77777777" w:rsidR="00DE7F66" w:rsidRPr="00D54540" w:rsidRDefault="00DE7F66" w:rsidP="00DE7F66">
            <w:pPr>
              <w:spacing w:before="240" w:after="240"/>
              <w:jc w:val="center"/>
              <w:rPr>
                <w:szCs w:val="22"/>
              </w:rPr>
            </w:pPr>
            <w:r w:rsidRPr="00D54540">
              <w:rPr>
                <w:szCs w:val="22"/>
              </w:rPr>
              <w:t>1110</w:t>
            </w:r>
          </w:p>
        </w:tc>
      </w:tr>
      <w:tr w:rsidR="00DE7F66" w:rsidRPr="003B6521" w14:paraId="6564413C"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0A88AB57" w14:textId="77777777" w:rsidR="00DE7F66" w:rsidRPr="00D54540" w:rsidRDefault="00DE7F66" w:rsidP="00DE7F66">
            <w:pPr>
              <w:spacing w:before="240" w:after="240"/>
              <w:jc w:val="center"/>
              <w:rPr>
                <w:szCs w:val="22"/>
              </w:rPr>
            </w:pPr>
            <w:r w:rsidRPr="00D54540">
              <w:rPr>
                <w:szCs w:val="22"/>
              </w:rPr>
              <w:t>716/124</w:t>
            </w:r>
          </w:p>
        </w:tc>
        <w:tc>
          <w:tcPr>
            <w:tcW w:w="1689" w:type="dxa"/>
            <w:tcBorders>
              <w:top w:val="single" w:sz="6" w:space="0" w:color="000000"/>
              <w:left w:val="single" w:sz="6" w:space="0" w:color="000000"/>
              <w:bottom w:val="single" w:sz="6" w:space="0" w:color="000000"/>
              <w:right w:val="single" w:sz="6" w:space="0" w:color="000000"/>
            </w:tcBorders>
          </w:tcPr>
          <w:p w14:paraId="0923FF5A" w14:textId="77777777" w:rsidR="00DE7F66" w:rsidRPr="00D54540" w:rsidRDefault="00DE7F66" w:rsidP="00DE7F66">
            <w:pPr>
              <w:spacing w:before="240" w:after="240"/>
              <w:jc w:val="center"/>
              <w:rPr>
                <w:szCs w:val="22"/>
              </w:rPr>
            </w:pPr>
            <w:r w:rsidRPr="00D54540">
              <w:rPr>
                <w:szCs w:val="22"/>
              </w:rPr>
              <w:t>ostatní plocha</w:t>
            </w:r>
          </w:p>
        </w:tc>
        <w:tc>
          <w:tcPr>
            <w:tcW w:w="1964" w:type="dxa"/>
            <w:tcBorders>
              <w:top w:val="single" w:sz="6" w:space="0" w:color="000000"/>
              <w:left w:val="single" w:sz="6" w:space="0" w:color="000000"/>
              <w:bottom w:val="single" w:sz="6" w:space="0" w:color="000000"/>
              <w:right w:val="single" w:sz="6" w:space="0" w:color="000000"/>
            </w:tcBorders>
          </w:tcPr>
          <w:p w14:paraId="4507D7F7" w14:textId="77777777" w:rsidR="00DE7F66" w:rsidRPr="00D54540" w:rsidRDefault="00DE7F66" w:rsidP="00DE7F66">
            <w:pPr>
              <w:spacing w:before="240" w:after="240"/>
              <w:jc w:val="center"/>
              <w:rPr>
                <w:szCs w:val="22"/>
              </w:rPr>
            </w:pPr>
            <w:r w:rsidRPr="00D54540">
              <w:rPr>
                <w:szCs w:val="22"/>
              </w:rPr>
              <w:t>neplodná půda</w:t>
            </w:r>
          </w:p>
        </w:tc>
        <w:tc>
          <w:tcPr>
            <w:tcW w:w="1288" w:type="dxa"/>
            <w:tcBorders>
              <w:top w:val="single" w:sz="6" w:space="0" w:color="000000"/>
              <w:left w:val="single" w:sz="6" w:space="0" w:color="000000"/>
              <w:bottom w:val="single" w:sz="6" w:space="0" w:color="000000"/>
              <w:right w:val="single" w:sz="6" w:space="0" w:color="000000"/>
            </w:tcBorders>
          </w:tcPr>
          <w:p w14:paraId="58F50861" w14:textId="77777777" w:rsidR="00DE7F66" w:rsidRPr="00D54540" w:rsidRDefault="00DE7F66" w:rsidP="00DE7F66">
            <w:pPr>
              <w:spacing w:before="240" w:after="240"/>
              <w:jc w:val="center"/>
              <w:rPr>
                <w:szCs w:val="22"/>
              </w:rPr>
            </w:pPr>
            <w:r w:rsidRPr="00D54540">
              <w:rPr>
                <w:szCs w:val="22"/>
              </w:rPr>
              <w:t>270</w:t>
            </w:r>
          </w:p>
        </w:tc>
        <w:tc>
          <w:tcPr>
            <w:tcW w:w="1851" w:type="dxa"/>
            <w:tcBorders>
              <w:top w:val="single" w:sz="6" w:space="0" w:color="000000"/>
              <w:left w:val="single" w:sz="6" w:space="0" w:color="000000"/>
              <w:bottom w:val="single" w:sz="6" w:space="0" w:color="000000"/>
              <w:right w:val="single" w:sz="6" w:space="0" w:color="000000"/>
            </w:tcBorders>
          </w:tcPr>
          <w:p w14:paraId="4B4F4F6C" w14:textId="77777777" w:rsidR="00DE7F66" w:rsidRPr="00D54540" w:rsidRDefault="00DE7F66" w:rsidP="00DE7F66">
            <w:pPr>
              <w:spacing w:before="240" w:after="240"/>
              <w:jc w:val="center"/>
              <w:rPr>
                <w:szCs w:val="22"/>
              </w:rPr>
            </w:pPr>
            <w:r w:rsidRPr="00D54540">
              <w:rPr>
                <w:szCs w:val="22"/>
              </w:rPr>
              <w:t>76</w:t>
            </w:r>
          </w:p>
        </w:tc>
        <w:tc>
          <w:tcPr>
            <w:tcW w:w="1559" w:type="dxa"/>
            <w:tcBorders>
              <w:top w:val="single" w:sz="6" w:space="0" w:color="000000"/>
              <w:left w:val="single" w:sz="6" w:space="0" w:color="000000"/>
              <w:bottom w:val="single" w:sz="6" w:space="0" w:color="000000"/>
              <w:right w:val="single" w:sz="6" w:space="0" w:color="000000"/>
            </w:tcBorders>
          </w:tcPr>
          <w:p w14:paraId="3CA6C870" w14:textId="77777777" w:rsidR="00DE7F66" w:rsidRPr="00D54540" w:rsidRDefault="00DE7F66" w:rsidP="00DE7F66">
            <w:pPr>
              <w:spacing w:before="240" w:after="240"/>
              <w:jc w:val="center"/>
              <w:rPr>
                <w:szCs w:val="22"/>
              </w:rPr>
            </w:pPr>
            <w:r w:rsidRPr="00D54540">
              <w:rPr>
                <w:szCs w:val="22"/>
              </w:rPr>
              <w:t>76</w:t>
            </w:r>
          </w:p>
        </w:tc>
      </w:tr>
      <w:tr w:rsidR="00DE7F66" w:rsidRPr="003B6521" w14:paraId="45EF3C65"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52277EC0" w14:textId="77777777" w:rsidR="00DE7F66" w:rsidRPr="00D54540" w:rsidRDefault="00DE7F66" w:rsidP="00DE7F66">
            <w:pPr>
              <w:spacing w:before="240" w:after="240"/>
              <w:jc w:val="center"/>
              <w:rPr>
                <w:szCs w:val="22"/>
              </w:rPr>
            </w:pPr>
            <w:r w:rsidRPr="00D54540">
              <w:rPr>
                <w:szCs w:val="22"/>
              </w:rPr>
              <w:t>716/125</w:t>
            </w:r>
          </w:p>
        </w:tc>
        <w:tc>
          <w:tcPr>
            <w:tcW w:w="1689" w:type="dxa"/>
            <w:tcBorders>
              <w:top w:val="single" w:sz="6" w:space="0" w:color="000000"/>
              <w:left w:val="single" w:sz="6" w:space="0" w:color="000000"/>
              <w:bottom w:val="single" w:sz="6" w:space="0" w:color="000000"/>
              <w:right w:val="single" w:sz="6" w:space="0" w:color="000000"/>
            </w:tcBorders>
          </w:tcPr>
          <w:p w14:paraId="53AA4F18" w14:textId="77777777" w:rsidR="00DE7F66" w:rsidRPr="00D54540" w:rsidRDefault="00DE7F66" w:rsidP="00DE7F66">
            <w:pPr>
              <w:spacing w:before="240" w:after="240"/>
              <w:jc w:val="center"/>
              <w:rPr>
                <w:szCs w:val="22"/>
              </w:rPr>
            </w:pPr>
            <w:r w:rsidRPr="00D54540">
              <w:rPr>
                <w:szCs w:val="22"/>
              </w:rPr>
              <w:t>ostatní plocha</w:t>
            </w:r>
          </w:p>
        </w:tc>
        <w:tc>
          <w:tcPr>
            <w:tcW w:w="1964" w:type="dxa"/>
            <w:tcBorders>
              <w:top w:val="single" w:sz="6" w:space="0" w:color="000000"/>
              <w:left w:val="single" w:sz="6" w:space="0" w:color="000000"/>
              <w:bottom w:val="single" w:sz="6" w:space="0" w:color="000000"/>
              <w:right w:val="single" w:sz="6" w:space="0" w:color="000000"/>
            </w:tcBorders>
          </w:tcPr>
          <w:p w14:paraId="47A92628" w14:textId="77777777" w:rsidR="00DE7F66" w:rsidRPr="00D54540" w:rsidRDefault="00DE7F66" w:rsidP="00DE7F66">
            <w:pPr>
              <w:spacing w:before="240" w:after="240"/>
              <w:jc w:val="center"/>
              <w:rPr>
                <w:szCs w:val="22"/>
              </w:rPr>
            </w:pPr>
            <w:r w:rsidRPr="00D54540">
              <w:rPr>
                <w:szCs w:val="22"/>
              </w:rPr>
              <w:t>neplodná půda</w:t>
            </w:r>
          </w:p>
        </w:tc>
        <w:tc>
          <w:tcPr>
            <w:tcW w:w="1288" w:type="dxa"/>
            <w:tcBorders>
              <w:top w:val="single" w:sz="6" w:space="0" w:color="000000"/>
              <w:left w:val="single" w:sz="6" w:space="0" w:color="000000"/>
              <w:bottom w:val="single" w:sz="6" w:space="0" w:color="000000"/>
              <w:right w:val="single" w:sz="6" w:space="0" w:color="000000"/>
            </w:tcBorders>
          </w:tcPr>
          <w:p w14:paraId="3F29AF96" w14:textId="77777777" w:rsidR="00DE7F66" w:rsidRPr="00D54540" w:rsidRDefault="00DE7F66" w:rsidP="00DE7F66">
            <w:pPr>
              <w:spacing w:before="240" w:after="240"/>
              <w:jc w:val="center"/>
              <w:rPr>
                <w:szCs w:val="22"/>
              </w:rPr>
            </w:pPr>
            <w:r w:rsidRPr="00D54540">
              <w:rPr>
                <w:szCs w:val="22"/>
              </w:rPr>
              <w:t>5</w:t>
            </w:r>
          </w:p>
        </w:tc>
        <w:tc>
          <w:tcPr>
            <w:tcW w:w="1851" w:type="dxa"/>
            <w:tcBorders>
              <w:top w:val="single" w:sz="6" w:space="0" w:color="000000"/>
              <w:left w:val="single" w:sz="6" w:space="0" w:color="000000"/>
              <w:bottom w:val="single" w:sz="6" w:space="0" w:color="000000"/>
              <w:right w:val="single" w:sz="6" w:space="0" w:color="000000"/>
            </w:tcBorders>
          </w:tcPr>
          <w:p w14:paraId="3D41EC47" w14:textId="77777777" w:rsidR="00DE7F66" w:rsidRPr="00D54540" w:rsidRDefault="00DE7F66" w:rsidP="00DE7F66">
            <w:pPr>
              <w:spacing w:before="240" w:after="240"/>
              <w:jc w:val="center"/>
              <w:rPr>
                <w:szCs w:val="22"/>
              </w:rPr>
            </w:pPr>
            <w:r w:rsidRPr="00D54540">
              <w:rPr>
                <w:szCs w:val="22"/>
              </w:rPr>
              <w:t>71</w:t>
            </w:r>
          </w:p>
        </w:tc>
        <w:tc>
          <w:tcPr>
            <w:tcW w:w="1559" w:type="dxa"/>
            <w:tcBorders>
              <w:top w:val="single" w:sz="6" w:space="0" w:color="000000"/>
              <w:left w:val="single" w:sz="6" w:space="0" w:color="000000"/>
              <w:bottom w:val="single" w:sz="6" w:space="0" w:color="000000"/>
              <w:right w:val="single" w:sz="6" w:space="0" w:color="000000"/>
            </w:tcBorders>
          </w:tcPr>
          <w:p w14:paraId="25123104" w14:textId="77777777" w:rsidR="00DE7F66" w:rsidRPr="00D54540" w:rsidRDefault="00DE7F66" w:rsidP="00DE7F66">
            <w:pPr>
              <w:spacing w:before="240" w:after="240"/>
              <w:jc w:val="center"/>
              <w:rPr>
                <w:szCs w:val="22"/>
              </w:rPr>
            </w:pPr>
            <w:r w:rsidRPr="00D54540">
              <w:rPr>
                <w:szCs w:val="22"/>
              </w:rPr>
              <w:t>71</w:t>
            </w:r>
          </w:p>
        </w:tc>
      </w:tr>
      <w:tr w:rsidR="00DE7F66" w:rsidRPr="003B6521" w14:paraId="47421E4F"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05ECD5A6" w14:textId="77777777" w:rsidR="00DE7F66" w:rsidRPr="00D54540" w:rsidRDefault="00DE7F66" w:rsidP="00DE7F66">
            <w:pPr>
              <w:spacing w:before="240" w:after="240"/>
              <w:jc w:val="center"/>
              <w:rPr>
                <w:szCs w:val="22"/>
              </w:rPr>
            </w:pPr>
            <w:r w:rsidRPr="00D54540">
              <w:rPr>
                <w:szCs w:val="22"/>
              </w:rPr>
              <w:t>716/126</w:t>
            </w:r>
          </w:p>
        </w:tc>
        <w:tc>
          <w:tcPr>
            <w:tcW w:w="1689" w:type="dxa"/>
            <w:tcBorders>
              <w:top w:val="single" w:sz="6" w:space="0" w:color="000000"/>
              <w:left w:val="single" w:sz="6" w:space="0" w:color="000000"/>
              <w:bottom w:val="single" w:sz="6" w:space="0" w:color="000000"/>
              <w:right w:val="single" w:sz="6" w:space="0" w:color="000000"/>
            </w:tcBorders>
          </w:tcPr>
          <w:p w14:paraId="7464CA85" w14:textId="77777777" w:rsidR="00DE7F66" w:rsidRPr="00D54540" w:rsidRDefault="00DE7F66" w:rsidP="00DE7F66">
            <w:pPr>
              <w:spacing w:before="240" w:after="240"/>
              <w:jc w:val="center"/>
              <w:rPr>
                <w:szCs w:val="22"/>
              </w:rPr>
            </w:pPr>
            <w:r w:rsidRPr="00D54540">
              <w:rPr>
                <w:szCs w:val="22"/>
              </w:rPr>
              <w:t>ostatní plocha</w:t>
            </w:r>
          </w:p>
        </w:tc>
        <w:tc>
          <w:tcPr>
            <w:tcW w:w="1964" w:type="dxa"/>
            <w:tcBorders>
              <w:top w:val="single" w:sz="6" w:space="0" w:color="000000"/>
              <w:left w:val="single" w:sz="6" w:space="0" w:color="000000"/>
              <w:bottom w:val="single" w:sz="6" w:space="0" w:color="000000"/>
              <w:right w:val="single" w:sz="6" w:space="0" w:color="000000"/>
            </w:tcBorders>
          </w:tcPr>
          <w:p w14:paraId="59BA39BD" w14:textId="77777777" w:rsidR="00DE7F66" w:rsidRPr="00D54540" w:rsidRDefault="00DE7F66" w:rsidP="00DE7F66">
            <w:pPr>
              <w:spacing w:before="240" w:after="240"/>
              <w:jc w:val="center"/>
              <w:rPr>
                <w:szCs w:val="22"/>
              </w:rPr>
            </w:pPr>
            <w:r w:rsidRPr="00D54540">
              <w:rPr>
                <w:szCs w:val="22"/>
              </w:rPr>
              <w:t>neplodná půda</w:t>
            </w:r>
          </w:p>
        </w:tc>
        <w:tc>
          <w:tcPr>
            <w:tcW w:w="1288" w:type="dxa"/>
            <w:tcBorders>
              <w:top w:val="single" w:sz="6" w:space="0" w:color="000000"/>
              <w:left w:val="single" w:sz="6" w:space="0" w:color="000000"/>
              <w:bottom w:val="single" w:sz="6" w:space="0" w:color="000000"/>
              <w:right w:val="single" w:sz="6" w:space="0" w:color="000000"/>
            </w:tcBorders>
          </w:tcPr>
          <w:p w14:paraId="5845F761" w14:textId="77777777" w:rsidR="00DE7F66" w:rsidRPr="00D54540" w:rsidRDefault="00DE7F66" w:rsidP="00DE7F66">
            <w:pPr>
              <w:spacing w:before="240" w:after="240"/>
              <w:jc w:val="center"/>
              <w:rPr>
                <w:szCs w:val="22"/>
              </w:rPr>
            </w:pPr>
            <w:r w:rsidRPr="00D54540">
              <w:rPr>
                <w:szCs w:val="22"/>
              </w:rPr>
              <w:t>108</w:t>
            </w:r>
          </w:p>
        </w:tc>
        <w:tc>
          <w:tcPr>
            <w:tcW w:w="1851" w:type="dxa"/>
            <w:tcBorders>
              <w:top w:val="single" w:sz="6" w:space="0" w:color="000000"/>
              <w:left w:val="single" w:sz="6" w:space="0" w:color="000000"/>
              <w:bottom w:val="single" w:sz="6" w:space="0" w:color="000000"/>
              <w:right w:val="single" w:sz="6" w:space="0" w:color="000000"/>
            </w:tcBorders>
          </w:tcPr>
          <w:p w14:paraId="0F301769" w14:textId="77777777" w:rsidR="00DE7F66" w:rsidRPr="00D54540" w:rsidRDefault="00DE7F66" w:rsidP="00DE7F66">
            <w:pPr>
              <w:spacing w:before="240" w:after="240"/>
              <w:jc w:val="center"/>
              <w:rPr>
                <w:szCs w:val="22"/>
              </w:rPr>
            </w:pPr>
            <w:r w:rsidRPr="00D54540">
              <w:rPr>
                <w:szCs w:val="22"/>
              </w:rPr>
              <w:t>74</w:t>
            </w:r>
          </w:p>
        </w:tc>
        <w:tc>
          <w:tcPr>
            <w:tcW w:w="1559" w:type="dxa"/>
            <w:tcBorders>
              <w:top w:val="single" w:sz="6" w:space="0" w:color="000000"/>
              <w:left w:val="single" w:sz="6" w:space="0" w:color="000000"/>
              <w:bottom w:val="single" w:sz="6" w:space="0" w:color="000000"/>
              <w:right w:val="single" w:sz="6" w:space="0" w:color="000000"/>
            </w:tcBorders>
          </w:tcPr>
          <w:p w14:paraId="42FEE273" w14:textId="77777777" w:rsidR="00DE7F66" w:rsidRPr="00D54540" w:rsidRDefault="00DE7F66" w:rsidP="00DE7F66">
            <w:pPr>
              <w:spacing w:before="240" w:after="240"/>
              <w:jc w:val="center"/>
              <w:rPr>
                <w:szCs w:val="22"/>
              </w:rPr>
            </w:pPr>
            <w:r w:rsidRPr="00D54540">
              <w:rPr>
                <w:szCs w:val="22"/>
              </w:rPr>
              <w:t>74</w:t>
            </w:r>
          </w:p>
        </w:tc>
      </w:tr>
      <w:tr w:rsidR="00DE7F66" w:rsidRPr="003B6521" w14:paraId="4AF2AB91"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4E918FF2" w14:textId="77777777" w:rsidR="00DE7F66" w:rsidRPr="00D54540" w:rsidRDefault="00DE7F66" w:rsidP="00DE7F66">
            <w:pPr>
              <w:spacing w:before="240" w:after="240"/>
              <w:jc w:val="center"/>
              <w:rPr>
                <w:szCs w:val="22"/>
              </w:rPr>
            </w:pPr>
            <w:r w:rsidRPr="00D54540">
              <w:rPr>
                <w:szCs w:val="22"/>
              </w:rPr>
              <w:lastRenderedPageBreak/>
              <w:t>716/127</w:t>
            </w:r>
          </w:p>
        </w:tc>
        <w:tc>
          <w:tcPr>
            <w:tcW w:w="1689" w:type="dxa"/>
            <w:tcBorders>
              <w:top w:val="single" w:sz="6" w:space="0" w:color="000000"/>
              <w:left w:val="single" w:sz="6" w:space="0" w:color="000000"/>
              <w:bottom w:val="single" w:sz="6" w:space="0" w:color="000000"/>
              <w:right w:val="single" w:sz="6" w:space="0" w:color="000000"/>
            </w:tcBorders>
          </w:tcPr>
          <w:p w14:paraId="1D093AD9" w14:textId="77777777" w:rsidR="00DE7F66" w:rsidRPr="00D54540" w:rsidRDefault="00DE7F66" w:rsidP="00DE7F66">
            <w:pPr>
              <w:spacing w:before="240" w:after="240"/>
              <w:jc w:val="center"/>
              <w:rPr>
                <w:szCs w:val="22"/>
              </w:rPr>
            </w:pPr>
            <w:r w:rsidRPr="00D54540">
              <w:rPr>
                <w:szCs w:val="22"/>
              </w:rPr>
              <w:t>ostatní plocha</w:t>
            </w:r>
          </w:p>
        </w:tc>
        <w:tc>
          <w:tcPr>
            <w:tcW w:w="1964" w:type="dxa"/>
            <w:tcBorders>
              <w:top w:val="single" w:sz="6" w:space="0" w:color="000000"/>
              <w:left w:val="single" w:sz="6" w:space="0" w:color="000000"/>
              <w:bottom w:val="single" w:sz="6" w:space="0" w:color="000000"/>
              <w:right w:val="single" w:sz="6" w:space="0" w:color="000000"/>
            </w:tcBorders>
          </w:tcPr>
          <w:p w14:paraId="06236A75" w14:textId="77777777" w:rsidR="00DE7F66" w:rsidRPr="00D54540" w:rsidRDefault="00DE7F66" w:rsidP="00DE7F66">
            <w:pPr>
              <w:spacing w:before="240" w:after="240"/>
              <w:jc w:val="center"/>
              <w:rPr>
                <w:szCs w:val="22"/>
              </w:rPr>
            </w:pPr>
            <w:r w:rsidRPr="00D54540">
              <w:rPr>
                <w:szCs w:val="22"/>
              </w:rPr>
              <w:t>neplodná půda</w:t>
            </w:r>
          </w:p>
        </w:tc>
        <w:tc>
          <w:tcPr>
            <w:tcW w:w="1288" w:type="dxa"/>
            <w:tcBorders>
              <w:top w:val="single" w:sz="6" w:space="0" w:color="000000"/>
              <w:left w:val="single" w:sz="6" w:space="0" w:color="000000"/>
              <w:bottom w:val="single" w:sz="6" w:space="0" w:color="000000"/>
              <w:right w:val="single" w:sz="6" w:space="0" w:color="000000"/>
            </w:tcBorders>
          </w:tcPr>
          <w:p w14:paraId="17B7B2E5" w14:textId="77777777" w:rsidR="00DE7F66" w:rsidRPr="00D54540" w:rsidRDefault="00DE7F66" w:rsidP="00DE7F66">
            <w:pPr>
              <w:spacing w:before="240" w:after="240"/>
              <w:jc w:val="center"/>
              <w:rPr>
                <w:szCs w:val="22"/>
              </w:rPr>
            </w:pPr>
            <w:r w:rsidRPr="00D54540">
              <w:rPr>
                <w:szCs w:val="22"/>
              </w:rPr>
              <w:t>296</w:t>
            </w:r>
          </w:p>
        </w:tc>
        <w:tc>
          <w:tcPr>
            <w:tcW w:w="1851" w:type="dxa"/>
            <w:tcBorders>
              <w:top w:val="single" w:sz="6" w:space="0" w:color="000000"/>
              <w:left w:val="single" w:sz="6" w:space="0" w:color="000000"/>
              <w:bottom w:val="single" w:sz="6" w:space="0" w:color="000000"/>
              <w:right w:val="single" w:sz="6" w:space="0" w:color="000000"/>
            </w:tcBorders>
          </w:tcPr>
          <w:p w14:paraId="7D56AAFE" w14:textId="77777777" w:rsidR="00DE7F66" w:rsidRPr="00D54540" w:rsidRDefault="00DE7F66" w:rsidP="00DE7F66">
            <w:pPr>
              <w:spacing w:before="240" w:after="240"/>
              <w:jc w:val="center"/>
              <w:rPr>
                <w:szCs w:val="22"/>
              </w:rPr>
            </w:pPr>
            <w:r w:rsidRPr="00D54540">
              <w:rPr>
                <w:szCs w:val="22"/>
              </w:rPr>
              <w:t>68</w:t>
            </w:r>
          </w:p>
        </w:tc>
        <w:tc>
          <w:tcPr>
            <w:tcW w:w="1559" w:type="dxa"/>
            <w:tcBorders>
              <w:top w:val="single" w:sz="6" w:space="0" w:color="000000"/>
              <w:left w:val="single" w:sz="6" w:space="0" w:color="000000"/>
              <w:bottom w:val="single" w:sz="6" w:space="0" w:color="000000"/>
              <w:right w:val="single" w:sz="6" w:space="0" w:color="000000"/>
            </w:tcBorders>
          </w:tcPr>
          <w:p w14:paraId="00EACE22" w14:textId="77777777" w:rsidR="00DE7F66" w:rsidRPr="00D54540" w:rsidRDefault="00DE7F66" w:rsidP="00DE7F66">
            <w:pPr>
              <w:spacing w:before="240" w:after="240"/>
              <w:jc w:val="center"/>
              <w:rPr>
                <w:szCs w:val="22"/>
              </w:rPr>
            </w:pPr>
            <w:r w:rsidRPr="00D54540">
              <w:rPr>
                <w:szCs w:val="22"/>
              </w:rPr>
              <w:t>68</w:t>
            </w:r>
          </w:p>
        </w:tc>
      </w:tr>
      <w:tr w:rsidR="00DE7F66" w:rsidRPr="003B6521" w14:paraId="2674F41B"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5AACC2E0" w14:textId="77777777" w:rsidR="00DE7F66" w:rsidRPr="00D54540" w:rsidRDefault="00DE7F66" w:rsidP="00DE7F66">
            <w:pPr>
              <w:spacing w:before="240" w:after="240"/>
              <w:jc w:val="center"/>
              <w:rPr>
                <w:szCs w:val="22"/>
              </w:rPr>
            </w:pPr>
            <w:r w:rsidRPr="00D54540">
              <w:rPr>
                <w:szCs w:val="22"/>
              </w:rPr>
              <w:t>716/128</w:t>
            </w:r>
          </w:p>
        </w:tc>
        <w:tc>
          <w:tcPr>
            <w:tcW w:w="1689" w:type="dxa"/>
            <w:tcBorders>
              <w:top w:val="single" w:sz="6" w:space="0" w:color="000000"/>
              <w:left w:val="single" w:sz="6" w:space="0" w:color="000000"/>
              <w:bottom w:val="single" w:sz="6" w:space="0" w:color="000000"/>
              <w:right w:val="single" w:sz="6" w:space="0" w:color="000000"/>
            </w:tcBorders>
          </w:tcPr>
          <w:p w14:paraId="5B8C8B50" w14:textId="77777777" w:rsidR="00DE7F66" w:rsidRPr="00D54540" w:rsidRDefault="00DE7F66" w:rsidP="00DE7F66">
            <w:pPr>
              <w:spacing w:before="240" w:after="240"/>
              <w:jc w:val="center"/>
              <w:rPr>
                <w:szCs w:val="22"/>
              </w:rPr>
            </w:pPr>
            <w:r w:rsidRPr="00D54540">
              <w:rPr>
                <w:szCs w:val="22"/>
              </w:rPr>
              <w:t>ostatní plocha</w:t>
            </w:r>
          </w:p>
        </w:tc>
        <w:tc>
          <w:tcPr>
            <w:tcW w:w="1964" w:type="dxa"/>
            <w:tcBorders>
              <w:top w:val="single" w:sz="6" w:space="0" w:color="000000"/>
              <w:left w:val="single" w:sz="6" w:space="0" w:color="000000"/>
              <w:bottom w:val="single" w:sz="6" w:space="0" w:color="000000"/>
              <w:right w:val="single" w:sz="6" w:space="0" w:color="000000"/>
            </w:tcBorders>
          </w:tcPr>
          <w:p w14:paraId="39C96004" w14:textId="77777777" w:rsidR="00DE7F66" w:rsidRPr="00D54540" w:rsidRDefault="00DE7F66" w:rsidP="00DE7F66">
            <w:pPr>
              <w:spacing w:before="240" w:after="240"/>
              <w:jc w:val="center"/>
              <w:rPr>
                <w:szCs w:val="22"/>
              </w:rPr>
            </w:pPr>
            <w:r w:rsidRPr="00D54540">
              <w:rPr>
                <w:szCs w:val="22"/>
              </w:rPr>
              <w:t>neplodná půda</w:t>
            </w:r>
          </w:p>
        </w:tc>
        <w:tc>
          <w:tcPr>
            <w:tcW w:w="1288" w:type="dxa"/>
            <w:tcBorders>
              <w:top w:val="single" w:sz="6" w:space="0" w:color="000000"/>
              <w:left w:val="single" w:sz="6" w:space="0" w:color="000000"/>
              <w:bottom w:val="single" w:sz="6" w:space="0" w:color="000000"/>
              <w:right w:val="single" w:sz="6" w:space="0" w:color="000000"/>
            </w:tcBorders>
          </w:tcPr>
          <w:p w14:paraId="7D755F21" w14:textId="77777777" w:rsidR="00DE7F66" w:rsidRPr="00D54540" w:rsidRDefault="00DE7F66" w:rsidP="00DE7F66">
            <w:pPr>
              <w:spacing w:before="240" w:after="240"/>
              <w:jc w:val="center"/>
              <w:rPr>
                <w:szCs w:val="22"/>
              </w:rPr>
            </w:pPr>
            <w:r w:rsidRPr="00D54540">
              <w:rPr>
                <w:szCs w:val="22"/>
              </w:rPr>
              <w:t>103</w:t>
            </w:r>
          </w:p>
        </w:tc>
        <w:tc>
          <w:tcPr>
            <w:tcW w:w="1851" w:type="dxa"/>
            <w:tcBorders>
              <w:top w:val="single" w:sz="6" w:space="0" w:color="000000"/>
              <w:left w:val="single" w:sz="6" w:space="0" w:color="000000"/>
              <w:bottom w:val="single" w:sz="6" w:space="0" w:color="000000"/>
              <w:right w:val="single" w:sz="6" w:space="0" w:color="000000"/>
            </w:tcBorders>
          </w:tcPr>
          <w:p w14:paraId="1ACF617D" w14:textId="77777777" w:rsidR="00DE7F66" w:rsidRPr="00D54540" w:rsidRDefault="00DE7F66" w:rsidP="00DE7F66">
            <w:pPr>
              <w:spacing w:before="240" w:after="240"/>
              <w:jc w:val="center"/>
              <w:rPr>
                <w:szCs w:val="22"/>
              </w:rPr>
            </w:pPr>
            <w:r w:rsidRPr="00D54540">
              <w:rPr>
                <w:szCs w:val="22"/>
              </w:rPr>
              <w:t>60</w:t>
            </w:r>
          </w:p>
        </w:tc>
        <w:tc>
          <w:tcPr>
            <w:tcW w:w="1559" w:type="dxa"/>
            <w:tcBorders>
              <w:top w:val="single" w:sz="6" w:space="0" w:color="000000"/>
              <w:left w:val="single" w:sz="6" w:space="0" w:color="000000"/>
              <w:bottom w:val="single" w:sz="6" w:space="0" w:color="000000"/>
              <w:right w:val="single" w:sz="6" w:space="0" w:color="000000"/>
            </w:tcBorders>
          </w:tcPr>
          <w:p w14:paraId="20DBAC7D" w14:textId="77777777" w:rsidR="00DE7F66" w:rsidRPr="00D54540" w:rsidRDefault="00DE7F66" w:rsidP="00DE7F66">
            <w:pPr>
              <w:spacing w:before="240" w:after="240"/>
              <w:jc w:val="center"/>
              <w:rPr>
                <w:szCs w:val="22"/>
              </w:rPr>
            </w:pPr>
            <w:r w:rsidRPr="00D54540">
              <w:rPr>
                <w:szCs w:val="22"/>
              </w:rPr>
              <w:t>60</w:t>
            </w:r>
          </w:p>
        </w:tc>
      </w:tr>
      <w:tr w:rsidR="00DE7F66" w:rsidRPr="003B6521" w14:paraId="12D39CB9"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6FC5683A" w14:textId="77777777" w:rsidR="00DE7F66" w:rsidRPr="00D54540" w:rsidRDefault="00DE7F66" w:rsidP="00DE7F66">
            <w:pPr>
              <w:spacing w:before="240" w:after="240"/>
              <w:jc w:val="center"/>
              <w:rPr>
                <w:szCs w:val="22"/>
              </w:rPr>
            </w:pPr>
            <w:r w:rsidRPr="00D54540">
              <w:rPr>
                <w:szCs w:val="22"/>
              </w:rPr>
              <w:t>716/129</w:t>
            </w:r>
          </w:p>
        </w:tc>
        <w:tc>
          <w:tcPr>
            <w:tcW w:w="1689" w:type="dxa"/>
            <w:tcBorders>
              <w:top w:val="single" w:sz="6" w:space="0" w:color="000000"/>
              <w:left w:val="single" w:sz="6" w:space="0" w:color="000000"/>
              <w:bottom w:val="single" w:sz="6" w:space="0" w:color="000000"/>
              <w:right w:val="single" w:sz="6" w:space="0" w:color="000000"/>
            </w:tcBorders>
          </w:tcPr>
          <w:p w14:paraId="40BAB2F9" w14:textId="77777777" w:rsidR="00DE7F66" w:rsidRPr="00D54540" w:rsidRDefault="00DE7F66" w:rsidP="00DE7F66">
            <w:pPr>
              <w:spacing w:before="240" w:after="240"/>
              <w:jc w:val="center"/>
              <w:rPr>
                <w:szCs w:val="22"/>
              </w:rPr>
            </w:pPr>
            <w:r w:rsidRPr="00D54540">
              <w:rPr>
                <w:szCs w:val="22"/>
              </w:rPr>
              <w:t>ostatní plocha</w:t>
            </w:r>
          </w:p>
        </w:tc>
        <w:tc>
          <w:tcPr>
            <w:tcW w:w="1964" w:type="dxa"/>
            <w:tcBorders>
              <w:top w:val="single" w:sz="6" w:space="0" w:color="000000"/>
              <w:left w:val="single" w:sz="6" w:space="0" w:color="000000"/>
              <w:bottom w:val="single" w:sz="6" w:space="0" w:color="000000"/>
              <w:right w:val="single" w:sz="6" w:space="0" w:color="000000"/>
            </w:tcBorders>
          </w:tcPr>
          <w:p w14:paraId="5570E169" w14:textId="77777777" w:rsidR="00DE7F66" w:rsidRPr="00D54540" w:rsidRDefault="00DE7F66" w:rsidP="00DE7F66">
            <w:pPr>
              <w:spacing w:before="240" w:after="240"/>
              <w:jc w:val="center"/>
              <w:rPr>
                <w:szCs w:val="22"/>
              </w:rPr>
            </w:pPr>
            <w:r w:rsidRPr="00D54540">
              <w:rPr>
                <w:szCs w:val="22"/>
              </w:rPr>
              <w:t>neplodná půda</w:t>
            </w:r>
          </w:p>
        </w:tc>
        <w:tc>
          <w:tcPr>
            <w:tcW w:w="1288" w:type="dxa"/>
            <w:tcBorders>
              <w:top w:val="single" w:sz="6" w:space="0" w:color="000000"/>
              <w:left w:val="single" w:sz="6" w:space="0" w:color="000000"/>
              <w:bottom w:val="single" w:sz="6" w:space="0" w:color="000000"/>
              <w:right w:val="single" w:sz="6" w:space="0" w:color="000000"/>
            </w:tcBorders>
          </w:tcPr>
          <w:p w14:paraId="668459A6" w14:textId="77777777" w:rsidR="00DE7F66" w:rsidRPr="00D54540" w:rsidRDefault="00DE7F66" w:rsidP="00DE7F66">
            <w:pPr>
              <w:spacing w:before="240" w:after="240"/>
              <w:jc w:val="center"/>
              <w:rPr>
                <w:szCs w:val="22"/>
              </w:rPr>
            </w:pPr>
            <w:r w:rsidRPr="00D54540">
              <w:rPr>
                <w:szCs w:val="22"/>
              </w:rPr>
              <w:t>253</w:t>
            </w:r>
          </w:p>
        </w:tc>
        <w:tc>
          <w:tcPr>
            <w:tcW w:w="1851" w:type="dxa"/>
            <w:tcBorders>
              <w:top w:val="single" w:sz="6" w:space="0" w:color="000000"/>
              <w:left w:val="single" w:sz="6" w:space="0" w:color="000000"/>
              <w:bottom w:val="single" w:sz="6" w:space="0" w:color="000000"/>
              <w:right w:val="single" w:sz="6" w:space="0" w:color="000000"/>
            </w:tcBorders>
          </w:tcPr>
          <w:p w14:paraId="7E7033B5" w14:textId="77777777" w:rsidR="00DE7F66" w:rsidRPr="00D54540" w:rsidRDefault="00DE7F66" w:rsidP="00DE7F66">
            <w:pPr>
              <w:spacing w:before="240" w:after="240"/>
              <w:jc w:val="center"/>
              <w:rPr>
                <w:szCs w:val="22"/>
              </w:rPr>
            </w:pPr>
            <w:r w:rsidRPr="00D54540">
              <w:rPr>
                <w:szCs w:val="22"/>
              </w:rPr>
              <w:t>64</w:t>
            </w:r>
          </w:p>
        </w:tc>
        <w:tc>
          <w:tcPr>
            <w:tcW w:w="1559" w:type="dxa"/>
            <w:tcBorders>
              <w:top w:val="single" w:sz="6" w:space="0" w:color="000000"/>
              <w:left w:val="single" w:sz="6" w:space="0" w:color="000000"/>
              <w:bottom w:val="single" w:sz="6" w:space="0" w:color="000000"/>
              <w:right w:val="single" w:sz="6" w:space="0" w:color="000000"/>
            </w:tcBorders>
          </w:tcPr>
          <w:p w14:paraId="317C9101" w14:textId="77777777" w:rsidR="00DE7F66" w:rsidRPr="00D54540" w:rsidRDefault="00DE7F66" w:rsidP="00DE7F66">
            <w:pPr>
              <w:spacing w:before="240" w:after="240"/>
              <w:jc w:val="center"/>
              <w:rPr>
                <w:szCs w:val="22"/>
              </w:rPr>
            </w:pPr>
            <w:r w:rsidRPr="00D54540">
              <w:rPr>
                <w:szCs w:val="22"/>
              </w:rPr>
              <w:t>64</w:t>
            </w:r>
          </w:p>
        </w:tc>
      </w:tr>
      <w:tr w:rsidR="00DE7F66" w:rsidRPr="003B6521" w14:paraId="75DF268C"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5B301203" w14:textId="77777777" w:rsidR="00DE7F66" w:rsidRPr="00D54540" w:rsidRDefault="00DE7F66" w:rsidP="00DE7F66">
            <w:pPr>
              <w:spacing w:before="240" w:after="240"/>
              <w:jc w:val="center"/>
              <w:rPr>
                <w:szCs w:val="22"/>
              </w:rPr>
            </w:pPr>
            <w:r w:rsidRPr="00D54540">
              <w:rPr>
                <w:szCs w:val="22"/>
              </w:rPr>
              <w:t>716/140</w:t>
            </w:r>
          </w:p>
        </w:tc>
        <w:tc>
          <w:tcPr>
            <w:tcW w:w="1689" w:type="dxa"/>
            <w:tcBorders>
              <w:top w:val="single" w:sz="6" w:space="0" w:color="000000"/>
              <w:left w:val="single" w:sz="6" w:space="0" w:color="000000"/>
              <w:bottom w:val="single" w:sz="6" w:space="0" w:color="000000"/>
              <w:right w:val="single" w:sz="6" w:space="0" w:color="000000"/>
            </w:tcBorders>
          </w:tcPr>
          <w:p w14:paraId="6FE75101" w14:textId="77777777" w:rsidR="00DE7F66" w:rsidRPr="00D54540" w:rsidRDefault="00DE7F66" w:rsidP="00DE7F66">
            <w:pPr>
              <w:spacing w:before="240" w:after="240"/>
              <w:jc w:val="center"/>
              <w:rPr>
                <w:szCs w:val="22"/>
              </w:rPr>
            </w:pPr>
            <w:r w:rsidRPr="00D54540">
              <w:rPr>
                <w:szCs w:val="22"/>
              </w:rPr>
              <w:t>ostatní plocha</w:t>
            </w:r>
          </w:p>
        </w:tc>
        <w:tc>
          <w:tcPr>
            <w:tcW w:w="1964" w:type="dxa"/>
            <w:tcBorders>
              <w:top w:val="single" w:sz="6" w:space="0" w:color="000000"/>
              <w:left w:val="single" w:sz="6" w:space="0" w:color="000000"/>
              <w:bottom w:val="single" w:sz="6" w:space="0" w:color="000000"/>
              <w:right w:val="single" w:sz="6" w:space="0" w:color="000000"/>
            </w:tcBorders>
          </w:tcPr>
          <w:p w14:paraId="181B8CFA" w14:textId="77777777" w:rsidR="00DE7F66" w:rsidRPr="00D54540" w:rsidRDefault="00DE7F66" w:rsidP="00DE7F66">
            <w:pPr>
              <w:spacing w:before="240" w:after="240"/>
              <w:jc w:val="center"/>
              <w:rPr>
                <w:szCs w:val="22"/>
              </w:rPr>
            </w:pPr>
            <w:r w:rsidRPr="00D54540">
              <w:rPr>
                <w:szCs w:val="22"/>
              </w:rPr>
              <w:t>ostatní komunikace</w:t>
            </w:r>
          </w:p>
        </w:tc>
        <w:tc>
          <w:tcPr>
            <w:tcW w:w="1288" w:type="dxa"/>
            <w:tcBorders>
              <w:top w:val="single" w:sz="6" w:space="0" w:color="000000"/>
              <w:left w:val="single" w:sz="6" w:space="0" w:color="000000"/>
              <w:bottom w:val="single" w:sz="6" w:space="0" w:color="000000"/>
              <w:right w:val="single" w:sz="6" w:space="0" w:color="000000"/>
            </w:tcBorders>
          </w:tcPr>
          <w:p w14:paraId="73FBFECD" w14:textId="77777777" w:rsidR="00DE7F66" w:rsidRPr="00D54540" w:rsidRDefault="00DE7F66" w:rsidP="00DE7F66">
            <w:pPr>
              <w:spacing w:before="240" w:after="240"/>
              <w:jc w:val="center"/>
              <w:rPr>
                <w:szCs w:val="22"/>
              </w:rPr>
            </w:pPr>
            <w:r w:rsidRPr="00D54540">
              <w:rPr>
                <w:szCs w:val="22"/>
              </w:rPr>
              <w:t>270</w:t>
            </w:r>
          </w:p>
        </w:tc>
        <w:tc>
          <w:tcPr>
            <w:tcW w:w="1851" w:type="dxa"/>
            <w:tcBorders>
              <w:top w:val="single" w:sz="6" w:space="0" w:color="000000"/>
              <w:left w:val="single" w:sz="6" w:space="0" w:color="000000"/>
              <w:bottom w:val="single" w:sz="6" w:space="0" w:color="000000"/>
              <w:right w:val="single" w:sz="6" w:space="0" w:color="000000"/>
            </w:tcBorders>
          </w:tcPr>
          <w:p w14:paraId="256AF037" w14:textId="77777777" w:rsidR="00DE7F66" w:rsidRPr="00D54540" w:rsidRDefault="00DE7F66" w:rsidP="00DE7F66">
            <w:pPr>
              <w:spacing w:before="240" w:after="240"/>
              <w:jc w:val="center"/>
              <w:rPr>
                <w:szCs w:val="22"/>
              </w:rPr>
            </w:pPr>
            <w:r w:rsidRPr="00D54540">
              <w:rPr>
                <w:szCs w:val="22"/>
              </w:rPr>
              <w:t>158</w:t>
            </w:r>
          </w:p>
        </w:tc>
        <w:tc>
          <w:tcPr>
            <w:tcW w:w="1559" w:type="dxa"/>
            <w:tcBorders>
              <w:top w:val="single" w:sz="6" w:space="0" w:color="000000"/>
              <w:left w:val="single" w:sz="6" w:space="0" w:color="000000"/>
              <w:bottom w:val="single" w:sz="6" w:space="0" w:color="000000"/>
              <w:right w:val="single" w:sz="6" w:space="0" w:color="000000"/>
            </w:tcBorders>
          </w:tcPr>
          <w:p w14:paraId="128E3DA2" w14:textId="77777777" w:rsidR="00DE7F66" w:rsidRPr="00D54540" w:rsidRDefault="00DE7F66" w:rsidP="00DE7F66">
            <w:pPr>
              <w:spacing w:before="240" w:after="240"/>
              <w:jc w:val="center"/>
              <w:rPr>
                <w:szCs w:val="22"/>
              </w:rPr>
            </w:pPr>
            <w:r w:rsidRPr="00D54540">
              <w:rPr>
                <w:szCs w:val="22"/>
              </w:rPr>
              <w:t>158</w:t>
            </w:r>
          </w:p>
        </w:tc>
      </w:tr>
      <w:tr w:rsidR="00DE7F66" w:rsidRPr="003B6521" w14:paraId="5C1235B6"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0CD6B9A1" w14:textId="77777777" w:rsidR="00DE7F66" w:rsidRPr="00D54540" w:rsidRDefault="00DE7F66" w:rsidP="00DE7F66">
            <w:pPr>
              <w:spacing w:before="240" w:after="240"/>
              <w:jc w:val="center"/>
              <w:rPr>
                <w:szCs w:val="22"/>
              </w:rPr>
            </w:pPr>
            <w:r w:rsidRPr="00D54540">
              <w:rPr>
                <w:szCs w:val="22"/>
              </w:rPr>
              <w:t>716/141</w:t>
            </w:r>
          </w:p>
        </w:tc>
        <w:tc>
          <w:tcPr>
            <w:tcW w:w="1689" w:type="dxa"/>
            <w:tcBorders>
              <w:top w:val="single" w:sz="6" w:space="0" w:color="000000"/>
              <w:left w:val="single" w:sz="6" w:space="0" w:color="000000"/>
              <w:bottom w:val="single" w:sz="6" w:space="0" w:color="000000"/>
              <w:right w:val="single" w:sz="6" w:space="0" w:color="000000"/>
            </w:tcBorders>
          </w:tcPr>
          <w:p w14:paraId="1332E4D5" w14:textId="77777777" w:rsidR="00DE7F66" w:rsidRPr="00D54540" w:rsidRDefault="00DE7F66" w:rsidP="00DE7F66">
            <w:pPr>
              <w:spacing w:before="240" w:after="240"/>
              <w:jc w:val="center"/>
              <w:rPr>
                <w:szCs w:val="22"/>
              </w:rPr>
            </w:pPr>
            <w:r w:rsidRPr="00D54540">
              <w:rPr>
                <w:szCs w:val="22"/>
              </w:rPr>
              <w:t>ostatní plocha</w:t>
            </w:r>
          </w:p>
        </w:tc>
        <w:tc>
          <w:tcPr>
            <w:tcW w:w="1964" w:type="dxa"/>
            <w:tcBorders>
              <w:top w:val="single" w:sz="6" w:space="0" w:color="000000"/>
              <w:left w:val="single" w:sz="6" w:space="0" w:color="000000"/>
              <w:bottom w:val="single" w:sz="6" w:space="0" w:color="000000"/>
              <w:right w:val="single" w:sz="6" w:space="0" w:color="000000"/>
            </w:tcBorders>
          </w:tcPr>
          <w:p w14:paraId="22818909" w14:textId="77777777" w:rsidR="00DE7F66" w:rsidRPr="00D54540" w:rsidRDefault="00DE7F66" w:rsidP="00DE7F66">
            <w:pPr>
              <w:spacing w:before="240" w:after="240"/>
              <w:jc w:val="center"/>
              <w:rPr>
                <w:szCs w:val="22"/>
              </w:rPr>
            </w:pPr>
            <w:r w:rsidRPr="00D54540">
              <w:rPr>
                <w:szCs w:val="22"/>
              </w:rPr>
              <w:t>ostatní komunikace</w:t>
            </w:r>
          </w:p>
        </w:tc>
        <w:tc>
          <w:tcPr>
            <w:tcW w:w="1288" w:type="dxa"/>
            <w:tcBorders>
              <w:top w:val="single" w:sz="6" w:space="0" w:color="000000"/>
              <w:left w:val="single" w:sz="6" w:space="0" w:color="000000"/>
              <w:bottom w:val="single" w:sz="6" w:space="0" w:color="000000"/>
              <w:right w:val="single" w:sz="6" w:space="0" w:color="000000"/>
            </w:tcBorders>
          </w:tcPr>
          <w:p w14:paraId="5E72E6F3" w14:textId="77777777" w:rsidR="00DE7F66" w:rsidRPr="00D54540" w:rsidRDefault="00DE7F66" w:rsidP="00DE7F66">
            <w:pPr>
              <w:spacing w:before="240" w:after="240"/>
              <w:jc w:val="center"/>
              <w:rPr>
                <w:szCs w:val="22"/>
              </w:rPr>
            </w:pPr>
            <w:r w:rsidRPr="00D54540">
              <w:rPr>
                <w:szCs w:val="22"/>
              </w:rPr>
              <w:t>270</w:t>
            </w:r>
          </w:p>
        </w:tc>
        <w:tc>
          <w:tcPr>
            <w:tcW w:w="1851" w:type="dxa"/>
            <w:tcBorders>
              <w:top w:val="single" w:sz="6" w:space="0" w:color="000000"/>
              <w:left w:val="single" w:sz="6" w:space="0" w:color="000000"/>
              <w:bottom w:val="single" w:sz="6" w:space="0" w:color="000000"/>
              <w:right w:val="single" w:sz="6" w:space="0" w:color="000000"/>
            </w:tcBorders>
          </w:tcPr>
          <w:p w14:paraId="7912D975" w14:textId="77777777" w:rsidR="00DE7F66" w:rsidRPr="00D54540" w:rsidRDefault="00DE7F66" w:rsidP="00DE7F66">
            <w:pPr>
              <w:spacing w:before="240" w:after="240"/>
              <w:jc w:val="center"/>
              <w:rPr>
                <w:szCs w:val="22"/>
              </w:rPr>
            </w:pPr>
            <w:r w:rsidRPr="00D54540">
              <w:rPr>
                <w:szCs w:val="22"/>
              </w:rPr>
              <w:t>84</w:t>
            </w:r>
          </w:p>
        </w:tc>
        <w:tc>
          <w:tcPr>
            <w:tcW w:w="1559" w:type="dxa"/>
            <w:tcBorders>
              <w:top w:val="single" w:sz="6" w:space="0" w:color="000000"/>
              <w:left w:val="single" w:sz="6" w:space="0" w:color="000000"/>
              <w:bottom w:val="single" w:sz="6" w:space="0" w:color="000000"/>
              <w:right w:val="single" w:sz="6" w:space="0" w:color="000000"/>
            </w:tcBorders>
          </w:tcPr>
          <w:p w14:paraId="632D4DE5" w14:textId="77777777" w:rsidR="00DE7F66" w:rsidRPr="00D54540" w:rsidRDefault="00DE7F66" w:rsidP="00DE7F66">
            <w:pPr>
              <w:spacing w:before="240" w:after="240"/>
              <w:jc w:val="center"/>
              <w:rPr>
                <w:szCs w:val="22"/>
              </w:rPr>
            </w:pPr>
            <w:r w:rsidRPr="00D54540">
              <w:rPr>
                <w:szCs w:val="22"/>
              </w:rPr>
              <w:t>84</w:t>
            </w:r>
          </w:p>
        </w:tc>
      </w:tr>
      <w:tr w:rsidR="00DE7F66" w:rsidRPr="003B6521" w14:paraId="09D8BFFD"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41A37A0F" w14:textId="77777777" w:rsidR="00DE7F66" w:rsidRPr="00D54540" w:rsidRDefault="00DE7F66" w:rsidP="00DE7F66">
            <w:pPr>
              <w:spacing w:before="240" w:after="240"/>
              <w:jc w:val="center"/>
              <w:rPr>
                <w:szCs w:val="22"/>
              </w:rPr>
            </w:pPr>
            <w:r w:rsidRPr="00D54540">
              <w:rPr>
                <w:szCs w:val="22"/>
              </w:rPr>
              <w:t>716/25</w:t>
            </w:r>
          </w:p>
        </w:tc>
        <w:tc>
          <w:tcPr>
            <w:tcW w:w="1689" w:type="dxa"/>
            <w:tcBorders>
              <w:top w:val="single" w:sz="6" w:space="0" w:color="000000"/>
              <w:left w:val="single" w:sz="6" w:space="0" w:color="000000"/>
              <w:bottom w:val="single" w:sz="6" w:space="0" w:color="000000"/>
              <w:right w:val="single" w:sz="6" w:space="0" w:color="000000"/>
            </w:tcBorders>
          </w:tcPr>
          <w:p w14:paraId="6BA01F9B" w14:textId="77777777" w:rsidR="00DE7F66" w:rsidRPr="00D54540" w:rsidRDefault="00DE7F66" w:rsidP="00DE7F66">
            <w:pPr>
              <w:spacing w:before="240" w:after="240"/>
              <w:jc w:val="center"/>
              <w:rPr>
                <w:szCs w:val="22"/>
              </w:rPr>
            </w:pPr>
            <w:r w:rsidRPr="00D54540">
              <w:rPr>
                <w:szCs w:val="22"/>
              </w:rPr>
              <w:t>ostatní plocha</w:t>
            </w:r>
          </w:p>
        </w:tc>
        <w:tc>
          <w:tcPr>
            <w:tcW w:w="1964" w:type="dxa"/>
            <w:tcBorders>
              <w:top w:val="single" w:sz="6" w:space="0" w:color="000000"/>
              <w:left w:val="single" w:sz="6" w:space="0" w:color="000000"/>
              <w:bottom w:val="single" w:sz="6" w:space="0" w:color="000000"/>
              <w:right w:val="single" w:sz="6" w:space="0" w:color="000000"/>
            </w:tcBorders>
          </w:tcPr>
          <w:p w14:paraId="78E97C4F" w14:textId="77777777" w:rsidR="00DE7F66" w:rsidRPr="00D54540" w:rsidRDefault="00DE7F66" w:rsidP="00DE7F66">
            <w:pPr>
              <w:spacing w:before="240" w:after="240"/>
              <w:jc w:val="center"/>
              <w:rPr>
                <w:szCs w:val="22"/>
              </w:rPr>
            </w:pPr>
            <w:r w:rsidRPr="00D54540">
              <w:rPr>
                <w:szCs w:val="22"/>
              </w:rPr>
              <w:t>ostatní komunikace</w:t>
            </w:r>
          </w:p>
        </w:tc>
        <w:tc>
          <w:tcPr>
            <w:tcW w:w="1288" w:type="dxa"/>
            <w:tcBorders>
              <w:top w:val="single" w:sz="6" w:space="0" w:color="000000"/>
              <w:left w:val="single" w:sz="6" w:space="0" w:color="000000"/>
              <w:bottom w:val="single" w:sz="6" w:space="0" w:color="000000"/>
              <w:right w:val="single" w:sz="6" w:space="0" w:color="000000"/>
            </w:tcBorders>
          </w:tcPr>
          <w:p w14:paraId="3052DE68" w14:textId="77777777" w:rsidR="00DE7F66" w:rsidRPr="00D54540" w:rsidRDefault="00DE7F66" w:rsidP="00DE7F66">
            <w:pPr>
              <w:spacing w:before="240" w:after="240"/>
              <w:jc w:val="center"/>
              <w:rPr>
                <w:szCs w:val="22"/>
              </w:rPr>
            </w:pPr>
            <w:r w:rsidRPr="00D54540">
              <w:rPr>
                <w:szCs w:val="22"/>
              </w:rPr>
              <w:t>301</w:t>
            </w:r>
          </w:p>
        </w:tc>
        <w:tc>
          <w:tcPr>
            <w:tcW w:w="1851" w:type="dxa"/>
            <w:tcBorders>
              <w:top w:val="single" w:sz="6" w:space="0" w:color="000000"/>
              <w:left w:val="single" w:sz="6" w:space="0" w:color="000000"/>
              <w:bottom w:val="single" w:sz="6" w:space="0" w:color="000000"/>
              <w:right w:val="single" w:sz="6" w:space="0" w:color="000000"/>
            </w:tcBorders>
          </w:tcPr>
          <w:p w14:paraId="762B116C" w14:textId="77777777" w:rsidR="00DE7F66" w:rsidRPr="00D54540" w:rsidRDefault="00DE7F66" w:rsidP="00DE7F66">
            <w:pPr>
              <w:spacing w:before="240" w:after="240"/>
              <w:jc w:val="center"/>
              <w:rPr>
                <w:szCs w:val="22"/>
              </w:rPr>
            </w:pPr>
            <w:r w:rsidRPr="00D54540">
              <w:rPr>
                <w:szCs w:val="22"/>
              </w:rPr>
              <w:t>855</w:t>
            </w:r>
          </w:p>
        </w:tc>
        <w:tc>
          <w:tcPr>
            <w:tcW w:w="1559" w:type="dxa"/>
            <w:tcBorders>
              <w:top w:val="single" w:sz="6" w:space="0" w:color="000000"/>
              <w:left w:val="single" w:sz="6" w:space="0" w:color="000000"/>
              <w:bottom w:val="single" w:sz="6" w:space="0" w:color="000000"/>
              <w:right w:val="single" w:sz="6" w:space="0" w:color="000000"/>
            </w:tcBorders>
          </w:tcPr>
          <w:p w14:paraId="6D484DAC" w14:textId="77777777" w:rsidR="00DE7F66" w:rsidRPr="00D54540" w:rsidRDefault="00DE7F66" w:rsidP="00DE7F66">
            <w:pPr>
              <w:spacing w:before="240" w:after="240"/>
              <w:jc w:val="center"/>
              <w:rPr>
                <w:szCs w:val="22"/>
              </w:rPr>
            </w:pPr>
            <w:r w:rsidRPr="00D54540">
              <w:rPr>
                <w:szCs w:val="22"/>
              </w:rPr>
              <w:t>855</w:t>
            </w:r>
          </w:p>
        </w:tc>
      </w:tr>
      <w:tr w:rsidR="00DE7F66" w:rsidRPr="003B6521" w14:paraId="21CB163A" w14:textId="77777777" w:rsidTr="003560E2">
        <w:trPr>
          <w:cantSplit/>
        </w:trPr>
        <w:tc>
          <w:tcPr>
            <w:tcW w:w="1612" w:type="dxa"/>
            <w:tcBorders>
              <w:top w:val="single" w:sz="6" w:space="0" w:color="000000"/>
              <w:left w:val="single" w:sz="4" w:space="0" w:color="auto"/>
              <w:bottom w:val="single" w:sz="6" w:space="0" w:color="000000"/>
              <w:right w:val="single" w:sz="6" w:space="0" w:color="000000"/>
            </w:tcBorders>
          </w:tcPr>
          <w:p w14:paraId="5B4A142A" w14:textId="77777777" w:rsidR="00DE7F66" w:rsidRPr="00D54540" w:rsidRDefault="00DE7F66" w:rsidP="00DE7F66">
            <w:pPr>
              <w:spacing w:before="240" w:after="240"/>
              <w:jc w:val="center"/>
              <w:rPr>
                <w:szCs w:val="22"/>
              </w:rPr>
            </w:pPr>
            <w:r w:rsidRPr="00D54540">
              <w:rPr>
                <w:szCs w:val="22"/>
              </w:rPr>
              <w:t>716/63</w:t>
            </w:r>
          </w:p>
        </w:tc>
        <w:tc>
          <w:tcPr>
            <w:tcW w:w="1689" w:type="dxa"/>
            <w:tcBorders>
              <w:top w:val="single" w:sz="6" w:space="0" w:color="000000"/>
              <w:left w:val="single" w:sz="6" w:space="0" w:color="000000"/>
              <w:bottom w:val="single" w:sz="6" w:space="0" w:color="000000"/>
              <w:right w:val="single" w:sz="6" w:space="0" w:color="000000"/>
            </w:tcBorders>
          </w:tcPr>
          <w:p w14:paraId="16B224BE" w14:textId="77777777" w:rsidR="00DE7F66" w:rsidRPr="00D54540" w:rsidRDefault="00DE7F66" w:rsidP="00DE7F66">
            <w:pPr>
              <w:spacing w:before="240" w:after="240"/>
              <w:jc w:val="center"/>
              <w:rPr>
                <w:szCs w:val="22"/>
              </w:rPr>
            </w:pPr>
            <w:r w:rsidRPr="00D54540">
              <w:rPr>
                <w:szCs w:val="22"/>
              </w:rPr>
              <w:t>orná půda</w:t>
            </w:r>
          </w:p>
        </w:tc>
        <w:tc>
          <w:tcPr>
            <w:tcW w:w="1964" w:type="dxa"/>
            <w:tcBorders>
              <w:top w:val="single" w:sz="6" w:space="0" w:color="000000"/>
              <w:left w:val="single" w:sz="6" w:space="0" w:color="000000"/>
              <w:bottom w:val="single" w:sz="6" w:space="0" w:color="000000"/>
              <w:right w:val="single" w:sz="6" w:space="0" w:color="000000"/>
            </w:tcBorders>
          </w:tcPr>
          <w:p w14:paraId="4B384B10" w14:textId="77777777" w:rsidR="00DE7F66" w:rsidRPr="00D54540" w:rsidRDefault="00DE7F66" w:rsidP="00DE7F66">
            <w:pPr>
              <w:spacing w:before="240" w:after="240"/>
              <w:jc w:val="center"/>
              <w:rPr>
                <w:szCs w:val="22"/>
              </w:rPr>
            </w:pPr>
          </w:p>
        </w:tc>
        <w:tc>
          <w:tcPr>
            <w:tcW w:w="1288" w:type="dxa"/>
            <w:tcBorders>
              <w:top w:val="single" w:sz="6" w:space="0" w:color="000000"/>
              <w:left w:val="single" w:sz="6" w:space="0" w:color="000000"/>
              <w:bottom w:val="single" w:sz="6" w:space="0" w:color="000000"/>
              <w:right w:val="single" w:sz="6" w:space="0" w:color="000000"/>
            </w:tcBorders>
          </w:tcPr>
          <w:p w14:paraId="49A48DF0" w14:textId="77777777" w:rsidR="00DE7F66" w:rsidRPr="00D54540" w:rsidRDefault="00DE7F66" w:rsidP="00DE7F66">
            <w:pPr>
              <w:spacing w:before="240" w:after="240"/>
              <w:jc w:val="center"/>
              <w:rPr>
                <w:szCs w:val="22"/>
              </w:rPr>
            </w:pPr>
            <w:r w:rsidRPr="00D54540">
              <w:rPr>
                <w:szCs w:val="22"/>
              </w:rPr>
              <w:t>270</w:t>
            </w:r>
          </w:p>
        </w:tc>
        <w:tc>
          <w:tcPr>
            <w:tcW w:w="1851" w:type="dxa"/>
            <w:tcBorders>
              <w:top w:val="single" w:sz="6" w:space="0" w:color="000000"/>
              <w:left w:val="single" w:sz="6" w:space="0" w:color="000000"/>
              <w:bottom w:val="single" w:sz="6" w:space="0" w:color="000000"/>
              <w:right w:val="single" w:sz="6" w:space="0" w:color="000000"/>
            </w:tcBorders>
          </w:tcPr>
          <w:p w14:paraId="48E603F5" w14:textId="77777777" w:rsidR="00DE7F66" w:rsidRPr="00D54540" w:rsidRDefault="00DE7F66" w:rsidP="00DE7F66">
            <w:pPr>
              <w:spacing w:before="240" w:after="240"/>
              <w:jc w:val="center"/>
              <w:rPr>
                <w:szCs w:val="22"/>
              </w:rPr>
            </w:pPr>
            <w:r w:rsidRPr="00D54540">
              <w:rPr>
                <w:szCs w:val="22"/>
              </w:rPr>
              <w:t>2341</w:t>
            </w:r>
          </w:p>
        </w:tc>
        <w:tc>
          <w:tcPr>
            <w:tcW w:w="1559" w:type="dxa"/>
            <w:tcBorders>
              <w:top w:val="single" w:sz="6" w:space="0" w:color="000000"/>
              <w:left w:val="single" w:sz="6" w:space="0" w:color="000000"/>
              <w:bottom w:val="single" w:sz="6" w:space="0" w:color="000000"/>
              <w:right w:val="single" w:sz="6" w:space="0" w:color="000000"/>
            </w:tcBorders>
          </w:tcPr>
          <w:p w14:paraId="3B32AAB1" w14:textId="77777777" w:rsidR="00DE7F66" w:rsidRPr="00D54540" w:rsidRDefault="00DE7F66" w:rsidP="00DE7F66">
            <w:pPr>
              <w:spacing w:before="240" w:after="240"/>
              <w:jc w:val="center"/>
              <w:rPr>
                <w:szCs w:val="22"/>
              </w:rPr>
            </w:pPr>
            <w:r w:rsidRPr="00D54540">
              <w:rPr>
                <w:szCs w:val="22"/>
              </w:rPr>
              <w:t>2341</w:t>
            </w:r>
          </w:p>
        </w:tc>
      </w:tr>
      <w:tr w:rsidR="00DE7F66" w:rsidRPr="003B6521" w14:paraId="2C6AE349" w14:textId="77777777" w:rsidTr="003560E2">
        <w:trPr>
          <w:cantSplit/>
        </w:trPr>
        <w:tc>
          <w:tcPr>
            <w:tcW w:w="1612" w:type="dxa"/>
            <w:tcBorders>
              <w:top w:val="single" w:sz="6" w:space="0" w:color="000000"/>
              <w:left w:val="single" w:sz="4" w:space="0" w:color="auto"/>
              <w:bottom w:val="single" w:sz="4" w:space="0" w:color="auto"/>
              <w:right w:val="single" w:sz="6" w:space="0" w:color="000000"/>
            </w:tcBorders>
            <w:vAlign w:val="bottom"/>
          </w:tcPr>
          <w:p w14:paraId="07208551" w14:textId="77777777" w:rsidR="00DE7F66" w:rsidRPr="00D54540" w:rsidRDefault="00DE7F66" w:rsidP="00DE7F66">
            <w:pPr>
              <w:spacing w:before="240" w:after="240"/>
              <w:jc w:val="center"/>
              <w:rPr>
                <w:szCs w:val="22"/>
              </w:rPr>
            </w:pPr>
            <w:r w:rsidRPr="00D54540">
              <w:rPr>
                <w:szCs w:val="22"/>
              </w:rPr>
              <w:t>716/71</w:t>
            </w:r>
          </w:p>
        </w:tc>
        <w:tc>
          <w:tcPr>
            <w:tcW w:w="1689" w:type="dxa"/>
            <w:tcBorders>
              <w:top w:val="single" w:sz="6" w:space="0" w:color="000000"/>
              <w:left w:val="single" w:sz="6" w:space="0" w:color="000000"/>
              <w:bottom w:val="single" w:sz="4" w:space="0" w:color="auto"/>
              <w:right w:val="single" w:sz="6" w:space="0" w:color="000000"/>
            </w:tcBorders>
          </w:tcPr>
          <w:p w14:paraId="7917360F" w14:textId="77777777" w:rsidR="00DE7F66" w:rsidRPr="00D54540" w:rsidRDefault="00DE7F66" w:rsidP="00DE7F66">
            <w:pPr>
              <w:spacing w:before="240" w:after="240"/>
              <w:jc w:val="center"/>
              <w:rPr>
                <w:szCs w:val="22"/>
              </w:rPr>
            </w:pPr>
            <w:r w:rsidRPr="00D54540">
              <w:rPr>
                <w:szCs w:val="22"/>
              </w:rPr>
              <w:t>ostatní plocha</w:t>
            </w:r>
          </w:p>
        </w:tc>
        <w:tc>
          <w:tcPr>
            <w:tcW w:w="1964" w:type="dxa"/>
            <w:tcBorders>
              <w:top w:val="single" w:sz="6" w:space="0" w:color="000000"/>
              <w:left w:val="single" w:sz="6" w:space="0" w:color="000000"/>
              <w:bottom w:val="single" w:sz="4" w:space="0" w:color="auto"/>
              <w:right w:val="single" w:sz="6" w:space="0" w:color="000000"/>
            </w:tcBorders>
          </w:tcPr>
          <w:p w14:paraId="0A81E66C" w14:textId="77777777" w:rsidR="00DE7F66" w:rsidRPr="00D54540" w:rsidRDefault="00DE7F66" w:rsidP="00DE7F66">
            <w:pPr>
              <w:spacing w:before="240" w:after="240"/>
              <w:jc w:val="center"/>
              <w:rPr>
                <w:szCs w:val="22"/>
              </w:rPr>
            </w:pPr>
            <w:r w:rsidRPr="00D54540">
              <w:rPr>
                <w:szCs w:val="22"/>
              </w:rPr>
              <w:t>neplodná půda</w:t>
            </w:r>
          </w:p>
        </w:tc>
        <w:tc>
          <w:tcPr>
            <w:tcW w:w="1288" w:type="dxa"/>
            <w:tcBorders>
              <w:top w:val="single" w:sz="6" w:space="0" w:color="000000"/>
              <w:left w:val="single" w:sz="6" w:space="0" w:color="000000"/>
              <w:bottom w:val="single" w:sz="4" w:space="0" w:color="auto"/>
              <w:right w:val="single" w:sz="6" w:space="0" w:color="000000"/>
            </w:tcBorders>
          </w:tcPr>
          <w:p w14:paraId="34717236" w14:textId="77777777" w:rsidR="00DE7F66" w:rsidRPr="00D54540" w:rsidRDefault="00DE7F66" w:rsidP="00DE7F66">
            <w:pPr>
              <w:spacing w:before="240" w:after="240"/>
              <w:jc w:val="center"/>
              <w:rPr>
                <w:szCs w:val="22"/>
              </w:rPr>
            </w:pPr>
            <w:r w:rsidRPr="00D54540">
              <w:rPr>
                <w:szCs w:val="22"/>
              </w:rPr>
              <w:t>270</w:t>
            </w:r>
          </w:p>
        </w:tc>
        <w:tc>
          <w:tcPr>
            <w:tcW w:w="1851" w:type="dxa"/>
            <w:tcBorders>
              <w:top w:val="single" w:sz="6" w:space="0" w:color="000000"/>
              <w:left w:val="single" w:sz="6" w:space="0" w:color="000000"/>
              <w:bottom w:val="single" w:sz="4" w:space="0" w:color="auto"/>
              <w:right w:val="single" w:sz="6" w:space="0" w:color="000000"/>
            </w:tcBorders>
          </w:tcPr>
          <w:p w14:paraId="7F374533" w14:textId="77777777" w:rsidR="00DE7F66" w:rsidRPr="00D54540" w:rsidRDefault="00DE7F66" w:rsidP="00DE7F66">
            <w:pPr>
              <w:spacing w:before="240" w:after="240"/>
              <w:jc w:val="center"/>
              <w:rPr>
                <w:szCs w:val="22"/>
              </w:rPr>
            </w:pPr>
            <w:r w:rsidRPr="00D54540">
              <w:rPr>
                <w:szCs w:val="22"/>
              </w:rPr>
              <w:t>140</w:t>
            </w:r>
          </w:p>
        </w:tc>
        <w:tc>
          <w:tcPr>
            <w:tcW w:w="1559" w:type="dxa"/>
            <w:tcBorders>
              <w:top w:val="single" w:sz="6" w:space="0" w:color="000000"/>
              <w:left w:val="single" w:sz="6" w:space="0" w:color="000000"/>
              <w:bottom w:val="single" w:sz="4" w:space="0" w:color="auto"/>
              <w:right w:val="single" w:sz="6" w:space="0" w:color="000000"/>
            </w:tcBorders>
          </w:tcPr>
          <w:p w14:paraId="0666AF97" w14:textId="77777777" w:rsidR="00DE7F66" w:rsidRPr="00D54540" w:rsidRDefault="00DE7F66" w:rsidP="00DE7F66">
            <w:pPr>
              <w:spacing w:before="240" w:after="240"/>
              <w:jc w:val="center"/>
              <w:rPr>
                <w:szCs w:val="22"/>
              </w:rPr>
            </w:pPr>
            <w:r w:rsidRPr="00D54540">
              <w:rPr>
                <w:szCs w:val="22"/>
              </w:rPr>
              <w:t>140</w:t>
            </w:r>
          </w:p>
        </w:tc>
      </w:tr>
    </w:tbl>
    <w:p w14:paraId="5EE0282B" w14:textId="79BA3398" w:rsidR="002966B9" w:rsidRPr="002966B9" w:rsidRDefault="002966B9" w:rsidP="002966B9">
      <w:pPr>
        <w:spacing w:before="240" w:after="240"/>
        <w:jc w:val="both"/>
        <w:rPr>
          <w:b/>
          <w:bCs/>
          <w:szCs w:val="22"/>
        </w:rPr>
      </w:pPr>
      <w:r w:rsidRPr="002966B9">
        <w:rPr>
          <w:b/>
          <w:bCs/>
          <w:szCs w:val="22"/>
        </w:rPr>
        <w:t>Určení předmětu ochrany a jeho popis</w:t>
      </w:r>
    </w:p>
    <w:p w14:paraId="0BA9374A" w14:textId="4B3F2627" w:rsidR="000172E7" w:rsidRDefault="00FE025C" w:rsidP="004F47BB">
      <w:pPr>
        <w:tabs>
          <w:tab w:val="left" w:pos="3765"/>
        </w:tabs>
        <w:jc w:val="both"/>
      </w:pPr>
      <w:r>
        <w:t>Ochrana teplomilných travinných a křovinných společenstev rostlin a živočichů slínovcových tzv. bílých strání</w:t>
      </w:r>
      <w:r w:rsidR="008D7CFB">
        <w:t xml:space="preserve"> s výskytem vstavačovitých rostlin</w:t>
      </w:r>
    </w:p>
    <w:p w14:paraId="6133E4C8" w14:textId="69538841" w:rsidR="003B54D4" w:rsidRDefault="003B54D4" w:rsidP="004F47BB">
      <w:pPr>
        <w:tabs>
          <w:tab w:val="left" w:pos="3765"/>
        </w:tabs>
        <w:jc w:val="both"/>
      </w:pPr>
      <w:r>
        <w:t>Podrobněji lze předmět ochrany popsat následně:</w:t>
      </w:r>
    </w:p>
    <w:p w14:paraId="3CA8C37E" w14:textId="29A34433" w:rsidR="00FE025C" w:rsidRDefault="000172E7" w:rsidP="009D01B5">
      <w:pPr>
        <w:tabs>
          <w:tab w:val="left" w:pos="3765"/>
        </w:tabs>
        <w:ind w:firstLine="720"/>
        <w:jc w:val="both"/>
        <w:rPr>
          <w:szCs w:val="22"/>
        </w:rPr>
      </w:pPr>
      <w:r>
        <w:rPr>
          <w:szCs w:val="22"/>
        </w:rPr>
        <w:t xml:space="preserve">- </w:t>
      </w:r>
      <w:r w:rsidRPr="002F3E76">
        <w:rPr>
          <w:szCs w:val="22"/>
        </w:rPr>
        <w:t xml:space="preserve">Společenstva bílých strání a bylinná společenstva hlubších půd, xerotermní travinná společenstva (svaz </w:t>
      </w:r>
      <w:r w:rsidRPr="002F3E76">
        <w:rPr>
          <w:i/>
          <w:iCs/>
          <w:szCs w:val="22"/>
        </w:rPr>
        <w:t>Cirsio-Brachypodion pinnati</w:t>
      </w:r>
      <w:r w:rsidRPr="002F3E76">
        <w:rPr>
          <w:szCs w:val="22"/>
        </w:rPr>
        <w:t>)</w:t>
      </w:r>
      <w:r w:rsidR="001B4A37">
        <w:rPr>
          <w:szCs w:val="22"/>
        </w:rPr>
        <w:t>:</w:t>
      </w:r>
      <w:r w:rsidR="008B0D49">
        <w:rPr>
          <w:szCs w:val="22"/>
        </w:rPr>
        <w:t xml:space="preserve"> d</w:t>
      </w:r>
      <w:r w:rsidR="003259B3" w:rsidRPr="003259B3">
        <w:rPr>
          <w:szCs w:val="22"/>
        </w:rPr>
        <w:t xml:space="preserve">ruhově bohaté suché trávníky převážně na prudkých svazích okraje Džbánské plošiny především na skeletovitých, opukových půdách s velmi početnou populací </w:t>
      </w:r>
      <w:r w:rsidR="003259B3" w:rsidRPr="00C64902">
        <w:rPr>
          <w:i/>
          <w:iCs/>
          <w:szCs w:val="22"/>
        </w:rPr>
        <w:t>Orchis purpurea</w:t>
      </w:r>
      <w:r w:rsidR="00C64902">
        <w:rPr>
          <w:szCs w:val="22"/>
        </w:rPr>
        <w:t>.</w:t>
      </w:r>
    </w:p>
    <w:p w14:paraId="57A31698" w14:textId="0951A932" w:rsidR="00CC5435" w:rsidRDefault="00E40669" w:rsidP="000172E7">
      <w:pPr>
        <w:tabs>
          <w:tab w:val="left" w:pos="3765"/>
        </w:tabs>
        <w:ind w:firstLine="720"/>
        <w:jc w:val="both"/>
        <w:rPr>
          <w:snapToGrid w:val="0"/>
        </w:rPr>
      </w:pPr>
      <w:r>
        <w:rPr>
          <w:szCs w:val="22"/>
        </w:rPr>
        <w:t>-</w:t>
      </w:r>
      <w:r w:rsidR="00A56A45">
        <w:rPr>
          <w:szCs w:val="22"/>
        </w:rPr>
        <w:t xml:space="preserve"> </w:t>
      </w:r>
      <w:r w:rsidR="00320588">
        <w:rPr>
          <w:snapToGrid w:val="0"/>
        </w:rPr>
        <w:t>Křoviny (</w:t>
      </w:r>
      <w:r w:rsidR="00320588">
        <w:rPr>
          <w:i/>
          <w:snapToGrid w:val="0"/>
        </w:rPr>
        <w:t>Prunion spinosae</w:t>
      </w:r>
      <w:r w:rsidR="00320588">
        <w:rPr>
          <w:snapToGrid w:val="0"/>
        </w:rPr>
        <w:t>)</w:t>
      </w:r>
      <w:r w:rsidR="001B4A37">
        <w:rPr>
          <w:snapToGrid w:val="0"/>
        </w:rPr>
        <w:t>:</w:t>
      </w:r>
      <w:r w:rsidR="000172E7">
        <w:rPr>
          <w:snapToGrid w:val="0"/>
        </w:rPr>
        <w:t xml:space="preserve"> n</w:t>
      </w:r>
      <w:r w:rsidR="000172E7" w:rsidRPr="000172E7">
        <w:rPr>
          <w:snapToGrid w:val="0"/>
        </w:rPr>
        <w:t xml:space="preserve">áhradní biotop vzniklý absencí hospodaření v travinných biotopech (především pastvy) v uplynulých desetiletích. Ve světlejších křovinách s bohatým bylinným podrostem a druhy svazu </w:t>
      </w:r>
      <w:r w:rsidR="000172E7" w:rsidRPr="000172E7">
        <w:rPr>
          <w:i/>
          <w:iCs/>
          <w:snapToGrid w:val="0"/>
        </w:rPr>
        <w:t>Cirsio-Brachypodion</w:t>
      </w:r>
      <w:r w:rsidR="000172E7" w:rsidRPr="000172E7">
        <w:rPr>
          <w:snapToGrid w:val="0"/>
        </w:rPr>
        <w:t>.</w:t>
      </w:r>
      <w:r w:rsidR="00516A66">
        <w:rPr>
          <w:snapToGrid w:val="0"/>
        </w:rPr>
        <w:t xml:space="preserve"> </w:t>
      </w:r>
      <w:r w:rsidR="000172E7" w:rsidRPr="000172E7">
        <w:rPr>
          <w:snapToGrid w:val="0"/>
        </w:rPr>
        <w:t>V dlouhodobě neobhospodařovaných částech je již patrný postupný sukcesní posun směrem lesním biotopům (zejména dubohabřinám a teplomilným doubravám).</w:t>
      </w:r>
    </w:p>
    <w:p w14:paraId="0DAAB22D" w14:textId="729F0C08" w:rsidR="3DB48040" w:rsidRDefault="00080F07" w:rsidP="006B4195">
      <w:pPr>
        <w:tabs>
          <w:tab w:val="left" w:pos="3765"/>
        </w:tabs>
        <w:ind w:firstLine="720"/>
        <w:jc w:val="both"/>
      </w:pPr>
      <w:r>
        <w:rPr>
          <w:szCs w:val="22"/>
        </w:rPr>
        <w:t xml:space="preserve">- </w:t>
      </w:r>
      <w:r>
        <w:rPr>
          <w:snapToGrid w:val="0"/>
        </w:rPr>
        <w:t>Opukové skály, sutě a drtě</w:t>
      </w:r>
      <w:r w:rsidR="00841CEA">
        <w:rPr>
          <w:snapToGrid w:val="0"/>
        </w:rPr>
        <w:t xml:space="preserve">: </w:t>
      </w:r>
      <w:r w:rsidR="00E3770D" w:rsidRPr="00270866">
        <w:rPr>
          <w:snapToGrid w:val="0"/>
        </w:rPr>
        <w:t>Horní partie svahů a hrana Milské stráně, včetně kolmé stěny tzv. Bednářské skály (bývalý lom</w:t>
      </w:r>
      <w:r w:rsidR="00E3770D">
        <w:t>).</w:t>
      </w:r>
    </w:p>
    <w:p w14:paraId="0BB74F3B" w14:textId="77777777" w:rsidR="001A3A20" w:rsidRPr="001A3A20" w:rsidRDefault="001A3A20" w:rsidP="001A3A20">
      <w:pPr>
        <w:spacing w:before="240" w:after="240"/>
        <w:jc w:val="both"/>
        <w:rPr>
          <w:b/>
          <w:bCs/>
          <w:szCs w:val="22"/>
        </w:rPr>
      </w:pPr>
      <w:r w:rsidRPr="001A3A20">
        <w:rPr>
          <w:b/>
          <w:bCs/>
          <w:szCs w:val="22"/>
        </w:rPr>
        <w:t xml:space="preserve">Dlouhodobé cíle ochrany zvláště chráněného území </w:t>
      </w:r>
    </w:p>
    <w:p w14:paraId="4D45C2C9" w14:textId="77777777" w:rsidR="00A9113E" w:rsidRPr="00A9113E" w:rsidRDefault="00A9113E" w:rsidP="00A9113E">
      <w:pPr>
        <w:numPr>
          <w:ilvl w:val="0"/>
          <w:numId w:val="12"/>
        </w:numPr>
        <w:spacing w:before="240" w:after="240"/>
        <w:jc w:val="both"/>
        <w:rPr>
          <w:sz w:val="23"/>
          <w:szCs w:val="23"/>
        </w:rPr>
      </w:pPr>
      <w:r w:rsidRPr="00A9113E">
        <w:rPr>
          <w:szCs w:val="22"/>
        </w:rPr>
        <w:t>Udrže</w:t>
      </w:r>
      <w:r>
        <w:rPr>
          <w:szCs w:val="22"/>
        </w:rPr>
        <w:t>ní</w:t>
      </w:r>
      <w:r w:rsidRPr="00A9113E">
        <w:rPr>
          <w:szCs w:val="22"/>
        </w:rPr>
        <w:t xml:space="preserve"> biologick</w:t>
      </w:r>
      <w:r>
        <w:rPr>
          <w:szCs w:val="22"/>
        </w:rPr>
        <w:t>é</w:t>
      </w:r>
      <w:r w:rsidRPr="00A9113E">
        <w:rPr>
          <w:szCs w:val="22"/>
        </w:rPr>
        <w:t xml:space="preserve"> rozmanitost</w:t>
      </w:r>
      <w:r>
        <w:rPr>
          <w:szCs w:val="22"/>
        </w:rPr>
        <w:t>i</w:t>
      </w:r>
      <w:r w:rsidRPr="00A9113E">
        <w:rPr>
          <w:szCs w:val="22"/>
        </w:rPr>
        <w:t xml:space="preserve"> celého území v dlouhodobém horizontu. </w:t>
      </w:r>
    </w:p>
    <w:p w14:paraId="1DF22B9A" w14:textId="7A669A98" w:rsidR="00A9113E" w:rsidRPr="00A9113E" w:rsidRDefault="00A9113E" w:rsidP="00A9113E">
      <w:pPr>
        <w:numPr>
          <w:ilvl w:val="0"/>
          <w:numId w:val="12"/>
        </w:numPr>
        <w:spacing w:before="240" w:after="240"/>
        <w:jc w:val="both"/>
        <w:rPr>
          <w:sz w:val="23"/>
          <w:szCs w:val="23"/>
        </w:rPr>
      </w:pPr>
      <w:r w:rsidRPr="00A9113E">
        <w:rPr>
          <w:szCs w:val="22"/>
        </w:rPr>
        <w:lastRenderedPageBreak/>
        <w:t>Jemnozrnná mozaika menších porostů křovin, teplomilných typů lesů (dubohabřiny, doubravy) a trávníků, poskytující toulavý stín vhodný pro řadu vzácných druhů, které se zde vyskytují.</w:t>
      </w:r>
    </w:p>
    <w:p w14:paraId="5C086F8C" w14:textId="7751F35D" w:rsidR="007E5D47" w:rsidRDefault="007E5D47" w:rsidP="00534A26">
      <w:pPr>
        <w:spacing w:before="240" w:after="240"/>
        <w:jc w:val="both"/>
        <w:rPr>
          <w:sz w:val="23"/>
          <w:szCs w:val="23"/>
        </w:rPr>
      </w:pPr>
      <w:r w:rsidRPr="007E5D47">
        <w:rPr>
          <w:b/>
          <w:bCs/>
          <w:szCs w:val="22"/>
        </w:rPr>
        <w:t>Návrh bližších ochranných podmínek</w:t>
      </w:r>
      <w:r>
        <w:rPr>
          <w:b/>
          <w:bCs/>
          <w:sz w:val="23"/>
          <w:szCs w:val="23"/>
        </w:rPr>
        <w:t xml:space="preserve"> </w:t>
      </w:r>
    </w:p>
    <w:p w14:paraId="7A19BC1C" w14:textId="7A2845AE" w:rsidR="00872271" w:rsidRDefault="00BB1A9F" w:rsidP="3DB48040">
      <w:pPr>
        <w:tabs>
          <w:tab w:val="left" w:pos="3765"/>
        </w:tabs>
        <w:jc w:val="both"/>
      </w:pPr>
      <w:r>
        <w:t>Bližší ochranné podmínky, zůstávají oproti současnému právnímu stavu beze změn</w:t>
      </w:r>
      <w:r w:rsidR="00FD0A20">
        <w:t xml:space="preserve">. Jejich znění je </w:t>
      </w:r>
      <w:r w:rsidR="71BF2630">
        <w:t>t</w:t>
      </w:r>
      <w:r w:rsidR="00F32F54">
        <w:t>edy shodné s</w:t>
      </w:r>
      <w:r w:rsidR="00222269">
        <w:t>e zněním platného nařízení Středočeského kraje č. 1/</w:t>
      </w:r>
      <w:r w:rsidR="009938B1">
        <w:t xml:space="preserve">2011 ze 14.2.2011 a je </w:t>
      </w:r>
      <w:r w:rsidR="00FD0A20">
        <w:t>následuj</w:t>
      </w:r>
      <w:r w:rsidR="009938B1">
        <w:t>í</w:t>
      </w:r>
      <w:r w:rsidR="00FD0A20">
        <w:t xml:space="preserve">cí: </w:t>
      </w:r>
    </w:p>
    <w:p w14:paraId="53A9C73B" w14:textId="77777777" w:rsidR="00A97B33" w:rsidRPr="00A97B33" w:rsidRDefault="00A97B33" w:rsidP="3DB48040">
      <w:pPr>
        <w:tabs>
          <w:tab w:val="left" w:pos="3765"/>
        </w:tabs>
        <w:jc w:val="both"/>
      </w:pPr>
      <w:r>
        <w:t>a) vstupovat a vjíždět do zvláště chráněného území, s výjimkou vlastníků a nájemců pozemků při jejich řádném obhospodařování, bezpečnostních, protipožárních, zdravotnických a lesnických orgánů a orgánů státní správy,</w:t>
      </w:r>
    </w:p>
    <w:p w14:paraId="334D0437" w14:textId="77777777" w:rsidR="00A97B33" w:rsidRPr="00A97B33" w:rsidRDefault="00A97B33" w:rsidP="3DB48040">
      <w:pPr>
        <w:tabs>
          <w:tab w:val="left" w:pos="3765"/>
        </w:tabs>
        <w:jc w:val="both"/>
      </w:pPr>
      <w:r>
        <w:t>b) tábořit a rozdělávat oheň,</w:t>
      </w:r>
    </w:p>
    <w:p w14:paraId="2CA78D65" w14:textId="77777777" w:rsidR="00A97B33" w:rsidRPr="00A97B33" w:rsidRDefault="00A97B33" w:rsidP="3DB48040">
      <w:pPr>
        <w:tabs>
          <w:tab w:val="left" w:pos="3765"/>
        </w:tabs>
        <w:jc w:val="both"/>
      </w:pPr>
      <w:r>
        <w:t>c) provádět změnu kultur pozemků,</w:t>
      </w:r>
    </w:p>
    <w:p w14:paraId="32E8263F" w14:textId="77777777" w:rsidR="00A97B33" w:rsidRPr="00A97B33" w:rsidRDefault="00A97B33" w:rsidP="3DB48040">
      <w:pPr>
        <w:tabs>
          <w:tab w:val="left" w:pos="3765"/>
        </w:tabs>
        <w:jc w:val="both"/>
      </w:pPr>
      <w:r>
        <w:t>d) používat chemické prostředky a jakékoliv způsoby hnojení,</w:t>
      </w:r>
    </w:p>
    <w:p w14:paraId="0F100E77" w14:textId="77777777" w:rsidR="00A97B33" w:rsidRPr="00A97B33" w:rsidRDefault="00A97B33" w:rsidP="3DB48040">
      <w:pPr>
        <w:tabs>
          <w:tab w:val="left" w:pos="3765"/>
        </w:tabs>
        <w:jc w:val="both"/>
      </w:pPr>
      <w:r>
        <w:t>e) provádět geologický a přírodovědný průzkum,</w:t>
      </w:r>
    </w:p>
    <w:p w14:paraId="76079AF5" w14:textId="77777777" w:rsidR="00A97B33" w:rsidRPr="00A97B33" w:rsidRDefault="00A97B33" w:rsidP="3DB48040">
      <w:pPr>
        <w:tabs>
          <w:tab w:val="left" w:pos="3765"/>
        </w:tabs>
        <w:jc w:val="both"/>
      </w:pPr>
      <w:r>
        <w:t>f) pořádat hromadně organizované sportovní nebo společenské akce,</w:t>
      </w:r>
    </w:p>
    <w:p w14:paraId="1CD09DE5" w14:textId="77777777" w:rsidR="00A97B33" w:rsidRPr="00A97B33" w:rsidRDefault="00A97B33" w:rsidP="3DB48040">
      <w:pPr>
        <w:tabs>
          <w:tab w:val="left" w:pos="3765"/>
        </w:tabs>
        <w:jc w:val="both"/>
      </w:pPr>
      <w:r>
        <w:t>g) zavádět intenzivní chovy zvěře,</w:t>
      </w:r>
    </w:p>
    <w:p w14:paraId="0A461B75" w14:textId="77777777" w:rsidR="00A97B33" w:rsidRPr="00A97B33" w:rsidRDefault="00A97B33" w:rsidP="3DB48040">
      <w:pPr>
        <w:tabs>
          <w:tab w:val="left" w:pos="3765"/>
        </w:tabs>
        <w:jc w:val="both"/>
      </w:pPr>
      <w:r>
        <w:t>h) stavět, rekonstruovat či přemisťovat myslivecká zařízení všeho druhu,</w:t>
      </w:r>
    </w:p>
    <w:p w14:paraId="3E9812FF" w14:textId="77777777" w:rsidR="00A97B33" w:rsidRPr="00A97B33" w:rsidRDefault="00A97B33" w:rsidP="3DB48040">
      <w:pPr>
        <w:tabs>
          <w:tab w:val="left" w:pos="3765"/>
        </w:tabs>
        <w:jc w:val="both"/>
      </w:pPr>
      <w:r>
        <w:t>i) volně navážet krmiva,</w:t>
      </w:r>
    </w:p>
    <w:p w14:paraId="6B1DA304" w14:textId="77777777" w:rsidR="00A97B33" w:rsidRPr="00A97B33" w:rsidRDefault="00A97B33" w:rsidP="3DB48040">
      <w:pPr>
        <w:tabs>
          <w:tab w:val="left" w:pos="3765"/>
        </w:tabs>
        <w:jc w:val="both"/>
      </w:pPr>
      <w:r>
        <w:t>j) sbírat rostliny a odchytávat živočichy,</w:t>
      </w:r>
    </w:p>
    <w:p w14:paraId="6B03BD3F" w14:textId="77777777" w:rsidR="00A97B33" w:rsidRPr="00A97B33" w:rsidRDefault="00A97B33" w:rsidP="3DB48040">
      <w:pPr>
        <w:tabs>
          <w:tab w:val="left" w:pos="3765"/>
        </w:tabs>
        <w:jc w:val="both"/>
      </w:pPr>
      <w:r>
        <w:t>k) provádět biologickou rekultivaci, přihnojovat či přisévat kulturní traviny.</w:t>
      </w:r>
    </w:p>
    <w:p w14:paraId="3AD1D459" w14:textId="77777777" w:rsidR="001167D0" w:rsidRPr="00EA1EB8" w:rsidRDefault="001167D0" w:rsidP="001167D0">
      <w:pPr>
        <w:spacing w:before="240" w:after="240"/>
        <w:jc w:val="both"/>
        <w:rPr>
          <w:szCs w:val="22"/>
        </w:rPr>
      </w:pPr>
      <w:r w:rsidRPr="00EA1EB8">
        <w:rPr>
          <w:b/>
          <w:bCs/>
          <w:szCs w:val="22"/>
        </w:rPr>
        <w:t xml:space="preserve">Ochranné pásmo </w:t>
      </w:r>
    </w:p>
    <w:p w14:paraId="0484601B" w14:textId="20FB2390" w:rsidR="001167D0" w:rsidRDefault="00887592" w:rsidP="004F47BB">
      <w:pPr>
        <w:tabs>
          <w:tab w:val="left" w:pos="3765"/>
        </w:tabs>
        <w:jc w:val="both"/>
      </w:pPr>
      <w:r>
        <w:t>Ochranné pásmo PR Milsk</w:t>
      </w:r>
      <w:r w:rsidR="00FA144A">
        <w:t>á stráň</w:t>
      </w:r>
      <w:r w:rsidR="009B232F">
        <w:t xml:space="preserve"> a jeho ochranné podmínky jsou</w:t>
      </w:r>
      <w:r>
        <w:t xml:space="preserve"> </w:t>
      </w:r>
      <w:r w:rsidR="00FA144A">
        <w:t>nadále určeny ustanovením</w:t>
      </w:r>
      <w:r>
        <w:t xml:space="preserve"> § 37 zákona č. 114/1992 Sb., o ochraně přírody a krajiny, v šíři 50 m od nově upraveného vymezení hranic zvláště chráněného území</w:t>
      </w:r>
      <w:r w:rsidR="007A05D7">
        <w:t xml:space="preserve">. </w:t>
      </w:r>
    </w:p>
    <w:p w14:paraId="0CF0EE57" w14:textId="77777777" w:rsidR="003D7871" w:rsidRDefault="003D7871" w:rsidP="004F47BB">
      <w:pPr>
        <w:tabs>
          <w:tab w:val="left" w:pos="3765"/>
        </w:tabs>
        <w:jc w:val="both"/>
      </w:pPr>
    </w:p>
    <w:p w14:paraId="1215F270" w14:textId="65662682" w:rsidR="003D7871" w:rsidRPr="00EA1EB8" w:rsidRDefault="003D7871" w:rsidP="3DB48040">
      <w:pPr>
        <w:tabs>
          <w:tab w:val="left" w:pos="3765"/>
        </w:tabs>
        <w:jc w:val="both"/>
      </w:pPr>
      <w:r>
        <w:t xml:space="preserve">Protože nedochází k faktické změně ochranného režimu na jiných pozemcích ve zvláště chráněném </w:t>
      </w:r>
      <w:r w:rsidR="000E24A3">
        <w:t>území</w:t>
      </w:r>
      <w:r>
        <w:t xml:space="preserve"> než </w:t>
      </w:r>
      <w:r w:rsidR="00010EB7">
        <w:t>těch, které jsou výše uvedeny v tabulce,</w:t>
      </w:r>
      <w:r w:rsidR="000E24A3">
        <w:t xml:space="preserve"> </w:t>
      </w:r>
      <w:r w:rsidR="00010EB7">
        <w:t xml:space="preserve">postupuje nadále orgán </w:t>
      </w:r>
      <w:r w:rsidR="000E24A3">
        <w:t>ochrany</w:t>
      </w:r>
      <w:r w:rsidR="00010EB7">
        <w:t xml:space="preserve"> přírody při projednání </w:t>
      </w:r>
      <w:r w:rsidR="000E24A3">
        <w:t>tohoto</w:t>
      </w:r>
      <w:r w:rsidR="00010EB7">
        <w:t xml:space="preserve"> záměru ve smyslu ust.</w:t>
      </w:r>
      <w:r w:rsidR="006B4195">
        <w:t xml:space="preserve"> </w:t>
      </w:r>
      <w:r w:rsidR="00010EB7">
        <w:t xml:space="preserve">§ </w:t>
      </w:r>
      <w:r w:rsidR="00B625A6">
        <w:t>41 zákona č. 11</w:t>
      </w:r>
      <w:r w:rsidR="000E24A3">
        <w:t>4</w:t>
      </w:r>
      <w:r w:rsidR="00B625A6">
        <w:t>/1992 Sb.</w:t>
      </w:r>
    </w:p>
    <w:p w14:paraId="65678BE0" w14:textId="03A56A82" w:rsidR="00875835" w:rsidRDefault="00875835" w:rsidP="3DB48040">
      <w:pPr>
        <w:spacing w:before="240" w:after="240"/>
        <w:jc w:val="both"/>
        <w:rPr>
          <w:b/>
          <w:bCs/>
        </w:rPr>
      </w:pPr>
      <w:r w:rsidRPr="3DB48040">
        <w:rPr>
          <w:b/>
          <w:bCs/>
        </w:rPr>
        <w:t xml:space="preserve">Odůvodnění záměru </w:t>
      </w:r>
      <w:r w:rsidR="00AA7DE9" w:rsidRPr="3DB48040">
        <w:rPr>
          <w:b/>
          <w:bCs/>
        </w:rPr>
        <w:t>rozšíření</w:t>
      </w:r>
      <w:r w:rsidRPr="3DB48040">
        <w:rPr>
          <w:b/>
          <w:bCs/>
        </w:rPr>
        <w:t xml:space="preserve"> ZCHÚ</w:t>
      </w:r>
      <w:r w:rsidR="00AA7DE9" w:rsidRPr="3DB48040">
        <w:rPr>
          <w:b/>
          <w:bCs/>
        </w:rPr>
        <w:t xml:space="preserve"> PR </w:t>
      </w:r>
      <w:r w:rsidR="000E24A3" w:rsidRPr="3DB48040">
        <w:rPr>
          <w:b/>
          <w:bCs/>
        </w:rPr>
        <w:t>Milská stráň</w:t>
      </w:r>
      <w:r w:rsidRPr="3DB48040">
        <w:rPr>
          <w:b/>
          <w:bCs/>
        </w:rPr>
        <w:t xml:space="preserve"> </w:t>
      </w:r>
    </w:p>
    <w:p w14:paraId="665C2FC6" w14:textId="77777777" w:rsidR="00805213" w:rsidRDefault="00DA4518" w:rsidP="004A324A">
      <w:pPr>
        <w:spacing w:before="240" w:after="240"/>
        <w:jc w:val="both"/>
        <w:rPr>
          <w:szCs w:val="22"/>
        </w:rPr>
      </w:pPr>
      <w:r>
        <w:rPr>
          <w:szCs w:val="22"/>
        </w:rPr>
        <w:t>Navrhované území tvoří s</w:t>
      </w:r>
      <w:r w:rsidR="007701F9" w:rsidRPr="007701F9">
        <w:rPr>
          <w:szCs w:val="22"/>
        </w:rPr>
        <w:t xml:space="preserve">trmý strukturní opukový svah Džbánské plošiny dlouhý asi 1 km (až ca 150 m široký), ležící nad údolím Hřešického a Bakovského potoka. Úpatí svahu leží v nadmořské výšce 385 m n. m., nejvyšší bod pak u silnice mezi Milým a Borem ve výšce 450 m n. m. Geomorfologicky území patří do Džbánu. Samotná stráň je jižně orientovaná, místy jsou opuky otevřeny příkrými až kolmými stěnami (včetně bývalého lomu) s opukovou sutí a osypy při jejich patě. Sklon svahu Milské stráně je v horních částech okolo 35°, v dolních již jen asi 20°. Nicméně svah je v současnosti poměrně stabilizovaný a k relativně recentním sesuvným činnostem došlo pouze v místech odvalů starého lomu. V dávnější minulosti byla ovšem </w:t>
      </w:r>
      <w:r w:rsidR="007701F9" w:rsidRPr="007701F9">
        <w:rPr>
          <w:szCs w:val="22"/>
        </w:rPr>
        <w:lastRenderedPageBreak/>
        <w:t>sesuvná činnost mnohem častější. Severní okraj chráněného území je na kontaktu s polní cestou a přilehlou chmelnicí, západní zasahuje na okraj intravilánu obce Milý (křoviny v místech opuštěných zahrad či sadů a silnice Milý-Bor), na jižním okraji sousedí s poli a trvalými jetelo-travními porosty a konečně na východním okraji jsou porosty jasanu, bučin, křoviny a opuštěné políčko (ohraničeno cestou).</w:t>
      </w:r>
      <w:r w:rsidR="00CE6970">
        <w:rPr>
          <w:szCs w:val="22"/>
        </w:rPr>
        <w:t xml:space="preserve"> </w:t>
      </w:r>
    </w:p>
    <w:p w14:paraId="71756C90" w14:textId="1249EF6A" w:rsidR="004A324A" w:rsidRPr="007701F9" w:rsidRDefault="00C1218C" w:rsidP="004A324A">
      <w:pPr>
        <w:spacing w:before="240" w:after="240"/>
        <w:jc w:val="both"/>
      </w:pPr>
      <w:r>
        <w:t>Na pozemcích navržených k rozšíření PR Milská stráň (viz tabulka 1) se</w:t>
      </w:r>
      <w:r w:rsidR="00BC25A0">
        <w:t xml:space="preserve"> v</w:t>
      </w:r>
      <w:r w:rsidR="00B32F1C">
        <w:t> obnovených lučních porostech a</w:t>
      </w:r>
      <w:r>
        <w:t xml:space="preserve"> </w:t>
      </w:r>
      <w:r w:rsidR="004A324A">
        <w:t xml:space="preserve">na </w:t>
      </w:r>
      <w:r w:rsidR="00B32F1C">
        <w:t xml:space="preserve">světlých </w:t>
      </w:r>
      <w:r w:rsidR="004A324A">
        <w:t>místech při okrajích křovin (často nízkých) v</w:t>
      </w:r>
      <w:r w:rsidR="006F1F01">
        <w:t xml:space="preserve"> jejich </w:t>
      </w:r>
      <w:r w:rsidR="004A324A">
        <w:t>podrostu hojně vyskytují druhy suchých bylinných lemů a suchých širokolistých trávníků (</w:t>
      </w:r>
      <w:r w:rsidR="004A324A" w:rsidRPr="3DB48040">
        <w:rPr>
          <w:i/>
          <w:iCs/>
        </w:rPr>
        <w:t>Cirsio-Brachypodion pinnati</w:t>
      </w:r>
      <w:r w:rsidR="004A324A">
        <w:t>) – např. vstavač nachový (</w:t>
      </w:r>
      <w:r w:rsidR="004A324A" w:rsidRPr="3DB48040">
        <w:rPr>
          <w:i/>
          <w:iCs/>
        </w:rPr>
        <w:t>Orchis purpurea</w:t>
      </w:r>
      <w:r w:rsidR="004A324A">
        <w:t>), smldník jelení (</w:t>
      </w:r>
      <w:r w:rsidR="004A324A" w:rsidRPr="3DB48040">
        <w:rPr>
          <w:i/>
          <w:iCs/>
        </w:rPr>
        <w:t>Peucedanum cervaria</w:t>
      </w:r>
      <w:r w:rsidR="004A324A">
        <w:t>), hvězdnice chlumní (</w:t>
      </w:r>
      <w:r w:rsidR="004A324A" w:rsidRPr="3DB48040">
        <w:rPr>
          <w:i/>
          <w:iCs/>
        </w:rPr>
        <w:t>Aster amellus</w:t>
      </w:r>
      <w:r w:rsidR="004A324A">
        <w:t>), válečka prapořitá (</w:t>
      </w:r>
      <w:r w:rsidR="004A324A" w:rsidRPr="3DB48040">
        <w:rPr>
          <w:i/>
          <w:iCs/>
        </w:rPr>
        <w:t>Brachypodium pinnatum</w:t>
      </w:r>
      <w:r w:rsidR="004A324A">
        <w:t>), kakost krvavý (</w:t>
      </w:r>
      <w:r w:rsidR="004A324A" w:rsidRPr="3DB48040">
        <w:rPr>
          <w:i/>
          <w:iCs/>
        </w:rPr>
        <w:t>Geranium sanguineum</w:t>
      </w:r>
      <w:r w:rsidR="004A324A">
        <w:t>), plamének přímý (</w:t>
      </w:r>
      <w:r w:rsidR="004A324A" w:rsidRPr="3DB48040">
        <w:rPr>
          <w:i/>
          <w:iCs/>
        </w:rPr>
        <w:t>Clematis recta</w:t>
      </w:r>
      <w:r w:rsidR="004A324A">
        <w:t xml:space="preserve">) atd. </w:t>
      </w:r>
      <w:r w:rsidR="00805213">
        <w:t xml:space="preserve">Vzhledem k tomu, že se jedná </w:t>
      </w:r>
      <w:r w:rsidR="006F1F01">
        <w:t xml:space="preserve">o </w:t>
      </w:r>
      <w:r w:rsidR="00805213">
        <w:t>stejn</w:t>
      </w:r>
      <w:r w:rsidR="00665545">
        <w:t>ě vzácná</w:t>
      </w:r>
      <w:r w:rsidR="00805213">
        <w:t xml:space="preserve"> společenstva, která jsou předmětem ochrany již vyhlášené PR Milská stráň, </w:t>
      </w:r>
      <w:r w:rsidR="00510F6A">
        <w:t xml:space="preserve">a jejich rozvoj na těchto plochách byl v minlých letech soustavě podporován cílenými zásahy, </w:t>
      </w:r>
      <w:r w:rsidR="0023369E">
        <w:t>považuje zdejší orgán ochrany přírody za adekvátní jejich začlenění</w:t>
      </w:r>
      <w:r w:rsidR="00665545">
        <w:t xml:space="preserve"> do </w:t>
      </w:r>
      <w:r w:rsidR="0023369E">
        <w:t xml:space="preserve">stávající přírodní rezervace. Tento stav </w:t>
      </w:r>
      <w:r w:rsidR="00333CE3">
        <w:t xml:space="preserve">nadále umožní zajištění pravidelné péče </w:t>
      </w:r>
      <w:r w:rsidR="00A92908">
        <w:t>o tyto plochy, které s</w:t>
      </w:r>
      <w:r w:rsidR="00C023D7">
        <w:t>e současným území tvoří jeden funkční celek</w:t>
      </w:r>
      <w:r w:rsidR="0038225E">
        <w:t xml:space="preserve"> </w:t>
      </w:r>
    </w:p>
    <w:p w14:paraId="4BE9D3BA" w14:textId="2699787E" w:rsidR="000902B7" w:rsidRPr="00EA1EB8" w:rsidRDefault="0055521E" w:rsidP="001E2A8F">
      <w:pPr>
        <w:tabs>
          <w:tab w:val="left" w:pos="3765"/>
        </w:tabs>
        <w:jc w:val="both"/>
      </w:pPr>
      <w:r>
        <w:t xml:space="preserve">Středočeský kraj přistoupil k záměru </w:t>
      </w:r>
      <w:r w:rsidR="0038225E">
        <w:t>na rozšíření</w:t>
      </w:r>
      <w:r>
        <w:t xml:space="preserve"> zvláště chráněného území přírodní </w:t>
      </w:r>
      <w:r w:rsidR="0038225E">
        <w:t>rezervace</w:t>
      </w:r>
      <w:r>
        <w:t xml:space="preserve"> </w:t>
      </w:r>
      <w:r w:rsidR="0038225E">
        <w:t>Milská stráň</w:t>
      </w:r>
      <w:r w:rsidR="00F97555">
        <w:t xml:space="preserve"> s odvoláním na její nadregionální význam a </w:t>
      </w:r>
      <w:r w:rsidR="004F3A2A">
        <w:t>snahu o zachování</w:t>
      </w:r>
      <w:r w:rsidR="00F97555">
        <w:t xml:space="preserve"> </w:t>
      </w:r>
      <w:r w:rsidR="00CD7A66">
        <w:t xml:space="preserve">a podporu </w:t>
      </w:r>
      <w:r w:rsidR="004F3A2A">
        <w:t xml:space="preserve">vzácných společenstev </w:t>
      </w:r>
      <w:r w:rsidR="00CD7A66">
        <w:t>ve Středočeském kraji</w:t>
      </w:r>
      <w:r w:rsidR="00D2603E">
        <w:t>.</w:t>
      </w:r>
    </w:p>
    <w:p w14:paraId="646C56D1" w14:textId="77777777" w:rsidR="00875835" w:rsidRPr="00875835" w:rsidRDefault="00875835" w:rsidP="00875835">
      <w:pPr>
        <w:spacing w:before="240" w:after="240"/>
        <w:jc w:val="both"/>
        <w:rPr>
          <w:sz w:val="23"/>
          <w:szCs w:val="23"/>
        </w:rPr>
      </w:pPr>
      <w:r w:rsidRPr="00875835">
        <w:rPr>
          <w:b/>
          <w:bCs/>
          <w:szCs w:val="22"/>
        </w:rPr>
        <w:t>Postup projednání záměru na vyhlášení ZCHÚ</w:t>
      </w:r>
    </w:p>
    <w:p w14:paraId="0550C52E" w14:textId="6410A0C8" w:rsidR="00C16468" w:rsidRDefault="00875835" w:rsidP="00C16468">
      <w:pPr>
        <w:tabs>
          <w:tab w:val="left" w:pos="3765"/>
        </w:tabs>
        <w:jc w:val="both"/>
      </w:pPr>
      <w:r>
        <w:t xml:space="preserve">Postup projednání návrhu </w:t>
      </w:r>
      <w:r w:rsidR="00AE7E21">
        <w:t xml:space="preserve">na rozšíření </w:t>
      </w:r>
      <w:r>
        <w:t xml:space="preserve">zvláště </w:t>
      </w:r>
      <w:r w:rsidR="00AE7E21">
        <w:t xml:space="preserve">chráněného </w:t>
      </w:r>
      <w:r>
        <w:t xml:space="preserve">území se řídí </w:t>
      </w:r>
      <w:r w:rsidR="00C11A75">
        <w:t xml:space="preserve">ustanovením </w:t>
      </w:r>
      <w:r w:rsidR="00934E4A">
        <w:t xml:space="preserve">a </w:t>
      </w:r>
      <w:r w:rsidR="00C16468">
        <w:t>§ 41</w:t>
      </w:r>
      <w:r w:rsidR="00AE7E21">
        <w:t xml:space="preserve"> zákona č. 11</w:t>
      </w:r>
      <w:r w:rsidR="00BA0648">
        <w:t>4</w:t>
      </w:r>
      <w:r w:rsidR="00AE7E21">
        <w:t xml:space="preserve">/1992 Sb. Kdy </w:t>
      </w:r>
      <w:r w:rsidR="00BE3D05">
        <w:t xml:space="preserve">„V případě, že je potřeba u již vyhlášeného zvláště chráněného území </w:t>
      </w:r>
      <w:r w:rsidR="00BE3D05" w:rsidRPr="3DB48040">
        <w:rPr>
          <w:lang w:val="en-US"/>
        </w:rPr>
        <w:t>[</w:t>
      </w:r>
      <w:r w:rsidR="00BE3D05">
        <w:t>…</w:t>
      </w:r>
      <w:r w:rsidR="00BF1F52" w:rsidRPr="3DB48040">
        <w:rPr>
          <w:lang w:val="en-US"/>
        </w:rPr>
        <w:t xml:space="preserve">] </w:t>
      </w:r>
      <w:r w:rsidR="00BE3D05">
        <w:t xml:space="preserve">změnit jejich vymezení, bližší ochranné podmínky zvláště chráněného území </w:t>
      </w:r>
      <w:r w:rsidR="00C7098F" w:rsidRPr="3DB48040">
        <w:rPr>
          <w:lang w:val="en-US"/>
        </w:rPr>
        <w:t>[</w:t>
      </w:r>
      <w:r w:rsidR="00C7098F">
        <w:t>…</w:t>
      </w:r>
      <w:r w:rsidR="00C7098F" w:rsidRPr="3DB48040">
        <w:rPr>
          <w:lang w:val="en-US"/>
        </w:rPr>
        <w:t>]</w:t>
      </w:r>
      <w:r w:rsidR="00BE3D05">
        <w:t>, projedná orgán ochrany přírody navrženou změnu obdobně podle § 40 odst. 2 až 4</w:t>
      </w:r>
      <w:r w:rsidR="00C7098F">
        <w:t xml:space="preserve"> </w:t>
      </w:r>
      <w:r w:rsidR="00BA0648" w:rsidRPr="3DB48040">
        <w:rPr>
          <w:lang w:val="en-US"/>
        </w:rPr>
        <w:t>[</w:t>
      </w:r>
      <w:r w:rsidR="00BA0648">
        <w:t>…</w:t>
      </w:r>
      <w:r w:rsidR="00BA0648" w:rsidRPr="3DB48040">
        <w:rPr>
          <w:lang w:val="en-US"/>
        </w:rPr>
        <w:t>]</w:t>
      </w:r>
      <w:r w:rsidR="00BA0648">
        <w:t xml:space="preserve"> </w:t>
      </w:r>
      <w:r w:rsidR="00BE3D05">
        <w:t>pouze s těmi vlastníky nemovitých věcí zapsaných v katastru nemovitostí, obcemi a kraji, jichž se dotýká.“</w:t>
      </w:r>
    </w:p>
    <w:p w14:paraId="0C32D7E0" w14:textId="77777777" w:rsidR="00354019" w:rsidRDefault="00354019" w:rsidP="00C16468">
      <w:pPr>
        <w:tabs>
          <w:tab w:val="left" w:pos="3765"/>
        </w:tabs>
        <w:jc w:val="both"/>
        <w:rPr>
          <w:szCs w:val="22"/>
        </w:rPr>
      </w:pPr>
    </w:p>
    <w:p w14:paraId="2B4B7E5F" w14:textId="3DC13E6E" w:rsidR="00875835" w:rsidRDefault="00875835" w:rsidP="00C16468">
      <w:pPr>
        <w:tabs>
          <w:tab w:val="left" w:pos="3765"/>
        </w:tabs>
        <w:jc w:val="both"/>
        <w:rPr>
          <w:szCs w:val="22"/>
        </w:rPr>
      </w:pPr>
      <w:r w:rsidRPr="00EA1EB8">
        <w:rPr>
          <w:szCs w:val="22"/>
        </w:rPr>
        <w:t>Vlastní vyhlášení provede příslušný orgán vydáním obecně závazného právního předpisu, v daném případě nařízení kraje podle § 7 zákona č. 129/2000 Sb., o krajích (krajské zřízení), ve znění pozdějších předpisů.</w:t>
      </w:r>
    </w:p>
    <w:p w14:paraId="2FFF7E0A" w14:textId="77777777" w:rsidR="00A4239F" w:rsidRDefault="00A4239F" w:rsidP="00A4239F">
      <w:pPr>
        <w:tabs>
          <w:tab w:val="left" w:pos="3765"/>
        </w:tabs>
        <w:jc w:val="both"/>
        <w:rPr>
          <w:szCs w:val="22"/>
        </w:rPr>
      </w:pPr>
    </w:p>
    <w:p w14:paraId="0A3BD250" w14:textId="5F34D1ED" w:rsidR="00875835" w:rsidRDefault="00682E21" w:rsidP="00A4239F">
      <w:pPr>
        <w:tabs>
          <w:tab w:val="left" w:pos="3765"/>
        </w:tabs>
        <w:jc w:val="both"/>
      </w:pPr>
      <w:r>
        <w:t xml:space="preserve">V důsledku popsaného </w:t>
      </w:r>
      <w:r w:rsidR="00832FF3">
        <w:t xml:space="preserve">a ve vazbě na ust. </w:t>
      </w:r>
      <w:r w:rsidR="00875835">
        <w:t xml:space="preserve"> § 40 odst. 1 zákona č. 114/1992 Sb. </w:t>
      </w:r>
      <w:r w:rsidR="00832FF3">
        <w:t xml:space="preserve">zajistil orgán </w:t>
      </w:r>
      <w:r w:rsidR="00C85C3F">
        <w:t>ochrany</w:t>
      </w:r>
      <w:r w:rsidR="00832FF3">
        <w:t xml:space="preserve"> přírody zpracování záměru na rozšíření přírodní rezervace Milská stráň</w:t>
      </w:r>
      <w:r w:rsidR="00875835">
        <w:t>. Návrh na vyhlášení bude zveřejněn na portálu veřejné správy (</w:t>
      </w:r>
      <w:hyperlink r:id="rId8">
        <w:r w:rsidR="00A4239F" w:rsidRPr="3DB48040">
          <w:rPr>
            <w:rStyle w:val="Hypertextovodkaz"/>
          </w:rPr>
          <w:t>www.portal.gov.cz</w:t>
        </w:r>
      </w:hyperlink>
      <w:r w:rsidR="00875835">
        <w:t>).</w:t>
      </w:r>
    </w:p>
    <w:p w14:paraId="7C5957C9" w14:textId="77777777" w:rsidR="00A4239F" w:rsidRDefault="00A4239F" w:rsidP="00A4239F">
      <w:pPr>
        <w:tabs>
          <w:tab w:val="left" w:pos="3765"/>
        </w:tabs>
        <w:jc w:val="both"/>
        <w:rPr>
          <w:szCs w:val="22"/>
        </w:rPr>
      </w:pPr>
    </w:p>
    <w:p w14:paraId="34000BB3" w14:textId="10428774" w:rsidR="00875835" w:rsidRPr="00EA1EB8" w:rsidRDefault="00B60115" w:rsidP="00A4239F">
      <w:pPr>
        <w:tabs>
          <w:tab w:val="left" w:pos="3765"/>
        </w:tabs>
        <w:jc w:val="both"/>
      </w:pPr>
      <w:r>
        <w:t xml:space="preserve">Ve smyslu ust. § 40 odst. 4) zákona č. 114/1992 Sb., písemné námitky k předloženému záměru mohou uplatnit dotčené obce a kraje ve lhůtě 90 dnů od obdržení záměru a vlastníci nemovitých věcí dotčených navrhovanou ochranou ve lhůtě 90 dnů od doručení písemného oznámení o předložení záměru k projednání. Námitky proti </w:t>
      </w:r>
      <w:r w:rsidR="005F1CA9">
        <w:t>záměru</w:t>
      </w:r>
      <w:r>
        <w:t xml:space="preserve"> </w:t>
      </w:r>
      <w:r w:rsidR="005F1CA9">
        <w:t>s</w:t>
      </w:r>
      <w:r>
        <w:t>e podávají orgánu ochrany</w:t>
      </w:r>
      <w:r w:rsidR="005F1CA9">
        <w:t xml:space="preserve"> - Krajskému </w:t>
      </w:r>
      <w:r w:rsidR="005F1CA9">
        <w:lastRenderedPageBreak/>
        <w:t>úřadu Středočeského kraje, Zborovská 11, 150 21 Praha 5, ID datové schránky</w:t>
      </w:r>
      <w:r w:rsidR="00E50A75">
        <w:t xml:space="preserve">: </w:t>
      </w:r>
      <w:r w:rsidR="00E50A75" w:rsidRPr="3DB48040">
        <w:rPr>
          <w:i/>
          <w:iCs/>
        </w:rPr>
        <w:t>keebyyf</w:t>
      </w:r>
      <w:r w:rsidR="096CF17B" w:rsidRPr="3DB48040">
        <w:rPr>
          <w:i/>
          <w:iCs/>
        </w:rPr>
        <w:t xml:space="preserve">. </w:t>
      </w:r>
      <w:r w:rsidR="00E50A75">
        <w:t xml:space="preserve">K </w:t>
      </w:r>
      <w:r>
        <w:t>námitkám uplatněným po uvedené lhůtě se nepřihlíží. Vlastník je oprávněn uplatnit námitky jen proti takovému navrženému způsobu nebo rozsahu ochrany, jímž by byl dotčen ve výkonu svých práv nebo povinností. Orgán ochrany přírody rozhodne o došlých námitkách do 60 dnů od uplynutí lhůty pro uplatnění námitek. Orgán ochrany přírody uvede záměr do souladu s námitkami, kterým bylo vyhověno.</w:t>
      </w:r>
      <w:r w:rsidR="00875835">
        <w:t xml:space="preserve"> Pokud žádné námitky nebudou uplatněny, má se za to, že dotčené subjekty s předloženým </w:t>
      </w:r>
      <w:r w:rsidR="00A0275B">
        <w:t xml:space="preserve">záměrem </w:t>
      </w:r>
      <w:r w:rsidR="00875835">
        <w:t>souhlasí.</w:t>
      </w:r>
    </w:p>
    <w:p w14:paraId="00CD9431" w14:textId="77777777" w:rsidR="00875835" w:rsidRPr="00327B1F" w:rsidRDefault="00875835" w:rsidP="3DB48040">
      <w:pPr>
        <w:spacing w:before="240" w:after="240"/>
        <w:jc w:val="both"/>
        <w:rPr>
          <w:b/>
          <w:bCs/>
        </w:rPr>
      </w:pPr>
      <w:r w:rsidRPr="3DB48040">
        <w:rPr>
          <w:b/>
          <w:bCs/>
        </w:rPr>
        <w:t>Předběžná ochrana navrhovaného ZCHÚ</w:t>
      </w:r>
    </w:p>
    <w:p w14:paraId="69BADE2F" w14:textId="61BBBC57" w:rsidR="00875835" w:rsidRPr="00327B1F" w:rsidRDefault="00875835" w:rsidP="3DB48040">
      <w:pPr>
        <w:tabs>
          <w:tab w:val="left" w:pos="3765"/>
        </w:tabs>
        <w:jc w:val="both"/>
      </w:pPr>
      <w:r>
        <w:t xml:space="preserve">Podle § 40 odst. 5 zákona č. 114/1992 Sb. se každý, od doby zveřejnění záměru na vyhlášení části přírody za zvláště chráněné území až do vyhlášení zvláště chráněného území, nejdéle však po dobu dvou let, musí zdržet všech zásahů, které by negativně měnily či poškozovaly dochovaný stav přírody území navrhovaného ke zvláštní ochraně. S ohledem na výše uvedené lhůty projednání lze vyhlášení </w:t>
      </w:r>
      <w:r w:rsidR="002003E9">
        <w:t xml:space="preserve">o rozšíření </w:t>
      </w:r>
      <w:r>
        <w:t>P</w:t>
      </w:r>
      <w:r w:rsidR="00083E4D">
        <w:t>R</w:t>
      </w:r>
      <w:r>
        <w:t xml:space="preserve"> </w:t>
      </w:r>
      <w:r w:rsidR="002003E9">
        <w:t>Milsk</w:t>
      </w:r>
      <w:r w:rsidR="008D0059">
        <w:t>á stráň</w:t>
      </w:r>
      <w:r w:rsidR="002003E9">
        <w:t xml:space="preserve"> </w:t>
      </w:r>
      <w:r>
        <w:t xml:space="preserve">očekávat nejdříve </w:t>
      </w:r>
      <w:r w:rsidR="00327B1F">
        <w:t>v </w:t>
      </w:r>
      <w:r w:rsidR="00F97555">
        <w:t xml:space="preserve">polovině </w:t>
      </w:r>
      <w:r>
        <w:t xml:space="preserve">roku </w:t>
      </w:r>
      <w:r w:rsidR="00662B8A">
        <w:t>2026</w:t>
      </w:r>
      <w:r>
        <w:t>.</w:t>
      </w:r>
    </w:p>
    <w:p w14:paraId="40EAAEBB" w14:textId="77777777" w:rsidR="00875835" w:rsidRPr="00327B1F" w:rsidRDefault="00875835" w:rsidP="00327B1F">
      <w:pPr>
        <w:spacing w:before="240" w:after="240"/>
        <w:jc w:val="both"/>
        <w:rPr>
          <w:b/>
          <w:bCs/>
          <w:szCs w:val="22"/>
        </w:rPr>
      </w:pPr>
      <w:r w:rsidRPr="00327B1F">
        <w:rPr>
          <w:b/>
          <w:bCs/>
          <w:szCs w:val="22"/>
        </w:rPr>
        <w:t>Plán péče</w:t>
      </w:r>
    </w:p>
    <w:p w14:paraId="063E1254" w14:textId="1B0990FC" w:rsidR="00875835" w:rsidRPr="00327B1F" w:rsidRDefault="00875835" w:rsidP="008D0059">
      <w:pPr>
        <w:tabs>
          <w:tab w:val="left" w:pos="3765"/>
        </w:tabs>
        <w:jc w:val="both"/>
      </w:pPr>
      <w:r>
        <w:t>Plán péče je podle § 38 odst. 1 zákona č. 114/1992 Sb. odborný a koncepční dokument ochrany přírody,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 Plán péče slouží jako podklad pro jiné druhy plánovacích dokumentů a pro rozhodování orgánů ochrany přírody. Pro fyzické ani právnické osoby není závazný.</w:t>
      </w:r>
      <w:r w:rsidR="00F6710F">
        <w:t xml:space="preserve"> S ohledem na fakt, že se v tomto případě jedná o rozšíření stávajícího zvláště chráněného územ</w:t>
      </w:r>
      <w:r w:rsidR="00D95B99">
        <w:t>í</w:t>
      </w:r>
      <w:r w:rsidR="006C189A">
        <w:t>,</w:t>
      </w:r>
      <w:r w:rsidR="00D95B99">
        <w:t xml:space="preserve"> orgán </w:t>
      </w:r>
      <w:r w:rsidR="006C189A">
        <w:t>ochrany</w:t>
      </w:r>
      <w:r w:rsidR="00D95B99">
        <w:t xml:space="preserve"> přírody „pouze“ prodlužuje platnost stávajícího plánu péče a </w:t>
      </w:r>
      <w:r w:rsidR="006C189A">
        <w:t>doplňuje jej o údaje relevantní pro rozšiřovanou část území.</w:t>
      </w:r>
    </w:p>
    <w:p w14:paraId="1B6EB2C2" w14:textId="77777777" w:rsidR="008D0059" w:rsidRDefault="008D0059" w:rsidP="008D0059">
      <w:pPr>
        <w:tabs>
          <w:tab w:val="left" w:pos="3765"/>
        </w:tabs>
        <w:jc w:val="both"/>
        <w:rPr>
          <w:szCs w:val="22"/>
        </w:rPr>
      </w:pPr>
    </w:p>
    <w:p w14:paraId="77C1E2A7" w14:textId="74360E46" w:rsidR="004F1975" w:rsidRDefault="00875835" w:rsidP="008D0059">
      <w:pPr>
        <w:tabs>
          <w:tab w:val="left" w:pos="3765"/>
        </w:tabs>
        <w:jc w:val="both"/>
      </w:pPr>
      <w:r>
        <w:t>Podle § 38 odst. 2 zákona č. 114/1992 Sb. vydá před schválením plánu péče orgán ochrany přírody oznámení o možnosti seznámit se s návrhem plánu péče. Oznámení zveřejní na portálu veřejné správy a zašle dotčeným obcím, které je zveřejní na své úřední desce. Návrh plánu péče projedná orgán ochrany přírody rovněž s dotčenými obcemi a kraji. O způsobu vypořádání připomínek vlastníků, obcí a krajů sepíše orgán ochrany přírody protokol, kterým zároveň plán péče schválí. Plán péče schvaluje orgán ochrany přírody zpravidla na období 10 let.</w:t>
      </w:r>
      <w:r w:rsidR="001128A8">
        <w:t xml:space="preserve"> </w:t>
      </w:r>
      <w:r w:rsidR="004F1975">
        <w:t xml:space="preserve">Vzhledem k tomu, že vypršela platnost stávajícího plánu péče o PR </w:t>
      </w:r>
      <w:r w:rsidR="005D598A">
        <w:t>Milská stráň</w:t>
      </w:r>
      <w:r w:rsidR="004F1975">
        <w:t xml:space="preserve"> na období </w:t>
      </w:r>
      <w:r w:rsidR="00B01ADC">
        <w:t>2016-2025, přistoupil Krajský úřad k</w:t>
      </w:r>
      <w:r w:rsidR="007D5729">
        <w:t xml:space="preserve"> prodloužení platnosti plánu péče </w:t>
      </w:r>
      <w:r w:rsidR="005D598A">
        <w:t xml:space="preserve">o </w:t>
      </w:r>
      <w:r w:rsidR="007D5729">
        <w:t xml:space="preserve">pět </w:t>
      </w:r>
      <w:r w:rsidR="2B351011">
        <w:t>let,</w:t>
      </w:r>
      <w:r w:rsidR="007D5729">
        <w:t xml:space="preserve"> a to na období 2026-2030.</w:t>
      </w:r>
    </w:p>
    <w:p w14:paraId="42454365" w14:textId="77777777" w:rsidR="008D0059" w:rsidRDefault="008D0059" w:rsidP="008D0059">
      <w:pPr>
        <w:tabs>
          <w:tab w:val="left" w:pos="3765"/>
        </w:tabs>
        <w:jc w:val="both"/>
        <w:rPr>
          <w:szCs w:val="22"/>
        </w:rPr>
      </w:pPr>
    </w:p>
    <w:p w14:paraId="5EB9CC5D" w14:textId="2D686532" w:rsidR="00875835" w:rsidRDefault="000F0B2B" w:rsidP="008D0059">
      <w:pPr>
        <w:tabs>
          <w:tab w:val="left" w:pos="3765"/>
        </w:tabs>
        <w:jc w:val="both"/>
        <w:rPr>
          <w:szCs w:val="22"/>
        </w:rPr>
      </w:pPr>
      <w:r>
        <w:rPr>
          <w:szCs w:val="22"/>
        </w:rPr>
        <w:t>Prodloužení n</w:t>
      </w:r>
      <w:r w:rsidR="00875835" w:rsidRPr="00327B1F">
        <w:rPr>
          <w:szCs w:val="22"/>
        </w:rPr>
        <w:t>ávrh</w:t>
      </w:r>
      <w:r>
        <w:rPr>
          <w:szCs w:val="22"/>
        </w:rPr>
        <w:t>u</w:t>
      </w:r>
      <w:r w:rsidR="00875835" w:rsidRPr="00327B1F">
        <w:rPr>
          <w:szCs w:val="22"/>
        </w:rPr>
        <w:t xml:space="preserve"> plánu péče o P</w:t>
      </w:r>
      <w:r w:rsidR="008D0059">
        <w:rPr>
          <w:szCs w:val="22"/>
        </w:rPr>
        <w:t>R Milská stráň</w:t>
      </w:r>
      <w:r w:rsidR="00875835" w:rsidRPr="00327B1F">
        <w:rPr>
          <w:szCs w:val="22"/>
        </w:rPr>
        <w:t xml:space="preserve"> je projednáván</w:t>
      </w:r>
      <w:r>
        <w:rPr>
          <w:szCs w:val="22"/>
        </w:rPr>
        <w:t>o</w:t>
      </w:r>
      <w:r w:rsidR="00875835" w:rsidRPr="00327B1F">
        <w:rPr>
          <w:szCs w:val="22"/>
        </w:rPr>
        <w:t xml:space="preserve"> současně s projednáním záměru na </w:t>
      </w:r>
      <w:r>
        <w:rPr>
          <w:szCs w:val="22"/>
        </w:rPr>
        <w:t>rozšíření</w:t>
      </w:r>
      <w:r w:rsidR="00875835" w:rsidRPr="00327B1F">
        <w:rPr>
          <w:szCs w:val="22"/>
        </w:rPr>
        <w:t xml:space="preserve"> zvláště chráněného území. Připomínky lze uplatnit ve stejné lhůtě jako námitky k záměru </w:t>
      </w:r>
      <w:r w:rsidR="00794E09">
        <w:rPr>
          <w:szCs w:val="22"/>
        </w:rPr>
        <w:t>rozšíření</w:t>
      </w:r>
      <w:r w:rsidR="00875835" w:rsidRPr="00327B1F">
        <w:rPr>
          <w:szCs w:val="22"/>
        </w:rPr>
        <w:t xml:space="preserve"> ZCHÚ.</w:t>
      </w:r>
    </w:p>
    <w:p w14:paraId="1A3809EC" w14:textId="77777777" w:rsidR="00D80F57" w:rsidRPr="00327B1F" w:rsidRDefault="00D80F57" w:rsidP="008D0059">
      <w:pPr>
        <w:tabs>
          <w:tab w:val="left" w:pos="3765"/>
        </w:tabs>
        <w:jc w:val="both"/>
        <w:rPr>
          <w:szCs w:val="22"/>
        </w:rPr>
      </w:pPr>
    </w:p>
    <w:p w14:paraId="18E1EF25" w14:textId="77777777" w:rsidR="00875835" w:rsidRPr="00327B1F" w:rsidRDefault="00875835" w:rsidP="00327B1F">
      <w:pPr>
        <w:spacing w:before="240" w:after="240"/>
        <w:jc w:val="both"/>
        <w:rPr>
          <w:b/>
          <w:bCs/>
          <w:szCs w:val="22"/>
        </w:rPr>
      </w:pPr>
      <w:r w:rsidRPr="00327B1F">
        <w:rPr>
          <w:b/>
          <w:bCs/>
          <w:szCs w:val="22"/>
        </w:rPr>
        <w:lastRenderedPageBreak/>
        <w:t>Zajištění péče</w:t>
      </w:r>
    </w:p>
    <w:p w14:paraId="2EA00C60" w14:textId="72E164F8" w:rsidR="00875835" w:rsidRPr="00327B1F" w:rsidRDefault="00875835" w:rsidP="008F356F">
      <w:pPr>
        <w:tabs>
          <w:tab w:val="left" w:pos="3765"/>
        </w:tabs>
        <w:jc w:val="both"/>
      </w:pPr>
      <w:r>
        <w:t xml:space="preserve">Krajský úřad </w:t>
      </w:r>
      <w:r w:rsidR="00053BE0">
        <w:t xml:space="preserve">nadále </w:t>
      </w:r>
      <w:r w:rsidR="00672906">
        <w:t>předpokládá</w:t>
      </w:r>
      <w:r>
        <w:t xml:space="preserve"> </w:t>
      </w:r>
      <w:r w:rsidR="007D3005">
        <w:t xml:space="preserve">provádění </w:t>
      </w:r>
      <w:r w:rsidR="00391F0E">
        <w:t>prav</w:t>
      </w:r>
      <w:r w:rsidR="008F356F">
        <w:t>i</w:t>
      </w:r>
      <w:r w:rsidR="00391F0E">
        <w:t xml:space="preserve">delné </w:t>
      </w:r>
      <w:r>
        <w:t xml:space="preserve">péče o </w:t>
      </w:r>
      <w:r w:rsidR="007D3005">
        <w:t xml:space="preserve">pozemky nově zařazené do PR Milská stráň ve stejném režimu jako </w:t>
      </w:r>
      <w:r w:rsidR="009D4558">
        <w:t>doposud</w:t>
      </w:r>
      <w:r w:rsidR="00391F0E">
        <w:t xml:space="preserve">. </w:t>
      </w:r>
      <w:r w:rsidR="009D4558">
        <w:t xml:space="preserve">Konkrétně </w:t>
      </w:r>
      <w:r w:rsidR="00A16E1E">
        <w:t>bude péče spočívat v k</w:t>
      </w:r>
      <w:r w:rsidR="00983BF7">
        <w:t>aždoroční seč</w:t>
      </w:r>
      <w:r w:rsidR="00A16E1E">
        <w:t>i</w:t>
      </w:r>
      <w:r w:rsidR="00983BF7">
        <w:t xml:space="preserve">, vyřezávání </w:t>
      </w:r>
      <w:r w:rsidR="00A31358">
        <w:t>náletových dřevin,</w:t>
      </w:r>
      <w:r w:rsidR="00983BF7">
        <w:t xml:space="preserve"> </w:t>
      </w:r>
      <w:r w:rsidR="00311B86">
        <w:t xml:space="preserve">případné </w:t>
      </w:r>
      <w:r w:rsidR="00A16E1E">
        <w:t xml:space="preserve">dosadbě </w:t>
      </w:r>
      <w:r w:rsidR="00311B86">
        <w:t xml:space="preserve">domácích druhů dřevin nebo </w:t>
      </w:r>
      <w:r w:rsidR="00983BF7">
        <w:t>lokálních ovocných odrůd</w:t>
      </w:r>
      <w:r w:rsidR="00A16E1E">
        <w:t xml:space="preserve">. Péče bude financována </w:t>
      </w:r>
      <w:r w:rsidR="00055EAD">
        <w:t>Středočeským krajem</w:t>
      </w:r>
      <w:r w:rsidR="00501697">
        <w:t xml:space="preserve"> a realizována</w:t>
      </w:r>
      <w:r w:rsidR="00055EAD">
        <w:t xml:space="preserve"> po dohodě</w:t>
      </w:r>
      <w:r w:rsidR="00C93851">
        <w:t> vlastníky pozemků</w:t>
      </w:r>
      <w:r w:rsidR="00055EAD">
        <w:t>. Pokud tito ne</w:t>
      </w:r>
      <w:r w:rsidR="000F2D90">
        <w:t xml:space="preserve">projeví o uzavření dohody zájem nebo nebudou moci z jakýchkoli důvodu péči zajisti, pak prostřednictvím třetích osob </w:t>
      </w:r>
      <w:r w:rsidR="00B669E5">
        <w:t>oslovených formou transparentních výběrových/poptávkových řízení.</w:t>
      </w:r>
      <w:r w:rsidR="00D80F57">
        <w:t xml:space="preserve"> </w:t>
      </w:r>
      <w:r>
        <w:t xml:space="preserve">Úplný výčet navrhovaných zásahů je obsažen v navrhovaném plánu péče. </w:t>
      </w:r>
      <w:r w:rsidR="002163BE">
        <w:t>N</w:t>
      </w:r>
      <w:r>
        <w:t xml:space="preserve">áklady </w:t>
      </w:r>
      <w:r w:rsidR="002163BE">
        <w:t xml:space="preserve">na </w:t>
      </w:r>
      <w:r w:rsidR="00B400A3">
        <w:t>péč</w:t>
      </w:r>
      <w:r w:rsidR="002163BE">
        <w:t>i</w:t>
      </w:r>
      <w:r w:rsidR="00B400A3">
        <w:t xml:space="preserve"> o </w:t>
      </w:r>
      <w:r w:rsidR="00090DE5">
        <w:t xml:space="preserve">pozemky navržené k začlenění do PR Milská stráň, </w:t>
      </w:r>
      <w:r w:rsidR="002163BE">
        <w:t xml:space="preserve">jsou stanovována na základě aktuálních ceníků - Nákladů obvyklých opatřeních, které zpracovává a zveřejňuje Agentura </w:t>
      </w:r>
      <w:r w:rsidR="004C4AE7">
        <w:t>ochrany</w:t>
      </w:r>
      <w:r w:rsidR="002163BE">
        <w:t xml:space="preserve"> přírody a </w:t>
      </w:r>
      <w:r w:rsidR="004C4AE7">
        <w:t>krajiny</w:t>
      </w:r>
      <w:r w:rsidR="002163BE">
        <w:t xml:space="preserve"> ČR jako podklad pro </w:t>
      </w:r>
      <w:r w:rsidR="004C4AE7">
        <w:t xml:space="preserve">naceňování </w:t>
      </w:r>
      <w:r w:rsidR="00C46D0E">
        <w:t>opatření v rámci dotačních projektů</w:t>
      </w:r>
      <w:r>
        <w:t>.</w:t>
      </w:r>
    </w:p>
    <w:p w14:paraId="4D077F9D" w14:textId="77777777" w:rsidR="00875835" w:rsidRDefault="00875835" w:rsidP="00875835">
      <w:pPr>
        <w:tabs>
          <w:tab w:val="left" w:pos="3765"/>
        </w:tabs>
        <w:ind w:firstLine="720"/>
        <w:jc w:val="both"/>
        <w:rPr>
          <w:sz w:val="23"/>
          <w:szCs w:val="23"/>
        </w:rPr>
      </w:pPr>
    </w:p>
    <w:p w14:paraId="33B7817A" w14:textId="77777777" w:rsidR="00875835" w:rsidRDefault="00875835" w:rsidP="00875835">
      <w:pPr>
        <w:tabs>
          <w:tab w:val="left" w:pos="3765"/>
        </w:tabs>
        <w:ind w:firstLine="720"/>
        <w:jc w:val="both"/>
        <w:rPr>
          <w:sz w:val="23"/>
          <w:szCs w:val="23"/>
        </w:rPr>
      </w:pPr>
    </w:p>
    <w:p w14:paraId="21EEFE30" w14:textId="77777777" w:rsidR="00EA1EB8" w:rsidRDefault="00EA1EB8" w:rsidP="00875835">
      <w:pPr>
        <w:tabs>
          <w:tab w:val="left" w:pos="3765"/>
        </w:tabs>
        <w:ind w:firstLine="720"/>
        <w:jc w:val="both"/>
        <w:rPr>
          <w:sz w:val="23"/>
          <w:szCs w:val="23"/>
        </w:rPr>
      </w:pPr>
    </w:p>
    <w:p w14:paraId="689A3B3F" w14:textId="77777777" w:rsidR="002422F2" w:rsidRPr="00875835" w:rsidRDefault="002422F2" w:rsidP="00875835">
      <w:pPr>
        <w:tabs>
          <w:tab w:val="left" w:pos="3765"/>
        </w:tabs>
        <w:ind w:firstLine="720"/>
        <w:jc w:val="both"/>
        <w:rPr>
          <w:sz w:val="23"/>
          <w:szCs w:val="23"/>
        </w:rPr>
      </w:pPr>
    </w:p>
    <w:p w14:paraId="7FDFC87C" w14:textId="77777777" w:rsidR="00875835" w:rsidRPr="00875835" w:rsidRDefault="00875835" w:rsidP="00875835">
      <w:pPr>
        <w:tabs>
          <w:tab w:val="left" w:pos="3765"/>
        </w:tabs>
        <w:ind w:firstLine="720"/>
        <w:jc w:val="right"/>
        <w:rPr>
          <w:sz w:val="23"/>
          <w:szCs w:val="23"/>
        </w:rPr>
      </w:pPr>
      <w:r w:rsidRPr="00875835">
        <w:rPr>
          <w:sz w:val="23"/>
          <w:szCs w:val="23"/>
        </w:rPr>
        <w:t>Ing. Simona Jandurová</w:t>
      </w:r>
      <w:r>
        <w:rPr>
          <w:sz w:val="23"/>
          <w:szCs w:val="23"/>
        </w:rPr>
        <w:tab/>
      </w:r>
    </w:p>
    <w:p w14:paraId="471B2CC4" w14:textId="77777777" w:rsidR="00875835" w:rsidRPr="00875835" w:rsidRDefault="00875835" w:rsidP="00875835">
      <w:pPr>
        <w:tabs>
          <w:tab w:val="left" w:pos="3765"/>
        </w:tabs>
        <w:ind w:firstLine="720"/>
        <w:jc w:val="right"/>
        <w:rPr>
          <w:sz w:val="23"/>
          <w:szCs w:val="23"/>
        </w:rPr>
      </w:pPr>
      <w:r w:rsidRPr="00875835">
        <w:rPr>
          <w:sz w:val="23"/>
          <w:szCs w:val="23"/>
        </w:rPr>
        <w:t>vedoucí odboru životního prostředí</w:t>
      </w:r>
      <w:r>
        <w:rPr>
          <w:sz w:val="23"/>
          <w:szCs w:val="23"/>
        </w:rPr>
        <w:tab/>
      </w:r>
    </w:p>
    <w:p w14:paraId="78912E72" w14:textId="77777777" w:rsidR="00875835" w:rsidRPr="00875835" w:rsidRDefault="00875835" w:rsidP="00875835">
      <w:pPr>
        <w:tabs>
          <w:tab w:val="left" w:pos="3765"/>
        </w:tabs>
        <w:ind w:firstLine="720"/>
        <w:jc w:val="right"/>
        <w:rPr>
          <w:sz w:val="23"/>
          <w:szCs w:val="23"/>
        </w:rPr>
      </w:pPr>
      <w:r w:rsidRPr="00875835">
        <w:rPr>
          <w:sz w:val="23"/>
          <w:szCs w:val="23"/>
        </w:rPr>
        <w:t>a zemědělství</w:t>
      </w:r>
      <w:r>
        <w:rPr>
          <w:sz w:val="23"/>
          <w:szCs w:val="23"/>
        </w:rPr>
        <w:tab/>
      </w:r>
    </w:p>
    <w:p w14:paraId="74AFC40C" w14:textId="77777777" w:rsidR="00875835" w:rsidRPr="00875835" w:rsidRDefault="00875835" w:rsidP="00875835">
      <w:pPr>
        <w:tabs>
          <w:tab w:val="left" w:pos="3765"/>
        </w:tabs>
        <w:ind w:firstLine="720"/>
        <w:jc w:val="right"/>
        <w:rPr>
          <w:sz w:val="23"/>
          <w:szCs w:val="23"/>
        </w:rPr>
      </w:pPr>
      <w:r w:rsidRPr="00875835">
        <w:rPr>
          <w:sz w:val="23"/>
          <w:szCs w:val="23"/>
        </w:rPr>
        <w:t>v. z. Mgr. Pavel Vaňhát</w:t>
      </w:r>
      <w:r>
        <w:rPr>
          <w:sz w:val="23"/>
          <w:szCs w:val="23"/>
        </w:rPr>
        <w:tab/>
      </w:r>
    </w:p>
    <w:p w14:paraId="1600EB49" w14:textId="77777777" w:rsidR="00875835" w:rsidRDefault="00875835" w:rsidP="00875835">
      <w:pPr>
        <w:tabs>
          <w:tab w:val="left" w:pos="3765"/>
        </w:tabs>
        <w:ind w:firstLine="720"/>
        <w:jc w:val="right"/>
        <w:rPr>
          <w:sz w:val="23"/>
          <w:szCs w:val="23"/>
        </w:rPr>
      </w:pPr>
      <w:r w:rsidRPr="00875835">
        <w:rPr>
          <w:sz w:val="23"/>
          <w:szCs w:val="23"/>
        </w:rPr>
        <w:t>vedoucí oddělení ochrany přírody a krajiny</w:t>
      </w:r>
    </w:p>
    <w:p w14:paraId="3C4F0ACA" w14:textId="77777777" w:rsidR="00453AA8" w:rsidRDefault="00453AA8" w:rsidP="00EA1EB8">
      <w:pPr>
        <w:rPr>
          <w:b/>
          <w:szCs w:val="22"/>
        </w:rPr>
      </w:pPr>
    </w:p>
    <w:p w14:paraId="3F5DB4DC" w14:textId="27B6066C" w:rsidR="00DB6A7E" w:rsidRPr="006B4195" w:rsidRDefault="006B4195" w:rsidP="00EA1EB8">
      <w:pPr>
        <w:rPr>
          <w:b/>
          <w:bCs/>
        </w:rPr>
      </w:pPr>
      <w:r>
        <w:rPr>
          <w:b/>
          <w:bCs/>
        </w:rPr>
        <w:br w:type="page"/>
      </w:r>
      <w:r w:rsidR="00074198" w:rsidRPr="00C74AE5">
        <w:rPr>
          <w:b/>
          <w:szCs w:val="22"/>
        </w:rPr>
        <w:lastRenderedPageBreak/>
        <w:t>Rozdělovník:</w:t>
      </w:r>
    </w:p>
    <w:p w14:paraId="71FCB807" w14:textId="59AEE798" w:rsidR="00262D7F" w:rsidRDefault="0054518D" w:rsidP="003204A0">
      <w:pPr>
        <w:tabs>
          <w:tab w:val="left" w:pos="2352"/>
        </w:tabs>
        <w:rPr>
          <w:bCs/>
          <w:szCs w:val="22"/>
        </w:rPr>
      </w:pPr>
      <w:r w:rsidRPr="0054518D">
        <w:rPr>
          <w:bCs/>
          <w:szCs w:val="22"/>
        </w:rPr>
        <w:t xml:space="preserve">Obec Milá, </w:t>
      </w:r>
      <w:r w:rsidR="003204A0">
        <w:rPr>
          <w:bCs/>
          <w:szCs w:val="22"/>
        </w:rPr>
        <w:t>č.p. 2, 270 54 Řevničov</w:t>
      </w:r>
    </w:p>
    <w:p w14:paraId="3627BDB2" w14:textId="77777777" w:rsidR="0028110D" w:rsidRDefault="0028110D" w:rsidP="00EA1EB8">
      <w:pPr>
        <w:rPr>
          <w:bCs/>
          <w:szCs w:val="22"/>
        </w:rPr>
      </w:pPr>
    </w:p>
    <w:p w14:paraId="3961200B" w14:textId="77777777" w:rsidR="0028110D" w:rsidRPr="00983A7D" w:rsidRDefault="0028110D" w:rsidP="0028110D">
      <w:pPr>
        <w:pStyle w:val="Seznam"/>
        <w:spacing w:line="340" w:lineRule="atLeast"/>
        <w:rPr>
          <w:bCs/>
          <w:sz w:val="22"/>
          <w:szCs w:val="22"/>
        </w:rPr>
      </w:pPr>
      <w:r w:rsidRPr="00983A7D">
        <w:rPr>
          <w:sz w:val="22"/>
          <w:szCs w:val="22"/>
        </w:rPr>
        <w:t>SJ Bíba Tomáš Ing. Dis. a Bíbová Lenka Ing., Břízová 243/5, 27732 Čečelice</w:t>
      </w:r>
    </w:p>
    <w:p w14:paraId="6B7D23C9" w14:textId="77777777" w:rsidR="0028110D" w:rsidRPr="00983A7D" w:rsidRDefault="0028110D" w:rsidP="0028110D">
      <w:pPr>
        <w:rPr>
          <w:szCs w:val="22"/>
        </w:rPr>
      </w:pPr>
      <w:r w:rsidRPr="00983A7D">
        <w:rPr>
          <w:szCs w:val="22"/>
        </w:rPr>
        <w:t>Český svaz ochránců přírody, Michelská 48/5, Michle 140 00 Praha 4</w:t>
      </w:r>
    </w:p>
    <w:p w14:paraId="3F85D71B" w14:textId="77777777" w:rsidR="00D506CC" w:rsidRPr="00983A7D" w:rsidRDefault="00D506CC" w:rsidP="00D506CC">
      <w:pPr>
        <w:rPr>
          <w:bCs/>
          <w:szCs w:val="22"/>
        </w:rPr>
      </w:pPr>
      <w:r w:rsidRPr="00983A7D">
        <w:rPr>
          <w:szCs w:val="22"/>
        </w:rPr>
        <w:t>ČR, Státní pozemkový úřad, Husinecká 1024/11a, Žižkov, 130 00</w:t>
      </w:r>
    </w:p>
    <w:p w14:paraId="67563A9D" w14:textId="77777777" w:rsidR="003040C1" w:rsidRPr="00014EE0" w:rsidRDefault="003040C1" w:rsidP="003040C1">
      <w:pPr>
        <w:rPr>
          <w:bCs/>
          <w:szCs w:val="22"/>
        </w:rPr>
      </w:pPr>
      <w:r w:rsidRPr="00014EE0">
        <w:rPr>
          <w:bCs/>
          <w:szCs w:val="22"/>
        </w:rPr>
        <w:t>Liebezeit Martin, č.p. 228, 27327 Otvovice</w:t>
      </w:r>
    </w:p>
    <w:p w14:paraId="3F495B7C" w14:textId="77777777" w:rsidR="003040C1" w:rsidRPr="00983A7D" w:rsidRDefault="003040C1" w:rsidP="003040C1">
      <w:pPr>
        <w:rPr>
          <w:szCs w:val="22"/>
        </w:rPr>
      </w:pPr>
      <w:r w:rsidRPr="00983A7D">
        <w:rPr>
          <w:szCs w:val="22"/>
        </w:rPr>
        <w:t>Marvan František, Karlovarská 345, 27101 Nové Strašecí</w:t>
      </w:r>
    </w:p>
    <w:p w14:paraId="4D05C2FB" w14:textId="77777777" w:rsidR="003040C1" w:rsidRPr="00983A7D" w:rsidRDefault="003040C1" w:rsidP="003040C1">
      <w:pPr>
        <w:pStyle w:val="Seznam"/>
        <w:spacing w:line="340" w:lineRule="atLeast"/>
        <w:rPr>
          <w:sz w:val="22"/>
          <w:szCs w:val="22"/>
        </w:rPr>
      </w:pPr>
      <w:r w:rsidRPr="00983A7D">
        <w:rPr>
          <w:sz w:val="22"/>
          <w:szCs w:val="22"/>
        </w:rPr>
        <w:t>Oplt Karel, Estonská 2569, Kročehlavy, 27201 Kladno</w:t>
      </w:r>
    </w:p>
    <w:p w14:paraId="2A8FAB8A" w14:textId="5B636AFD" w:rsidR="00014EE0" w:rsidRPr="00014EE0" w:rsidRDefault="00014EE0" w:rsidP="00014EE0">
      <w:pPr>
        <w:rPr>
          <w:bCs/>
          <w:szCs w:val="22"/>
        </w:rPr>
      </w:pPr>
      <w:r w:rsidRPr="00014EE0">
        <w:rPr>
          <w:bCs/>
          <w:szCs w:val="22"/>
        </w:rPr>
        <w:t>Štulík Michal, č.p. 66, 27373 Vraný</w:t>
      </w:r>
    </w:p>
    <w:p w14:paraId="64B4A89E" w14:textId="36B10F7C" w:rsidR="00014EE0" w:rsidRPr="00014EE0" w:rsidRDefault="00014EE0" w:rsidP="00014EE0">
      <w:pPr>
        <w:rPr>
          <w:bCs/>
          <w:szCs w:val="22"/>
        </w:rPr>
      </w:pPr>
      <w:r w:rsidRPr="00014EE0">
        <w:rPr>
          <w:bCs/>
          <w:szCs w:val="22"/>
        </w:rPr>
        <w:t>Štulík Petr, č.p. 112, 27373 Vraný</w:t>
      </w:r>
    </w:p>
    <w:p w14:paraId="01B5AD4A" w14:textId="2E95D498" w:rsidR="00014EE0" w:rsidRPr="00014EE0" w:rsidRDefault="00014EE0" w:rsidP="00014EE0">
      <w:pPr>
        <w:rPr>
          <w:bCs/>
          <w:szCs w:val="22"/>
        </w:rPr>
      </w:pPr>
      <w:r w:rsidRPr="00014EE0">
        <w:rPr>
          <w:bCs/>
          <w:szCs w:val="22"/>
        </w:rPr>
        <w:t>Štulíková Dana, č.p. 22, 27054 Milý</w:t>
      </w:r>
    </w:p>
    <w:p w14:paraId="31C594F9" w14:textId="4A4D3AA0" w:rsidR="00014EE0" w:rsidRDefault="00014EE0" w:rsidP="00014EE0">
      <w:pPr>
        <w:rPr>
          <w:bCs/>
          <w:szCs w:val="22"/>
        </w:rPr>
      </w:pPr>
      <w:r w:rsidRPr="00014EE0">
        <w:rPr>
          <w:bCs/>
          <w:szCs w:val="22"/>
        </w:rPr>
        <w:t>Štulíková Kateřina Mgr., Holečkova 418/17, Smíchov 150 00 Praha 5</w:t>
      </w:r>
    </w:p>
    <w:p w14:paraId="7DFF8C9C" w14:textId="77777777" w:rsidR="00CD2141" w:rsidRPr="00983A7D" w:rsidRDefault="00CD2141" w:rsidP="00CD2141">
      <w:pPr>
        <w:rPr>
          <w:szCs w:val="22"/>
        </w:rPr>
      </w:pPr>
      <w:r w:rsidRPr="00983A7D">
        <w:rPr>
          <w:szCs w:val="22"/>
        </w:rPr>
        <w:t>Vlachová Dana, K letišti 541, Ruzyně, 161 00 Praha 6</w:t>
      </w:r>
    </w:p>
    <w:p w14:paraId="1FC1D842" w14:textId="5ED130A1" w:rsidR="004745B8" w:rsidRPr="00983A7D" w:rsidRDefault="00014EE0" w:rsidP="00983A7D">
      <w:pPr>
        <w:rPr>
          <w:bCs/>
          <w:szCs w:val="22"/>
        </w:rPr>
      </w:pPr>
      <w:r w:rsidRPr="00983A7D">
        <w:rPr>
          <w:bCs/>
          <w:szCs w:val="22"/>
        </w:rPr>
        <w:t>Zemědělské družstvo Srbeč, č.p. 19, 27065 Srbeč</w:t>
      </w:r>
    </w:p>
    <w:p w14:paraId="4AED7702" w14:textId="77777777" w:rsidR="00246E05" w:rsidRDefault="00246E05" w:rsidP="00074198">
      <w:pPr>
        <w:rPr>
          <w:szCs w:val="22"/>
        </w:rPr>
      </w:pPr>
    </w:p>
    <w:p w14:paraId="6A922D59" w14:textId="77777777" w:rsidR="00074198" w:rsidRPr="006E3507" w:rsidRDefault="00074198" w:rsidP="00074198">
      <w:pPr>
        <w:rPr>
          <w:b/>
          <w:szCs w:val="22"/>
        </w:rPr>
      </w:pPr>
      <w:r w:rsidRPr="006E3507">
        <w:rPr>
          <w:b/>
          <w:szCs w:val="22"/>
        </w:rPr>
        <w:t>Příloha:</w:t>
      </w:r>
    </w:p>
    <w:p w14:paraId="4DCA715D" w14:textId="34802DB2" w:rsidR="006D6009" w:rsidRDefault="00436278" w:rsidP="00D37E0F">
      <w:pPr>
        <w:ind w:left="405"/>
        <w:rPr>
          <w:szCs w:val="22"/>
        </w:rPr>
      </w:pPr>
      <w:r>
        <w:rPr>
          <w:szCs w:val="22"/>
        </w:rPr>
        <w:t xml:space="preserve">1) </w:t>
      </w:r>
      <w:r w:rsidR="006D6009">
        <w:rPr>
          <w:szCs w:val="22"/>
        </w:rPr>
        <w:t>Hranice PR Milská stráň dle současného vymezení</w:t>
      </w:r>
    </w:p>
    <w:p w14:paraId="04E29EB8" w14:textId="4AC54F78" w:rsidR="00074198" w:rsidRDefault="00436278" w:rsidP="00D37E0F">
      <w:pPr>
        <w:ind w:left="405"/>
        <w:rPr>
          <w:szCs w:val="22"/>
        </w:rPr>
      </w:pPr>
      <w:r>
        <w:rPr>
          <w:szCs w:val="22"/>
        </w:rPr>
        <w:t xml:space="preserve">2) </w:t>
      </w:r>
      <w:r w:rsidR="00F070C4">
        <w:rPr>
          <w:szCs w:val="22"/>
        </w:rPr>
        <w:t>Přehledná situační ma</w:t>
      </w:r>
      <w:r w:rsidR="00074198">
        <w:rPr>
          <w:szCs w:val="22"/>
        </w:rPr>
        <w:t>pa</w:t>
      </w:r>
      <w:r w:rsidR="00C47667">
        <w:rPr>
          <w:szCs w:val="22"/>
        </w:rPr>
        <w:t xml:space="preserve"> </w:t>
      </w:r>
      <w:r w:rsidR="008205D7">
        <w:rPr>
          <w:szCs w:val="22"/>
        </w:rPr>
        <w:t>záměru na rozšíření PR Milská stráň</w:t>
      </w:r>
    </w:p>
    <w:p w14:paraId="04EF9984" w14:textId="4621181C" w:rsidR="00F070C4" w:rsidRDefault="009E0FA4" w:rsidP="00D37E0F">
      <w:pPr>
        <w:ind w:left="405"/>
        <w:rPr>
          <w:szCs w:val="22"/>
        </w:rPr>
      </w:pPr>
      <w:r>
        <w:rPr>
          <w:szCs w:val="22"/>
        </w:rPr>
        <w:t xml:space="preserve">3) </w:t>
      </w:r>
      <w:r w:rsidR="00F070C4">
        <w:rPr>
          <w:szCs w:val="22"/>
        </w:rPr>
        <w:t>Kopie katastrální mapy (pouze dotčené obce a orgány státní správy)</w:t>
      </w:r>
    </w:p>
    <w:p w14:paraId="21BB1E0A" w14:textId="32380DF4" w:rsidR="00890E4A" w:rsidRDefault="00890E4A" w:rsidP="00D37E0F">
      <w:pPr>
        <w:ind w:left="405"/>
        <w:rPr>
          <w:szCs w:val="22"/>
        </w:rPr>
      </w:pPr>
      <w:r>
        <w:rPr>
          <w:szCs w:val="22"/>
        </w:rPr>
        <w:t xml:space="preserve">4) </w:t>
      </w:r>
      <w:r w:rsidR="00CC3B7C" w:rsidRPr="00CC3B7C">
        <w:rPr>
          <w:szCs w:val="22"/>
        </w:rPr>
        <w:t>Orientační mapa s vyznačením navrhovaného vymezení území</w:t>
      </w:r>
    </w:p>
    <w:p w14:paraId="155F9C34" w14:textId="3D26C274" w:rsidR="00F20669" w:rsidRDefault="00D37E0F" w:rsidP="00D37E0F">
      <w:pPr>
        <w:ind w:left="405"/>
        <w:rPr>
          <w:szCs w:val="22"/>
        </w:rPr>
        <w:sectPr w:rsidR="00F20669" w:rsidSect="00E02444">
          <w:footerReference w:type="even" r:id="rId9"/>
          <w:footerReference w:type="default" r:id="rId10"/>
          <w:headerReference w:type="first" r:id="rId11"/>
          <w:pgSz w:w="11906" w:h="16838" w:code="9"/>
          <w:pgMar w:top="1304" w:right="1701" w:bottom="1304" w:left="1871" w:header="709" w:footer="737" w:gutter="0"/>
          <w:cols w:space="708"/>
          <w:titlePg/>
          <w:docGrid w:linePitch="360"/>
        </w:sectPr>
      </w:pPr>
      <w:r>
        <w:rPr>
          <w:szCs w:val="22"/>
        </w:rPr>
        <w:t xml:space="preserve">5) </w:t>
      </w:r>
      <w:r w:rsidR="00074198">
        <w:rPr>
          <w:szCs w:val="22"/>
        </w:rPr>
        <w:t>Návrh plánu péče</w:t>
      </w:r>
    </w:p>
    <w:p w14:paraId="7EB5F950" w14:textId="08CB1074" w:rsidR="008F501D" w:rsidRPr="008F501D" w:rsidRDefault="00436278" w:rsidP="00A4664B">
      <w:pPr>
        <w:ind w:left="405"/>
        <w:rPr>
          <w:szCs w:val="22"/>
        </w:rPr>
        <w:sectPr w:rsidR="008F501D" w:rsidRPr="008F501D" w:rsidSect="00B76563">
          <w:headerReference w:type="first" r:id="rId12"/>
          <w:pgSz w:w="16838" w:h="11906" w:orient="landscape" w:code="9"/>
          <w:pgMar w:top="1871" w:right="1304" w:bottom="1701" w:left="1304" w:header="0" w:footer="0" w:gutter="0"/>
          <w:cols w:space="708"/>
          <w:titlePg/>
          <w:docGrid w:linePitch="360"/>
        </w:sectPr>
      </w:pPr>
      <w:r w:rsidRPr="008F501D">
        <w:rPr>
          <w:b/>
          <w:bCs/>
          <w:szCs w:val="22"/>
        </w:rPr>
        <w:lastRenderedPageBreak/>
        <w:t>Příloha 1:</w:t>
      </w:r>
      <w:r w:rsidRPr="008F501D">
        <w:rPr>
          <w:szCs w:val="22"/>
        </w:rPr>
        <w:t xml:space="preserve"> Hranice PR Milská stráň dle současného vymezení</w:t>
      </w:r>
      <w:r w:rsidR="00A4664B">
        <w:rPr>
          <w:szCs w:val="22"/>
        </w:rPr>
        <w:t xml:space="preserve"> a území dotčené změnou</w:t>
      </w:r>
      <w:r w:rsidR="008F501D" w:rsidRPr="008F501D">
        <w:rPr>
          <w:szCs w:val="22"/>
        </w:rPr>
        <w:br w:type="textWrapping" w:clear="all"/>
      </w:r>
      <w:r w:rsidR="002F3E72">
        <w:rPr>
          <w:noProof/>
        </w:rPr>
        <w:drawing>
          <wp:anchor distT="0" distB="0" distL="114300" distR="114300" simplePos="0" relativeHeight="251658240" behindDoc="0" locked="0" layoutInCell="1" allowOverlap="1" wp14:anchorId="37590B63" wp14:editId="45949442">
            <wp:simplePos x="0" y="0"/>
            <wp:positionH relativeFrom="margin">
              <wp:posOffset>590550</wp:posOffset>
            </wp:positionH>
            <wp:positionV relativeFrom="margin">
              <wp:posOffset>266700</wp:posOffset>
            </wp:positionV>
            <wp:extent cx="7448550" cy="5264150"/>
            <wp:effectExtent l="0" t="0" r="0" b="0"/>
            <wp:wrapSquare wrapText="bothSides"/>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48550" cy="5264150"/>
                    </a:xfrm>
                    <a:prstGeom prst="rect">
                      <a:avLst/>
                    </a:prstGeom>
                    <a:noFill/>
                  </pic:spPr>
                </pic:pic>
              </a:graphicData>
            </a:graphic>
            <wp14:sizeRelH relativeFrom="page">
              <wp14:pctWidth>0</wp14:pctWidth>
            </wp14:sizeRelH>
            <wp14:sizeRelV relativeFrom="page">
              <wp14:pctHeight>0</wp14:pctHeight>
            </wp14:sizeRelV>
          </wp:anchor>
        </w:drawing>
      </w:r>
    </w:p>
    <w:p w14:paraId="4677C589" w14:textId="4DF83CEB" w:rsidR="00436278" w:rsidRDefault="002F3E72" w:rsidP="3DB48040">
      <w:pPr>
        <w:ind w:left="405"/>
      </w:pPr>
      <w:r>
        <w:rPr>
          <w:noProof/>
        </w:rPr>
        <w:lastRenderedPageBreak/>
        <w:drawing>
          <wp:anchor distT="0" distB="0" distL="114300" distR="114300" simplePos="0" relativeHeight="251658241" behindDoc="0" locked="0" layoutInCell="1" allowOverlap="1" wp14:anchorId="732885F8" wp14:editId="42D02126">
            <wp:simplePos x="0" y="0"/>
            <wp:positionH relativeFrom="margin">
              <wp:posOffset>508000</wp:posOffset>
            </wp:positionH>
            <wp:positionV relativeFrom="margin">
              <wp:posOffset>234950</wp:posOffset>
            </wp:positionV>
            <wp:extent cx="7442200" cy="5264150"/>
            <wp:effectExtent l="0" t="0" r="0" b="0"/>
            <wp:wrapSquare wrapText="bothSides"/>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442200" cy="5264150"/>
                    </a:xfrm>
                    <a:prstGeom prst="rect">
                      <a:avLst/>
                    </a:prstGeom>
                    <a:noFill/>
                  </pic:spPr>
                </pic:pic>
              </a:graphicData>
            </a:graphic>
            <wp14:sizeRelH relativeFrom="page">
              <wp14:pctWidth>0</wp14:pctWidth>
            </wp14:sizeRelH>
            <wp14:sizeRelV relativeFrom="page">
              <wp14:pctHeight>0</wp14:pctHeight>
            </wp14:sizeRelV>
          </wp:anchor>
        </w:drawing>
      </w:r>
      <w:r w:rsidR="008F501D" w:rsidRPr="3DB48040">
        <w:rPr>
          <w:b/>
          <w:bCs/>
        </w:rPr>
        <w:t>Příloha 2:</w:t>
      </w:r>
      <w:r w:rsidR="008F501D" w:rsidRPr="3DB48040">
        <w:t xml:space="preserve"> Přehledná situační mapa záměru na rozšíření PR Milská stráň</w:t>
      </w:r>
      <w:r w:rsidR="005A3A5B" w:rsidRPr="3DB48040">
        <w:t xml:space="preserve"> s uvedením dotčených pozemků (k.ú. Milý</w:t>
      </w:r>
      <w:r w:rsidR="00055876">
        <w:t>)</w:t>
      </w:r>
    </w:p>
    <w:p w14:paraId="26E5B3AE" w14:textId="77777777" w:rsidR="009E0FA4" w:rsidRDefault="009E0FA4" w:rsidP="009E0FA4">
      <w:pPr>
        <w:ind w:left="405"/>
        <w:rPr>
          <w:szCs w:val="22"/>
        </w:rPr>
      </w:pPr>
    </w:p>
    <w:p w14:paraId="3BF5D9CA" w14:textId="77777777" w:rsidR="00055876" w:rsidRDefault="00055876" w:rsidP="3DB48040">
      <w:pPr>
        <w:ind w:left="405"/>
        <w:rPr>
          <w:b/>
          <w:bCs/>
        </w:rPr>
      </w:pPr>
    </w:p>
    <w:p w14:paraId="59FB1E62" w14:textId="77777777" w:rsidR="00055876" w:rsidRDefault="00055876" w:rsidP="3DB48040">
      <w:pPr>
        <w:ind w:left="405"/>
        <w:rPr>
          <w:b/>
          <w:bCs/>
        </w:rPr>
      </w:pPr>
    </w:p>
    <w:p w14:paraId="7740D9AB" w14:textId="77777777" w:rsidR="00055876" w:rsidRDefault="00055876" w:rsidP="3DB48040">
      <w:pPr>
        <w:ind w:left="405"/>
        <w:rPr>
          <w:b/>
          <w:bCs/>
        </w:rPr>
      </w:pPr>
    </w:p>
    <w:p w14:paraId="1C99478F" w14:textId="77777777" w:rsidR="00055876" w:rsidRDefault="00055876" w:rsidP="3DB48040">
      <w:pPr>
        <w:ind w:left="405"/>
        <w:rPr>
          <w:b/>
          <w:bCs/>
        </w:rPr>
      </w:pPr>
    </w:p>
    <w:p w14:paraId="1E6380D1" w14:textId="77777777" w:rsidR="00055876" w:rsidRDefault="00055876" w:rsidP="3DB48040">
      <w:pPr>
        <w:ind w:left="405"/>
        <w:rPr>
          <w:b/>
          <w:bCs/>
        </w:rPr>
      </w:pPr>
    </w:p>
    <w:p w14:paraId="5429F595" w14:textId="77777777" w:rsidR="00055876" w:rsidRDefault="00055876" w:rsidP="3DB48040">
      <w:pPr>
        <w:ind w:left="405"/>
        <w:rPr>
          <w:b/>
          <w:bCs/>
        </w:rPr>
      </w:pPr>
    </w:p>
    <w:p w14:paraId="08D5D924" w14:textId="77777777" w:rsidR="00055876" w:rsidRDefault="00055876" w:rsidP="3DB48040">
      <w:pPr>
        <w:ind w:left="405"/>
        <w:rPr>
          <w:b/>
          <w:bCs/>
        </w:rPr>
      </w:pPr>
    </w:p>
    <w:p w14:paraId="59050AE3" w14:textId="77777777" w:rsidR="00055876" w:rsidRDefault="00055876" w:rsidP="3DB48040">
      <w:pPr>
        <w:ind w:left="405"/>
        <w:rPr>
          <w:b/>
          <w:bCs/>
        </w:rPr>
      </w:pPr>
    </w:p>
    <w:p w14:paraId="02A3AAEF" w14:textId="77777777" w:rsidR="00055876" w:rsidRDefault="00055876" w:rsidP="3DB48040">
      <w:pPr>
        <w:ind w:left="405"/>
        <w:rPr>
          <w:b/>
          <w:bCs/>
        </w:rPr>
      </w:pPr>
    </w:p>
    <w:p w14:paraId="6EA00F22" w14:textId="77777777" w:rsidR="00055876" w:rsidRDefault="00055876" w:rsidP="3DB48040">
      <w:pPr>
        <w:ind w:left="405"/>
        <w:rPr>
          <w:b/>
          <w:bCs/>
        </w:rPr>
      </w:pPr>
    </w:p>
    <w:p w14:paraId="5585750B" w14:textId="77777777" w:rsidR="00055876" w:rsidRDefault="00055876" w:rsidP="3DB48040">
      <w:pPr>
        <w:ind w:left="405"/>
        <w:rPr>
          <w:b/>
          <w:bCs/>
        </w:rPr>
      </w:pPr>
    </w:p>
    <w:p w14:paraId="0E8EC241" w14:textId="77777777" w:rsidR="00055876" w:rsidRDefault="00055876" w:rsidP="3DB48040">
      <w:pPr>
        <w:ind w:left="405"/>
        <w:rPr>
          <w:b/>
          <w:bCs/>
        </w:rPr>
      </w:pPr>
    </w:p>
    <w:p w14:paraId="58702179" w14:textId="77777777" w:rsidR="00055876" w:rsidRDefault="00055876" w:rsidP="3DB48040">
      <w:pPr>
        <w:ind w:left="405"/>
        <w:rPr>
          <w:b/>
          <w:bCs/>
        </w:rPr>
      </w:pPr>
    </w:p>
    <w:p w14:paraId="6A1A8D7B" w14:textId="77777777" w:rsidR="00055876" w:rsidRDefault="00055876" w:rsidP="3DB48040">
      <w:pPr>
        <w:ind w:left="405"/>
        <w:rPr>
          <w:b/>
          <w:bCs/>
        </w:rPr>
      </w:pPr>
    </w:p>
    <w:p w14:paraId="392DA02D" w14:textId="77777777" w:rsidR="00055876" w:rsidRDefault="00055876" w:rsidP="3DB48040">
      <w:pPr>
        <w:ind w:left="405"/>
        <w:rPr>
          <w:b/>
          <w:bCs/>
        </w:rPr>
      </w:pPr>
    </w:p>
    <w:p w14:paraId="4C61AA5F" w14:textId="77777777" w:rsidR="00055876" w:rsidRDefault="00055876" w:rsidP="3DB48040">
      <w:pPr>
        <w:ind w:left="405"/>
        <w:rPr>
          <w:b/>
          <w:bCs/>
        </w:rPr>
      </w:pPr>
    </w:p>
    <w:p w14:paraId="60775C9C" w14:textId="77777777" w:rsidR="00055876" w:rsidRDefault="00055876" w:rsidP="3DB48040">
      <w:pPr>
        <w:ind w:left="405"/>
        <w:rPr>
          <w:b/>
          <w:bCs/>
        </w:rPr>
      </w:pPr>
    </w:p>
    <w:p w14:paraId="5B34E27B" w14:textId="77777777" w:rsidR="00055876" w:rsidRDefault="00055876" w:rsidP="3DB48040">
      <w:pPr>
        <w:ind w:left="405"/>
        <w:rPr>
          <w:b/>
          <w:bCs/>
        </w:rPr>
      </w:pPr>
    </w:p>
    <w:p w14:paraId="61FA646A" w14:textId="77777777" w:rsidR="00055876" w:rsidRDefault="00055876" w:rsidP="3DB48040">
      <w:pPr>
        <w:ind w:left="405"/>
        <w:rPr>
          <w:b/>
          <w:bCs/>
        </w:rPr>
      </w:pPr>
    </w:p>
    <w:p w14:paraId="22628404" w14:textId="77777777" w:rsidR="00055876" w:rsidRDefault="00055876" w:rsidP="3DB48040">
      <w:pPr>
        <w:ind w:left="405"/>
        <w:rPr>
          <w:b/>
          <w:bCs/>
        </w:rPr>
      </w:pPr>
    </w:p>
    <w:p w14:paraId="23BB06DA" w14:textId="77777777" w:rsidR="00055876" w:rsidRDefault="00055876" w:rsidP="3DB48040">
      <w:pPr>
        <w:ind w:left="405"/>
        <w:rPr>
          <w:b/>
          <w:bCs/>
        </w:rPr>
      </w:pPr>
    </w:p>
    <w:p w14:paraId="2162714B" w14:textId="2CE91115" w:rsidR="00074198" w:rsidRDefault="002F3E72" w:rsidP="3DB48040">
      <w:pPr>
        <w:ind w:left="405"/>
      </w:pPr>
      <w:r>
        <w:rPr>
          <w:noProof/>
        </w:rPr>
        <w:lastRenderedPageBreak/>
        <w:drawing>
          <wp:anchor distT="0" distB="0" distL="114300" distR="114300" simplePos="0" relativeHeight="251658242" behindDoc="0" locked="0" layoutInCell="1" allowOverlap="1" wp14:anchorId="4D01E927" wp14:editId="2F21E80E">
            <wp:simplePos x="0" y="0"/>
            <wp:positionH relativeFrom="margin">
              <wp:posOffset>473075</wp:posOffset>
            </wp:positionH>
            <wp:positionV relativeFrom="margin">
              <wp:posOffset>311150</wp:posOffset>
            </wp:positionV>
            <wp:extent cx="7442200" cy="5264150"/>
            <wp:effectExtent l="0" t="0" r="0" b="0"/>
            <wp:wrapSquare wrapText="bothSides"/>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42200" cy="5264150"/>
                    </a:xfrm>
                    <a:prstGeom prst="rect">
                      <a:avLst/>
                    </a:prstGeom>
                    <a:noFill/>
                  </pic:spPr>
                </pic:pic>
              </a:graphicData>
            </a:graphic>
            <wp14:sizeRelH relativeFrom="page">
              <wp14:pctWidth>0</wp14:pctWidth>
            </wp14:sizeRelH>
            <wp14:sizeRelV relativeFrom="page">
              <wp14:pctHeight>0</wp14:pctHeight>
            </wp14:sizeRelV>
          </wp:anchor>
        </w:drawing>
      </w:r>
      <w:r w:rsidR="009E0FA4" w:rsidRPr="3DB48040">
        <w:rPr>
          <w:b/>
          <w:bCs/>
        </w:rPr>
        <w:t>Příloha 3:</w:t>
      </w:r>
      <w:r w:rsidR="009E0FA4">
        <w:rPr>
          <w:szCs w:val="22"/>
        </w:rPr>
        <w:t xml:space="preserve"> </w:t>
      </w:r>
      <w:r w:rsidR="00055876">
        <w:t>Kopie katastrální mapy</w:t>
      </w:r>
    </w:p>
    <w:p w14:paraId="3DD8320F" w14:textId="003FE5B5" w:rsidR="00737AD4" w:rsidRDefault="00737AD4" w:rsidP="009E0FA4">
      <w:pPr>
        <w:rPr>
          <w:szCs w:val="22"/>
        </w:rPr>
      </w:pPr>
    </w:p>
    <w:p w14:paraId="1C2F6DDF" w14:textId="43C636A5" w:rsidR="00D86747" w:rsidRPr="00D86747" w:rsidRDefault="00D86747" w:rsidP="00D86747">
      <w:pPr>
        <w:rPr>
          <w:szCs w:val="22"/>
        </w:rPr>
      </w:pPr>
    </w:p>
    <w:p w14:paraId="00032F87" w14:textId="77777777" w:rsidR="00D86747" w:rsidRDefault="00D86747" w:rsidP="009E0FA4">
      <w:pPr>
        <w:rPr>
          <w:szCs w:val="22"/>
        </w:rPr>
      </w:pPr>
    </w:p>
    <w:p w14:paraId="44C6A3C8" w14:textId="77777777" w:rsidR="00890E4A" w:rsidRDefault="00890E4A" w:rsidP="009E0FA4">
      <w:pPr>
        <w:rPr>
          <w:szCs w:val="22"/>
        </w:rPr>
      </w:pPr>
    </w:p>
    <w:p w14:paraId="17A2E4C3" w14:textId="77777777" w:rsidR="00890E4A" w:rsidRDefault="00890E4A" w:rsidP="009E0FA4">
      <w:pPr>
        <w:rPr>
          <w:szCs w:val="22"/>
        </w:rPr>
      </w:pPr>
    </w:p>
    <w:p w14:paraId="1F2D39C1" w14:textId="77777777" w:rsidR="00890E4A" w:rsidRDefault="00890E4A" w:rsidP="009E0FA4">
      <w:pPr>
        <w:rPr>
          <w:szCs w:val="22"/>
        </w:rPr>
      </w:pPr>
    </w:p>
    <w:p w14:paraId="105DFDE3" w14:textId="77777777" w:rsidR="00890E4A" w:rsidRDefault="00890E4A" w:rsidP="009E0FA4">
      <w:pPr>
        <w:rPr>
          <w:szCs w:val="22"/>
        </w:rPr>
      </w:pPr>
    </w:p>
    <w:p w14:paraId="6A8C135C" w14:textId="77777777" w:rsidR="00890E4A" w:rsidRDefault="00890E4A" w:rsidP="009E0FA4">
      <w:pPr>
        <w:rPr>
          <w:szCs w:val="22"/>
        </w:rPr>
      </w:pPr>
    </w:p>
    <w:p w14:paraId="296AAD49" w14:textId="77777777" w:rsidR="00890E4A" w:rsidRDefault="00890E4A" w:rsidP="009E0FA4">
      <w:pPr>
        <w:rPr>
          <w:szCs w:val="22"/>
        </w:rPr>
      </w:pPr>
    </w:p>
    <w:p w14:paraId="5089DC62" w14:textId="77777777" w:rsidR="00890E4A" w:rsidRDefault="00890E4A" w:rsidP="009E0FA4">
      <w:pPr>
        <w:rPr>
          <w:szCs w:val="22"/>
        </w:rPr>
      </w:pPr>
    </w:p>
    <w:p w14:paraId="32CAB9F7" w14:textId="77777777" w:rsidR="00890E4A" w:rsidRDefault="00890E4A" w:rsidP="009E0FA4">
      <w:pPr>
        <w:rPr>
          <w:szCs w:val="22"/>
        </w:rPr>
      </w:pPr>
    </w:p>
    <w:p w14:paraId="732D9AF8" w14:textId="77777777" w:rsidR="00890E4A" w:rsidRDefault="00890E4A" w:rsidP="009E0FA4">
      <w:pPr>
        <w:rPr>
          <w:szCs w:val="22"/>
        </w:rPr>
      </w:pPr>
    </w:p>
    <w:p w14:paraId="6EC55914" w14:textId="77777777" w:rsidR="00890E4A" w:rsidRDefault="00890E4A" w:rsidP="009E0FA4">
      <w:pPr>
        <w:rPr>
          <w:szCs w:val="22"/>
        </w:rPr>
      </w:pPr>
    </w:p>
    <w:p w14:paraId="5E62A01A" w14:textId="77777777" w:rsidR="00890E4A" w:rsidRDefault="00890E4A" w:rsidP="009E0FA4">
      <w:pPr>
        <w:rPr>
          <w:szCs w:val="22"/>
        </w:rPr>
      </w:pPr>
    </w:p>
    <w:p w14:paraId="38D75C87" w14:textId="77777777" w:rsidR="00890E4A" w:rsidRDefault="00890E4A" w:rsidP="009E0FA4">
      <w:pPr>
        <w:rPr>
          <w:szCs w:val="22"/>
        </w:rPr>
      </w:pPr>
    </w:p>
    <w:p w14:paraId="21FA9D9D" w14:textId="77777777" w:rsidR="00890E4A" w:rsidRDefault="00890E4A" w:rsidP="009E0FA4">
      <w:pPr>
        <w:rPr>
          <w:szCs w:val="22"/>
        </w:rPr>
      </w:pPr>
    </w:p>
    <w:p w14:paraId="3159CA52" w14:textId="77777777" w:rsidR="00890E4A" w:rsidRDefault="00890E4A" w:rsidP="009E0FA4">
      <w:pPr>
        <w:rPr>
          <w:szCs w:val="22"/>
        </w:rPr>
      </w:pPr>
    </w:p>
    <w:p w14:paraId="6AF8473D" w14:textId="77777777" w:rsidR="00890E4A" w:rsidRDefault="00890E4A" w:rsidP="009E0FA4">
      <w:pPr>
        <w:rPr>
          <w:szCs w:val="22"/>
        </w:rPr>
      </w:pPr>
    </w:p>
    <w:p w14:paraId="7D9C3752" w14:textId="77777777" w:rsidR="00890E4A" w:rsidRDefault="00890E4A" w:rsidP="009E0FA4">
      <w:pPr>
        <w:rPr>
          <w:szCs w:val="22"/>
        </w:rPr>
      </w:pPr>
    </w:p>
    <w:p w14:paraId="2F38D017" w14:textId="77777777" w:rsidR="00890E4A" w:rsidRDefault="00890E4A" w:rsidP="009E0FA4">
      <w:pPr>
        <w:rPr>
          <w:szCs w:val="22"/>
        </w:rPr>
      </w:pPr>
    </w:p>
    <w:p w14:paraId="1022BF76" w14:textId="77777777" w:rsidR="00890E4A" w:rsidRDefault="00890E4A" w:rsidP="009E0FA4">
      <w:pPr>
        <w:rPr>
          <w:szCs w:val="22"/>
        </w:rPr>
      </w:pPr>
    </w:p>
    <w:p w14:paraId="4AF4D2E6" w14:textId="77777777" w:rsidR="00890E4A" w:rsidRDefault="00890E4A" w:rsidP="009E0FA4">
      <w:pPr>
        <w:rPr>
          <w:szCs w:val="22"/>
        </w:rPr>
      </w:pPr>
    </w:p>
    <w:p w14:paraId="49C035EA" w14:textId="77777777" w:rsidR="00890E4A" w:rsidRDefault="00890E4A" w:rsidP="009E0FA4">
      <w:pPr>
        <w:rPr>
          <w:szCs w:val="22"/>
        </w:rPr>
      </w:pPr>
    </w:p>
    <w:p w14:paraId="7FAA2BDA" w14:textId="0B8A0838" w:rsidR="00890E4A" w:rsidRPr="009E0FA4" w:rsidRDefault="002F3E72" w:rsidP="00064E51">
      <w:pPr>
        <w:pStyle w:val="Seznam2"/>
        <w:ind w:left="0" w:firstLine="0"/>
        <w:jc w:val="both"/>
        <w:rPr>
          <w:szCs w:val="22"/>
        </w:rPr>
      </w:pPr>
      <w:r>
        <w:rPr>
          <w:noProof/>
        </w:rPr>
        <w:lastRenderedPageBreak/>
        <w:drawing>
          <wp:anchor distT="0" distB="0" distL="114300" distR="114300" simplePos="0" relativeHeight="251658243" behindDoc="0" locked="0" layoutInCell="1" allowOverlap="1" wp14:anchorId="24719DD1" wp14:editId="7142EA42">
            <wp:simplePos x="0" y="0"/>
            <wp:positionH relativeFrom="margin">
              <wp:posOffset>685800</wp:posOffset>
            </wp:positionH>
            <wp:positionV relativeFrom="margin">
              <wp:posOffset>508000</wp:posOffset>
            </wp:positionV>
            <wp:extent cx="7442200" cy="5264150"/>
            <wp:effectExtent l="0" t="0" r="0" b="0"/>
            <wp:wrapSquare wrapText="bothSides"/>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442200" cy="5264150"/>
                    </a:xfrm>
                    <a:prstGeom prst="rect">
                      <a:avLst/>
                    </a:prstGeom>
                    <a:noFill/>
                  </pic:spPr>
                </pic:pic>
              </a:graphicData>
            </a:graphic>
            <wp14:sizeRelH relativeFrom="page">
              <wp14:pctWidth>0</wp14:pctWidth>
            </wp14:sizeRelH>
            <wp14:sizeRelV relativeFrom="page">
              <wp14:pctHeight>0</wp14:pctHeight>
            </wp14:sizeRelV>
          </wp:anchor>
        </w:drawing>
      </w:r>
      <w:r w:rsidR="00890E4A" w:rsidRPr="00890E4A">
        <w:rPr>
          <w:b/>
          <w:bCs/>
          <w:szCs w:val="22"/>
        </w:rPr>
        <w:t>Příloha 4:</w:t>
      </w:r>
      <w:r w:rsidR="00890E4A">
        <w:rPr>
          <w:szCs w:val="22"/>
        </w:rPr>
        <w:t xml:space="preserve"> </w:t>
      </w:r>
      <w:r w:rsidR="00064E51" w:rsidRPr="00234402">
        <w:rPr>
          <w:bCs/>
          <w:szCs w:val="22"/>
        </w:rPr>
        <w:t>Orientační mapa s vyznačením navrhovaného vymezení území (zdroj mapového podkladu: Český úřad zeměměřičský a katastrální a Krajský úřad Středočeského kraje)</w:t>
      </w:r>
    </w:p>
    <w:sectPr w:rsidR="00890E4A" w:rsidRPr="009E0FA4" w:rsidSect="00F20669">
      <w:pgSz w:w="16838" w:h="11906" w:orient="landscape" w:code="9"/>
      <w:pgMar w:top="1871" w:right="1304" w:bottom="1701" w:left="1304" w:header="709"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10F67" w14:textId="77777777" w:rsidR="009160E5" w:rsidRDefault="009160E5">
      <w:pPr>
        <w:spacing w:line="240" w:lineRule="auto"/>
      </w:pPr>
      <w:r>
        <w:separator/>
      </w:r>
    </w:p>
  </w:endnote>
  <w:endnote w:type="continuationSeparator" w:id="0">
    <w:p w14:paraId="617E1954" w14:textId="77777777" w:rsidR="009160E5" w:rsidRDefault="009160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0AEF6" w14:textId="77777777" w:rsidR="00C447F6" w:rsidRDefault="00C447F6" w:rsidP="005A40A4">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1E54EA5C" w14:textId="77777777" w:rsidR="00C447F6" w:rsidRDefault="00C447F6">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A34A3" w14:textId="77777777" w:rsidR="00C447F6" w:rsidRDefault="00C447F6" w:rsidP="005A40A4">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C97B2C">
      <w:rPr>
        <w:rStyle w:val="slostrnky"/>
        <w:noProof/>
      </w:rPr>
      <w:t>5</w:t>
    </w:r>
    <w:r>
      <w:rPr>
        <w:rStyle w:val="slostrnky"/>
      </w:rPr>
      <w:fldChar w:fldCharType="end"/>
    </w:r>
  </w:p>
  <w:p w14:paraId="48825DEE" w14:textId="77777777" w:rsidR="00C447F6" w:rsidRDefault="00C447F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C24C7" w14:textId="77777777" w:rsidR="009160E5" w:rsidRDefault="009160E5">
      <w:pPr>
        <w:spacing w:line="240" w:lineRule="auto"/>
      </w:pPr>
      <w:r>
        <w:separator/>
      </w:r>
    </w:p>
  </w:footnote>
  <w:footnote w:type="continuationSeparator" w:id="0">
    <w:p w14:paraId="1EB22542" w14:textId="77777777" w:rsidR="009160E5" w:rsidRDefault="009160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C4C5E" w14:textId="64CFB2C4" w:rsidR="00C447F6" w:rsidRDefault="002F3E72">
    <w:pPr>
      <w:pStyle w:val="Zhlav"/>
    </w:pPr>
    <w:r>
      <w:rPr>
        <w:noProof/>
      </w:rPr>
      <w:drawing>
        <wp:anchor distT="0" distB="0" distL="114300" distR="114300" simplePos="0" relativeHeight="251658240" behindDoc="0" locked="0" layoutInCell="1" allowOverlap="1" wp14:anchorId="49A42ECD" wp14:editId="03FEE624">
          <wp:simplePos x="0" y="0"/>
          <wp:positionH relativeFrom="page">
            <wp:posOffset>1181100</wp:posOffset>
          </wp:positionH>
          <wp:positionV relativeFrom="page">
            <wp:posOffset>791845</wp:posOffset>
          </wp:positionV>
          <wp:extent cx="3733800" cy="40957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0" cy="4095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1EA9A" w14:textId="4361F9FA" w:rsidR="00400729" w:rsidRPr="009E0FA4" w:rsidRDefault="00400729" w:rsidP="009E0F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6515A"/>
    <w:multiLevelType w:val="hybridMultilevel"/>
    <w:tmpl w:val="B322C7B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 w15:restartNumberingAfterBreak="0">
    <w:nsid w:val="0F636D30"/>
    <w:multiLevelType w:val="hybridMultilevel"/>
    <w:tmpl w:val="0CF441D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3705CD2"/>
    <w:multiLevelType w:val="hybridMultilevel"/>
    <w:tmpl w:val="4F5AB5A2"/>
    <w:lvl w:ilvl="0" w:tplc="04050011">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7985ECD"/>
    <w:multiLevelType w:val="hybridMultilevel"/>
    <w:tmpl w:val="A1F82E60"/>
    <w:lvl w:ilvl="0" w:tplc="0C104558">
      <w:start w:val="2"/>
      <w:numFmt w:val="bullet"/>
      <w:lvlText w:val="-"/>
      <w:lvlJc w:val="left"/>
      <w:pPr>
        <w:tabs>
          <w:tab w:val="num" w:pos="420"/>
        </w:tabs>
        <w:ind w:left="420" w:hanging="360"/>
      </w:pPr>
      <w:rPr>
        <w:rFonts w:ascii="Times New Roman" w:eastAsia="Times New Roman" w:hAnsi="Times New Roman" w:cs="Times New Roman" w:hint="default"/>
      </w:rPr>
    </w:lvl>
    <w:lvl w:ilvl="1" w:tplc="04050003" w:tentative="1">
      <w:start w:val="1"/>
      <w:numFmt w:val="bullet"/>
      <w:lvlText w:val="o"/>
      <w:lvlJc w:val="left"/>
      <w:pPr>
        <w:tabs>
          <w:tab w:val="num" w:pos="1140"/>
        </w:tabs>
        <w:ind w:left="1140" w:hanging="360"/>
      </w:pPr>
      <w:rPr>
        <w:rFonts w:ascii="Courier New" w:hAnsi="Courier New" w:cs="Courier New"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cs="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cs="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217D7297"/>
    <w:multiLevelType w:val="hybridMultilevel"/>
    <w:tmpl w:val="D5D6F97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A4555FD"/>
    <w:multiLevelType w:val="hybridMultilevel"/>
    <w:tmpl w:val="5828486E"/>
    <w:lvl w:ilvl="0" w:tplc="2864109A">
      <w:start w:val="2026"/>
      <w:numFmt w:val="bullet"/>
      <w:lvlText w:val="-"/>
      <w:lvlJc w:val="left"/>
      <w:pPr>
        <w:ind w:left="720" w:hanging="360"/>
      </w:pPr>
      <w:rPr>
        <w:rFonts w:ascii="Times New Roman" w:eastAsia="Times New Roman" w:hAnsi="Times New Roman" w:cs="Times New Roman"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4D33824"/>
    <w:multiLevelType w:val="hybridMultilevel"/>
    <w:tmpl w:val="329CFA78"/>
    <w:lvl w:ilvl="0" w:tplc="46EE758E">
      <w:start w:val="1"/>
      <w:numFmt w:val="bullet"/>
      <w:lvlText w:val="-"/>
      <w:lvlJc w:val="left"/>
      <w:pPr>
        <w:ind w:left="405" w:hanging="360"/>
      </w:pPr>
      <w:rPr>
        <w:rFonts w:ascii="Times New Roman" w:eastAsia="Times New Roman" w:hAnsi="Times New Roman" w:cs="Times New Roman"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7" w15:restartNumberingAfterBreak="0">
    <w:nsid w:val="39EC615F"/>
    <w:multiLevelType w:val="hybridMultilevel"/>
    <w:tmpl w:val="6512BB64"/>
    <w:lvl w:ilvl="0" w:tplc="0405000F">
      <w:start w:val="1"/>
      <w:numFmt w:val="decimal"/>
      <w:lvlText w:val="%1."/>
      <w:lvlJc w:val="left"/>
      <w:pPr>
        <w:tabs>
          <w:tab w:val="num" w:pos="1080"/>
        </w:tabs>
        <w:ind w:left="1080" w:hanging="360"/>
      </w:p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8" w15:restartNumberingAfterBreak="0">
    <w:nsid w:val="41767E35"/>
    <w:multiLevelType w:val="hybridMultilevel"/>
    <w:tmpl w:val="2F0411C0"/>
    <w:lvl w:ilvl="0" w:tplc="0405000F">
      <w:start w:val="1"/>
      <w:numFmt w:val="decimal"/>
      <w:lvlText w:val="%1."/>
      <w:lvlJc w:val="left"/>
      <w:pPr>
        <w:ind w:left="36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E257C33"/>
    <w:multiLevelType w:val="hybridMultilevel"/>
    <w:tmpl w:val="ECC4B95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00838B5"/>
    <w:multiLevelType w:val="hybridMultilevel"/>
    <w:tmpl w:val="CEC2A11E"/>
    <w:lvl w:ilvl="0" w:tplc="04128646">
      <w:start w:val="25"/>
      <w:numFmt w:val="bullet"/>
      <w:lvlText w:val="-"/>
      <w:lvlJc w:val="left"/>
      <w:pPr>
        <w:tabs>
          <w:tab w:val="num" w:pos="420"/>
        </w:tabs>
        <w:ind w:left="420" w:hanging="360"/>
      </w:pPr>
      <w:rPr>
        <w:rFonts w:ascii="Times New Roman" w:eastAsia="Times New Roman" w:hAnsi="Times New Roman" w:cs="Times New Roman" w:hint="default"/>
      </w:rPr>
    </w:lvl>
    <w:lvl w:ilvl="1" w:tplc="04050003" w:tentative="1">
      <w:start w:val="1"/>
      <w:numFmt w:val="bullet"/>
      <w:lvlText w:val="o"/>
      <w:lvlJc w:val="left"/>
      <w:pPr>
        <w:tabs>
          <w:tab w:val="num" w:pos="1140"/>
        </w:tabs>
        <w:ind w:left="1140" w:hanging="360"/>
      </w:pPr>
      <w:rPr>
        <w:rFonts w:ascii="Courier New" w:hAnsi="Courier New" w:cs="Courier New"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cs="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cs="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11" w15:restartNumberingAfterBreak="0">
    <w:nsid w:val="741D3E82"/>
    <w:multiLevelType w:val="hybridMultilevel"/>
    <w:tmpl w:val="1AE8800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338576765">
    <w:abstractNumId w:val="10"/>
  </w:num>
  <w:num w:numId="2" w16cid:durableId="1434743311">
    <w:abstractNumId w:val="3"/>
  </w:num>
  <w:num w:numId="3" w16cid:durableId="1869416839">
    <w:abstractNumId w:val="1"/>
  </w:num>
  <w:num w:numId="4" w16cid:durableId="619728908">
    <w:abstractNumId w:val="6"/>
  </w:num>
  <w:num w:numId="5" w16cid:durableId="482433215">
    <w:abstractNumId w:val="7"/>
  </w:num>
  <w:num w:numId="6" w16cid:durableId="1429696170">
    <w:abstractNumId w:val="9"/>
  </w:num>
  <w:num w:numId="7" w16cid:durableId="798184216">
    <w:abstractNumId w:val="11"/>
  </w:num>
  <w:num w:numId="8" w16cid:durableId="155146094">
    <w:abstractNumId w:val="2"/>
  </w:num>
  <w:num w:numId="9" w16cid:durableId="1838692299">
    <w:abstractNumId w:val="0"/>
  </w:num>
  <w:num w:numId="10" w16cid:durableId="775488451">
    <w:abstractNumId w:val="4"/>
  </w:num>
  <w:num w:numId="11" w16cid:durableId="11541293">
    <w:abstractNumId w:val="8"/>
  </w:num>
  <w:num w:numId="12" w16cid:durableId="17382820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style="mso-position-horizontal-relative:page;mso-position-vertical-relative:pag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434"/>
    <w:rsid w:val="00010EB7"/>
    <w:rsid w:val="000140C6"/>
    <w:rsid w:val="00014927"/>
    <w:rsid w:val="00014EE0"/>
    <w:rsid w:val="000172E7"/>
    <w:rsid w:val="000230F5"/>
    <w:rsid w:val="00030E45"/>
    <w:rsid w:val="00031DE5"/>
    <w:rsid w:val="00032642"/>
    <w:rsid w:val="00053BE0"/>
    <w:rsid w:val="00055876"/>
    <w:rsid w:val="00055EAD"/>
    <w:rsid w:val="000639CB"/>
    <w:rsid w:val="00064E51"/>
    <w:rsid w:val="00074198"/>
    <w:rsid w:val="00075919"/>
    <w:rsid w:val="00076CF3"/>
    <w:rsid w:val="000774E3"/>
    <w:rsid w:val="00080F07"/>
    <w:rsid w:val="00083E4D"/>
    <w:rsid w:val="00084F64"/>
    <w:rsid w:val="000902B7"/>
    <w:rsid w:val="00090DE5"/>
    <w:rsid w:val="00092448"/>
    <w:rsid w:val="000946A5"/>
    <w:rsid w:val="000B2A62"/>
    <w:rsid w:val="000B3142"/>
    <w:rsid w:val="000B56CF"/>
    <w:rsid w:val="000D4CF2"/>
    <w:rsid w:val="000D547F"/>
    <w:rsid w:val="000D71EA"/>
    <w:rsid w:val="000D7647"/>
    <w:rsid w:val="000E24A3"/>
    <w:rsid w:val="000E2B55"/>
    <w:rsid w:val="000E4A93"/>
    <w:rsid w:val="000E6CA9"/>
    <w:rsid w:val="000F0B2B"/>
    <w:rsid w:val="000F2D90"/>
    <w:rsid w:val="000F31C6"/>
    <w:rsid w:val="000F5A9B"/>
    <w:rsid w:val="000F7F47"/>
    <w:rsid w:val="0010135B"/>
    <w:rsid w:val="00101EFA"/>
    <w:rsid w:val="00106A68"/>
    <w:rsid w:val="001128A8"/>
    <w:rsid w:val="00112A26"/>
    <w:rsid w:val="00114585"/>
    <w:rsid w:val="001167D0"/>
    <w:rsid w:val="00121909"/>
    <w:rsid w:val="00124561"/>
    <w:rsid w:val="0013035A"/>
    <w:rsid w:val="00132E60"/>
    <w:rsid w:val="0014355B"/>
    <w:rsid w:val="0015074D"/>
    <w:rsid w:val="00155FF1"/>
    <w:rsid w:val="001569E1"/>
    <w:rsid w:val="00166C52"/>
    <w:rsid w:val="00171FF7"/>
    <w:rsid w:val="00172251"/>
    <w:rsid w:val="001801E6"/>
    <w:rsid w:val="00181B28"/>
    <w:rsid w:val="00185359"/>
    <w:rsid w:val="00190D36"/>
    <w:rsid w:val="00193C18"/>
    <w:rsid w:val="00194954"/>
    <w:rsid w:val="00197658"/>
    <w:rsid w:val="001A3A20"/>
    <w:rsid w:val="001B279A"/>
    <w:rsid w:val="001B4A37"/>
    <w:rsid w:val="001D228A"/>
    <w:rsid w:val="001D5DD1"/>
    <w:rsid w:val="001D6B2B"/>
    <w:rsid w:val="001D6E4A"/>
    <w:rsid w:val="001E2443"/>
    <w:rsid w:val="001E2A8F"/>
    <w:rsid w:val="001E37B9"/>
    <w:rsid w:val="001F298A"/>
    <w:rsid w:val="001F7F94"/>
    <w:rsid w:val="002003E9"/>
    <w:rsid w:val="0020727B"/>
    <w:rsid w:val="002163BE"/>
    <w:rsid w:val="00222269"/>
    <w:rsid w:val="00222D98"/>
    <w:rsid w:val="0023369E"/>
    <w:rsid w:val="002422F2"/>
    <w:rsid w:val="00244F1A"/>
    <w:rsid w:val="00246E05"/>
    <w:rsid w:val="00250C58"/>
    <w:rsid w:val="00250DFE"/>
    <w:rsid w:val="00253545"/>
    <w:rsid w:val="00254D21"/>
    <w:rsid w:val="002615E5"/>
    <w:rsid w:val="00262D7F"/>
    <w:rsid w:val="00265F6A"/>
    <w:rsid w:val="00272585"/>
    <w:rsid w:val="0027321E"/>
    <w:rsid w:val="002738AC"/>
    <w:rsid w:val="0028110D"/>
    <w:rsid w:val="00285DBA"/>
    <w:rsid w:val="00285EB3"/>
    <w:rsid w:val="002966B9"/>
    <w:rsid w:val="00297F0C"/>
    <w:rsid w:val="002A183A"/>
    <w:rsid w:val="002A3C6C"/>
    <w:rsid w:val="002A4870"/>
    <w:rsid w:val="002A674C"/>
    <w:rsid w:val="002B0D01"/>
    <w:rsid w:val="002B2B8B"/>
    <w:rsid w:val="002B5E72"/>
    <w:rsid w:val="002D7B66"/>
    <w:rsid w:val="002E4239"/>
    <w:rsid w:val="002E6349"/>
    <w:rsid w:val="002E6C84"/>
    <w:rsid w:val="002F3E72"/>
    <w:rsid w:val="002F3E76"/>
    <w:rsid w:val="002F5961"/>
    <w:rsid w:val="00301FD0"/>
    <w:rsid w:val="003040C1"/>
    <w:rsid w:val="003066B9"/>
    <w:rsid w:val="0030793D"/>
    <w:rsid w:val="00311B86"/>
    <w:rsid w:val="003204A0"/>
    <w:rsid w:val="00320588"/>
    <w:rsid w:val="00321103"/>
    <w:rsid w:val="00321BD4"/>
    <w:rsid w:val="00324A94"/>
    <w:rsid w:val="003259B3"/>
    <w:rsid w:val="00327B1F"/>
    <w:rsid w:val="003307E6"/>
    <w:rsid w:val="00332F25"/>
    <w:rsid w:val="00333CE3"/>
    <w:rsid w:val="00354019"/>
    <w:rsid w:val="003560E2"/>
    <w:rsid w:val="003640B9"/>
    <w:rsid w:val="00367354"/>
    <w:rsid w:val="0037695A"/>
    <w:rsid w:val="00377915"/>
    <w:rsid w:val="0038225E"/>
    <w:rsid w:val="00390D85"/>
    <w:rsid w:val="00391F0E"/>
    <w:rsid w:val="003A204D"/>
    <w:rsid w:val="003A41EE"/>
    <w:rsid w:val="003A439A"/>
    <w:rsid w:val="003A7C77"/>
    <w:rsid w:val="003B003C"/>
    <w:rsid w:val="003B2714"/>
    <w:rsid w:val="003B54D4"/>
    <w:rsid w:val="003B6521"/>
    <w:rsid w:val="003C5FCF"/>
    <w:rsid w:val="003C6F26"/>
    <w:rsid w:val="003D4DEF"/>
    <w:rsid w:val="003D76AB"/>
    <w:rsid w:val="003D7871"/>
    <w:rsid w:val="003D7CA5"/>
    <w:rsid w:val="003E51DB"/>
    <w:rsid w:val="003E5C40"/>
    <w:rsid w:val="003F1017"/>
    <w:rsid w:val="003F424F"/>
    <w:rsid w:val="00400729"/>
    <w:rsid w:val="00404050"/>
    <w:rsid w:val="00413AEE"/>
    <w:rsid w:val="004163B9"/>
    <w:rsid w:val="004212E3"/>
    <w:rsid w:val="00421779"/>
    <w:rsid w:val="00426D42"/>
    <w:rsid w:val="00436253"/>
    <w:rsid w:val="00436278"/>
    <w:rsid w:val="0043634E"/>
    <w:rsid w:val="0044218F"/>
    <w:rsid w:val="00444C2D"/>
    <w:rsid w:val="00445E5C"/>
    <w:rsid w:val="004521A8"/>
    <w:rsid w:val="00453AA8"/>
    <w:rsid w:val="00454CC8"/>
    <w:rsid w:val="00462845"/>
    <w:rsid w:val="004728E4"/>
    <w:rsid w:val="004745B8"/>
    <w:rsid w:val="004818B6"/>
    <w:rsid w:val="00491CA1"/>
    <w:rsid w:val="00492568"/>
    <w:rsid w:val="004A324A"/>
    <w:rsid w:val="004A4C0C"/>
    <w:rsid w:val="004A62CA"/>
    <w:rsid w:val="004A7822"/>
    <w:rsid w:val="004B15C8"/>
    <w:rsid w:val="004B1725"/>
    <w:rsid w:val="004B1F0B"/>
    <w:rsid w:val="004C3C41"/>
    <w:rsid w:val="004C4A9E"/>
    <w:rsid w:val="004C4AE7"/>
    <w:rsid w:val="004D46A8"/>
    <w:rsid w:val="004F1975"/>
    <w:rsid w:val="004F3A2A"/>
    <w:rsid w:val="004F47BB"/>
    <w:rsid w:val="00501697"/>
    <w:rsid w:val="005035EC"/>
    <w:rsid w:val="00510F6A"/>
    <w:rsid w:val="005116FD"/>
    <w:rsid w:val="005136C2"/>
    <w:rsid w:val="00515E61"/>
    <w:rsid w:val="00515E6E"/>
    <w:rsid w:val="00516A66"/>
    <w:rsid w:val="005225DA"/>
    <w:rsid w:val="005245CE"/>
    <w:rsid w:val="00524C97"/>
    <w:rsid w:val="00531B2B"/>
    <w:rsid w:val="00534A26"/>
    <w:rsid w:val="0054136E"/>
    <w:rsid w:val="005439A7"/>
    <w:rsid w:val="0054518D"/>
    <w:rsid w:val="00553566"/>
    <w:rsid w:val="00553BDC"/>
    <w:rsid w:val="0055521E"/>
    <w:rsid w:val="00562283"/>
    <w:rsid w:val="0057262A"/>
    <w:rsid w:val="00576FF9"/>
    <w:rsid w:val="00583E5E"/>
    <w:rsid w:val="005844C6"/>
    <w:rsid w:val="005865A4"/>
    <w:rsid w:val="00587C60"/>
    <w:rsid w:val="005920EB"/>
    <w:rsid w:val="005A3A5B"/>
    <w:rsid w:val="005A40A4"/>
    <w:rsid w:val="005A5561"/>
    <w:rsid w:val="005A6FF3"/>
    <w:rsid w:val="005A7868"/>
    <w:rsid w:val="005B2DA2"/>
    <w:rsid w:val="005B60F7"/>
    <w:rsid w:val="005D1D4B"/>
    <w:rsid w:val="005D4B5C"/>
    <w:rsid w:val="005D598A"/>
    <w:rsid w:val="005D7734"/>
    <w:rsid w:val="005E0762"/>
    <w:rsid w:val="005E3F63"/>
    <w:rsid w:val="005E5462"/>
    <w:rsid w:val="005E5D74"/>
    <w:rsid w:val="005F1CA9"/>
    <w:rsid w:val="00601070"/>
    <w:rsid w:val="00622C90"/>
    <w:rsid w:val="006248F7"/>
    <w:rsid w:val="00631ECC"/>
    <w:rsid w:val="00637352"/>
    <w:rsid w:val="006474B5"/>
    <w:rsid w:val="0065317F"/>
    <w:rsid w:val="0065553D"/>
    <w:rsid w:val="006557E1"/>
    <w:rsid w:val="00661452"/>
    <w:rsid w:val="00662B8A"/>
    <w:rsid w:val="00665158"/>
    <w:rsid w:val="0066552D"/>
    <w:rsid w:val="00665545"/>
    <w:rsid w:val="006668D8"/>
    <w:rsid w:val="00667FD6"/>
    <w:rsid w:val="0067011A"/>
    <w:rsid w:val="006708CB"/>
    <w:rsid w:val="00670CA9"/>
    <w:rsid w:val="00672906"/>
    <w:rsid w:val="00676E81"/>
    <w:rsid w:val="00682E21"/>
    <w:rsid w:val="00682FF8"/>
    <w:rsid w:val="006A0254"/>
    <w:rsid w:val="006A2BC1"/>
    <w:rsid w:val="006A4632"/>
    <w:rsid w:val="006A4B3D"/>
    <w:rsid w:val="006A5E32"/>
    <w:rsid w:val="006A5FEE"/>
    <w:rsid w:val="006B06AA"/>
    <w:rsid w:val="006B1713"/>
    <w:rsid w:val="006B4195"/>
    <w:rsid w:val="006B7692"/>
    <w:rsid w:val="006B79EF"/>
    <w:rsid w:val="006C189A"/>
    <w:rsid w:val="006C66F7"/>
    <w:rsid w:val="006D6009"/>
    <w:rsid w:val="006D6FDF"/>
    <w:rsid w:val="006E07D7"/>
    <w:rsid w:val="006E3507"/>
    <w:rsid w:val="006F134E"/>
    <w:rsid w:val="006F1C10"/>
    <w:rsid w:val="006F1F01"/>
    <w:rsid w:val="006F69E7"/>
    <w:rsid w:val="00703250"/>
    <w:rsid w:val="007110BE"/>
    <w:rsid w:val="00717B0C"/>
    <w:rsid w:val="00720CFA"/>
    <w:rsid w:val="00722543"/>
    <w:rsid w:val="00724F23"/>
    <w:rsid w:val="00725C35"/>
    <w:rsid w:val="007266E6"/>
    <w:rsid w:val="00731554"/>
    <w:rsid w:val="0073186A"/>
    <w:rsid w:val="007339BA"/>
    <w:rsid w:val="007357B2"/>
    <w:rsid w:val="00737AD4"/>
    <w:rsid w:val="00740C71"/>
    <w:rsid w:val="007476AF"/>
    <w:rsid w:val="0075143B"/>
    <w:rsid w:val="007530F2"/>
    <w:rsid w:val="00755A06"/>
    <w:rsid w:val="007701F9"/>
    <w:rsid w:val="00781116"/>
    <w:rsid w:val="007839D1"/>
    <w:rsid w:val="00791356"/>
    <w:rsid w:val="00793341"/>
    <w:rsid w:val="00794902"/>
    <w:rsid w:val="00794E09"/>
    <w:rsid w:val="0079709F"/>
    <w:rsid w:val="007A05D7"/>
    <w:rsid w:val="007A0D0A"/>
    <w:rsid w:val="007A1960"/>
    <w:rsid w:val="007A6A16"/>
    <w:rsid w:val="007C245E"/>
    <w:rsid w:val="007D0735"/>
    <w:rsid w:val="007D3005"/>
    <w:rsid w:val="007D5729"/>
    <w:rsid w:val="007D7977"/>
    <w:rsid w:val="007E33C4"/>
    <w:rsid w:val="007E373A"/>
    <w:rsid w:val="007E5D47"/>
    <w:rsid w:val="007F2B59"/>
    <w:rsid w:val="007F3055"/>
    <w:rsid w:val="007F3DE7"/>
    <w:rsid w:val="007F689F"/>
    <w:rsid w:val="00804E86"/>
    <w:rsid w:val="00805213"/>
    <w:rsid w:val="00807E2D"/>
    <w:rsid w:val="00815AE3"/>
    <w:rsid w:val="008205D7"/>
    <w:rsid w:val="00825B00"/>
    <w:rsid w:val="00832FF3"/>
    <w:rsid w:val="00834031"/>
    <w:rsid w:val="00841CEA"/>
    <w:rsid w:val="0084725B"/>
    <w:rsid w:val="0086197C"/>
    <w:rsid w:val="0086678C"/>
    <w:rsid w:val="00866F3F"/>
    <w:rsid w:val="00872271"/>
    <w:rsid w:val="0087383C"/>
    <w:rsid w:val="00875835"/>
    <w:rsid w:val="00882443"/>
    <w:rsid w:val="0088663C"/>
    <w:rsid w:val="0088695C"/>
    <w:rsid w:val="00887592"/>
    <w:rsid w:val="00890E4A"/>
    <w:rsid w:val="00897C81"/>
    <w:rsid w:val="008A21AB"/>
    <w:rsid w:val="008A63F3"/>
    <w:rsid w:val="008B0D49"/>
    <w:rsid w:val="008C22F9"/>
    <w:rsid w:val="008C58DF"/>
    <w:rsid w:val="008D0059"/>
    <w:rsid w:val="008D0BEA"/>
    <w:rsid w:val="008D7CFB"/>
    <w:rsid w:val="008E0EF4"/>
    <w:rsid w:val="008E2F4A"/>
    <w:rsid w:val="008E3568"/>
    <w:rsid w:val="008E440C"/>
    <w:rsid w:val="008F356F"/>
    <w:rsid w:val="008F501D"/>
    <w:rsid w:val="0091083A"/>
    <w:rsid w:val="0091483D"/>
    <w:rsid w:val="00914AE2"/>
    <w:rsid w:val="009160E5"/>
    <w:rsid w:val="009250ED"/>
    <w:rsid w:val="009314B0"/>
    <w:rsid w:val="00933597"/>
    <w:rsid w:val="00934E46"/>
    <w:rsid w:val="00934E4A"/>
    <w:rsid w:val="009365F6"/>
    <w:rsid w:val="00950A90"/>
    <w:rsid w:val="00955EB6"/>
    <w:rsid w:val="00957FB5"/>
    <w:rsid w:val="00961A43"/>
    <w:rsid w:val="00963EE6"/>
    <w:rsid w:val="0096619E"/>
    <w:rsid w:val="009768E6"/>
    <w:rsid w:val="00982A5E"/>
    <w:rsid w:val="00983A7D"/>
    <w:rsid w:val="00983BF7"/>
    <w:rsid w:val="009915A1"/>
    <w:rsid w:val="009938B1"/>
    <w:rsid w:val="00995C48"/>
    <w:rsid w:val="00997118"/>
    <w:rsid w:val="009B0C89"/>
    <w:rsid w:val="009B232F"/>
    <w:rsid w:val="009C653B"/>
    <w:rsid w:val="009C721D"/>
    <w:rsid w:val="009C7D8B"/>
    <w:rsid w:val="009D01B5"/>
    <w:rsid w:val="009D04B2"/>
    <w:rsid w:val="009D0896"/>
    <w:rsid w:val="009D4558"/>
    <w:rsid w:val="009D7552"/>
    <w:rsid w:val="009D7BA1"/>
    <w:rsid w:val="009D7BDA"/>
    <w:rsid w:val="009E0FA4"/>
    <w:rsid w:val="009E4F85"/>
    <w:rsid w:val="009F32F7"/>
    <w:rsid w:val="00A0275B"/>
    <w:rsid w:val="00A113A7"/>
    <w:rsid w:val="00A158E5"/>
    <w:rsid w:val="00A16A0B"/>
    <w:rsid w:val="00A16E1E"/>
    <w:rsid w:val="00A2313F"/>
    <w:rsid w:val="00A30D7C"/>
    <w:rsid w:val="00A31358"/>
    <w:rsid w:val="00A31992"/>
    <w:rsid w:val="00A377D2"/>
    <w:rsid w:val="00A420E6"/>
    <w:rsid w:val="00A4239F"/>
    <w:rsid w:val="00A426C0"/>
    <w:rsid w:val="00A428F6"/>
    <w:rsid w:val="00A4664B"/>
    <w:rsid w:val="00A47D56"/>
    <w:rsid w:val="00A520AE"/>
    <w:rsid w:val="00A52984"/>
    <w:rsid w:val="00A56A45"/>
    <w:rsid w:val="00A6662D"/>
    <w:rsid w:val="00A6697A"/>
    <w:rsid w:val="00A70CC8"/>
    <w:rsid w:val="00A757DB"/>
    <w:rsid w:val="00A8605A"/>
    <w:rsid w:val="00A9113E"/>
    <w:rsid w:val="00A9122F"/>
    <w:rsid w:val="00A92908"/>
    <w:rsid w:val="00A92C38"/>
    <w:rsid w:val="00A9329A"/>
    <w:rsid w:val="00A96C2E"/>
    <w:rsid w:val="00A97B33"/>
    <w:rsid w:val="00AA63CE"/>
    <w:rsid w:val="00AA7DE9"/>
    <w:rsid w:val="00AB4932"/>
    <w:rsid w:val="00AB6977"/>
    <w:rsid w:val="00AD3D4B"/>
    <w:rsid w:val="00AD5C7B"/>
    <w:rsid w:val="00AE7E21"/>
    <w:rsid w:val="00AF2C7D"/>
    <w:rsid w:val="00B014D3"/>
    <w:rsid w:val="00B01ADC"/>
    <w:rsid w:val="00B0734D"/>
    <w:rsid w:val="00B159ED"/>
    <w:rsid w:val="00B2629A"/>
    <w:rsid w:val="00B26DFF"/>
    <w:rsid w:val="00B32F1C"/>
    <w:rsid w:val="00B34042"/>
    <w:rsid w:val="00B37131"/>
    <w:rsid w:val="00B400A3"/>
    <w:rsid w:val="00B440E6"/>
    <w:rsid w:val="00B478DE"/>
    <w:rsid w:val="00B52E7B"/>
    <w:rsid w:val="00B60115"/>
    <w:rsid w:val="00B625A6"/>
    <w:rsid w:val="00B6561A"/>
    <w:rsid w:val="00B669E5"/>
    <w:rsid w:val="00B73521"/>
    <w:rsid w:val="00B76563"/>
    <w:rsid w:val="00B83163"/>
    <w:rsid w:val="00B90FAE"/>
    <w:rsid w:val="00B9658C"/>
    <w:rsid w:val="00B977F9"/>
    <w:rsid w:val="00BA0648"/>
    <w:rsid w:val="00BA4B0B"/>
    <w:rsid w:val="00BA738E"/>
    <w:rsid w:val="00BB1A9F"/>
    <w:rsid w:val="00BB2F9B"/>
    <w:rsid w:val="00BB65ED"/>
    <w:rsid w:val="00BB68F4"/>
    <w:rsid w:val="00BB691E"/>
    <w:rsid w:val="00BC1ABE"/>
    <w:rsid w:val="00BC1B4E"/>
    <w:rsid w:val="00BC25A0"/>
    <w:rsid w:val="00BC76E6"/>
    <w:rsid w:val="00BC7F71"/>
    <w:rsid w:val="00BE06A1"/>
    <w:rsid w:val="00BE201F"/>
    <w:rsid w:val="00BE3D05"/>
    <w:rsid w:val="00BE4346"/>
    <w:rsid w:val="00BE4922"/>
    <w:rsid w:val="00BF00B9"/>
    <w:rsid w:val="00BF11BB"/>
    <w:rsid w:val="00BF1775"/>
    <w:rsid w:val="00BF1F52"/>
    <w:rsid w:val="00BF680A"/>
    <w:rsid w:val="00BF75B5"/>
    <w:rsid w:val="00C023D7"/>
    <w:rsid w:val="00C03C22"/>
    <w:rsid w:val="00C054BA"/>
    <w:rsid w:val="00C11A75"/>
    <w:rsid w:val="00C1218C"/>
    <w:rsid w:val="00C13C4B"/>
    <w:rsid w:val="00C16468"/>
    <w:rsid w:val="00C23AF7"/>
    <w:rsid w:val="00C36C95"/>
    <w:rsid w:val="00C4451F"/>
    <w:rsid w:val="00C447F6"/>
    <w:rsid w:val="00C46D0E"/>
    <w:rsid w:val="00C47667"/>
    <w:rsid w:val="00C51AF9"/>
    <w:rsid w:val="00C5641C"/>
    <w:rsid w:val="00C62A24"/>
    <w:rsid w:val="00C64902"/>
    <w:rsid w:val="00C7098F"/>
    <w:rsid w:val="00C71ACD"/>
    <w:rsid w:val="00C74AE5"/>
    <w:rsid w:val="00C77C79"/>
    <w:rsid w:val="00C80DFF"/>
    <w:rsid w:val="00C81410"/>
    <w:rsid w:val="00C85C3F"/>
    <w:rsid w:val="00C86657"/>
    <w:rsid w:val="00C90CC1"/>
    <w:rsid w:val="00C93851"/>
    <w:rsid w:val="00C94F1D"/>
    <w:rsid w:val="00C95B79"/>
    <w:rsid w:val="00C95D55"/>
    <w:rsid w:val="00C97105"/>
    <w:rsid w:val="00C973BC"/>
    <w:rsid w:val="00C97B2C"/>
    <w:rsid w:val="00CA4ACE"/>
    <w:rsid w:val="00CB127E"/>
    <w:rsid w:val="00CB29C5"/>
    <w:rsid w:val="00CB2B72"/>
    <w:rsid w:val="00CC0745"/>
    <w:rsid w:val="00CC3099"/>
    <w:rsid w:val="00CC3B7C"/>
    <w:rsid w:val="00CC5435"/>
    <w:rsid w:val="00CC59FF"/>
    <w:rsid w:val="00CD146E"/>
    <w:rsid w:val="00CD2141"/>
    <w:rsid w:val="00CD2AEB"/>
    <w:rsid w:val="00CD361A"/>
    <w:rsid w:val="00CD7A66"/>
    <w:rsid w:val="00CE05D9"/>
    <w:rsid w:val="00CE2A11"/>
    <w:rsid w:val="00CE6970"/>
    <w:rsid w:val="00CF22CF"/>
    <w:rsid w:val="00CF450B"/>
    <w:rsid w:val="00CF742B"/>
    <w:rsid w:val="00CF78A0"/>
    <w:rsid w:val="00D00429"/>
    <w:rsid w:val="00D0353F"/>
    <w:rsid w:val="00D04980"/>
    <w:rsid w:val="00D11BCD"/>
    <w:rsid w:val="00D2014B"/>
    <w:rsid w:val="00D218B9"/>
    <w:rsid w:val="00D2603E"/>
    <w:rsid w:val="00D330F8"/>
    <w:rsid w:val="00D36DB8"/>
    <w:rsid w:val="00D37E0F"/>
    <w:rsid w:val="00D41E2F"/>
    <w:rsid w:val="00D433B5"/>
    <w:rsid w:val="00D44407"/>
    <w:rsid w:val="00D506CC"/>
    <w:rsid w:val="00D50ECE"/>
    <w:rsid w:val="00D53B93"/>
    <w:rsid w:val="00D54540"/>
    <w:rsid w:val="00D545E7"/>
    <w:rsid w:val="00D55C2D"/>
    <w:rsid w:val="00D62158"/>
    <w:rsid w:val="00D7299B"/>
    <w:rsid w:val="00D80F57"/>
    <w:rsid w:val="00D8165D"/>
    <w:rsid w:val="00D86747"/>
    <w:rsid w:val="00D86D90"/>
    <w:rsid w:val="00D95692"/>
    <w:rsid w:val="00D95B99"/>
    <w:rsid w:val="00DA10FA"/>
    <w:rsid w:val="00DA4518"/>
    <w:rsid w:val="00DB3C41"/>
    <w:rsid w:val="00DB6A7E"/>
    <w:rsid w:val="00DD27E1"/>
    <w:rsid w:val="00DE0746"/>
    <w:rsid w:val="00DE4537"/>
    <w:rsid w:val="00DE7F66"/>
    <w:rsid w:val="00DF2459"/>
    <w:rsid w:val="00E00659"/>
    <w:rsid w:val="00E02444"/>
    <w:rsid w:val="00E06344"/>
    <w:rsid w:val="00E06FF6"/>
    <w:rsid w:val="00E12133"/>
    <w:rsid w:val="00E167EB"/>
    <w:rsid w:val="00E1705C"/>
    <w:rsid w:val="00E23F29"/>
    <w:rsid w:val="00E3029D"/>
    <w:rsid w:val="00E33488"/>
    <w:rsid w:val="00E35AE2"/>
    <w:rsid w:val="00E3770D"/>
    <w:rsid w:val="00E40669"/>
    <w:rsid w:val="00E41668"/>
    <w:rsid w:val="00E42F91"/>
    <w:rsid w:val="00E43942"/>
    <w:rsid w:val="00E500A1"/>
    <w:rsid w:val="00E50A75"/>
    <w:rsid w:val="00E51426"/>
    <w:rsid w:val="00E51725"/>
    <w:rsid w:val="00E54599"/>
    <w:rsid w:val="00E71648"/>
    <w:rsid w:val="00E72C6C"/>
    <w:rsid w:val="00E7390F"/>
    <w:rsid w:val="00E81ADA"/>
    <w:rsid w:val="00E82C31"/>
    <w:rsid w:val="00E83251"/>
    <w:rsid w:val="00E9001C"/>
    <w:rsid w:val="00E93F19"/>
    <w:rsid w:val="00E95780"/>
    <w:rsid w:val="00EA1EB8"/>
    <w:rsid w:val="00EA31AA"/>
    <w:rsid w:val="00EC76F8"/>
    <w:rsid w:val="00ED3E37"/>
    <w:rsid w:val="00ED4804"/>
    <w:rsid w:val="00ED6A30"/>
    <w:rsid w:val="00EE2DC0"/>
    <w:rsid w:val="00EE59EF"/>
    <w:rsid w:val="00EF349A"/>
    <w:rsid w:val="00EF6808"/>
    <w:rsid w:val="00F0116F"/>
    <w:rsid w:val="00F070C4"/>
    <w:rsid w:val="00F15843"/>
    <w:rsid w:val="00F20669"/>
    <w:rsid w:val="00F237E1"/>
    <w:rsid w:val="00F27A73"/>
    <w:rsid w:val="00F32F54"/>
    <w:rsid w:val="00F42E99"/>
    <w:rsid w:val="00F46EE5"/>
    <w:rsid w:val="00F57565"/>
    <w:rsid w:val="00F65D69"/>
    <w:rsid w:val="00F66427"/>
    <w:rsid w:val="00F6710F"/>
    <w:rsid w:val="00F7013E"/>
    <w:rsid w:val="00F866A0"/>
    <w:rsid w:val="00F86A04"/>
    <w:rsid w:val="00F87A00"/>
    <w:rsid w:val="00F90DD5"/>
    <w:rsid w:val="00F97555"/>
    <w:rsid w:val="00FA04E7"/>
    <w:rsid w:val="00FA144A"/>
    <w:rsid w:val="00FA21EF"/>
    <w:rsid w:val="00FA68B8"/>
    <w:rsid w:val="00FB0C28"/>
    <w:rsid w:val="00FB354D"/>
    <w:rsid w:val="00FB4434"/>
    <w:rsid w:val="00FC36E8"/>
    <w:rsid w:val="00FC4F30"/>
    <w:rsid w:val="00FC6296"/>
    <w:rsid w:val="00FC75AE"/>
    <w:rsid w:val="00FD0A20"/>
    <w:rsid w:val="00FD0D65"/>
    <w:rsid w:val="00FD1801"/>
    <w:rsid w:val="00FD5063"/>
    <w:rsid w:val="00FE025C"/>
    <w:rsid w:val="00FE0B44"/>
    <w:rsid w:val="00FE38EA"/>
    <w:rsid w:val="00FE64E3"/>
    <w:rsid w:val="00FF0D91"/>
    <w:rsid w:val="00FF559E"/>
    <w:rsid w:val="096CF17B"/>
    <w:rsid w:val="0E8D83AE"/>
    <w:rsid w:val="2B351011"/>
    <w:rsid w:val="3DB48040"/>
    <w:rsid w:val="45E2DEDA"/>
    <w:rsid w:val="47E743DC"/>
    <w:rsid w:val="67707EF6"/>
    <w:rsid w:val="687E1F4D"/>
    <w:rsid w:val="71BF2630"/>
    <w:rsid w:val="755F35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relative:page;mso-position-vertical-relative:page" fill="f" fillcolor="white" stroke="f">
      <v:fill color="white" on="f"/>
      <v:stroke on="f"/>
    </o:shapedefaults>
    <o:shapelayout v:ext="edit">
      <o:idmap v:ext="edit" data="2"/>
    </o:shapelayout>
  </w:shapeDefaults>
  <w:decimalSymbol w:val=","/>
  <w:listSeparator w:val=";"/>
  <w14:docId w14:val="4A99A0B1"/>
  <w15:chartTrackingRefBased/>
  <w15:docId w15:val="{B429B496-3EEF-4023-9CDE-A2505318E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A40A4"/>
    <w:pPr>
      <w:spacing w:line="340" w:lineRule="atLeast"/>
    </w:pPr>
    <w:rPr>
      <w:sz w:val="22"/>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5A40A4"/>
    <w:pPr>
      <w:tabs>
        <w:tab w:val="center" w:pos="4536"/>
        <w:tab w:val="right" w:pos="9072"/>
      </w:tabs>
      <w:jc w:val="right"/>
    </w:pPr>
  </w:style>
  <w:style w:type="paragraph" w:styleId="Zpat">
    <w:name w:val="footer"/>
    <w:basedOn w:val="Normln"/>
    <w:link w:val="ZpatChar"/>
    <w:uiPriority w:val="99"/>
    <w:rsid w:val="005A40A4"/>
    <w:pPr>
      <w:tabs>
        <w:tab w:val="center" w:pos="4536"/>
        <w:tab w:val="right" w:pos="9072"/>
      </w:tabs>
      <w:spacing w:line="240" w:lineRule="atLeast"/>
      <w:ind w:right="-1134"/>
    </w:pPr>
    <w:rPr>
      <w:sz w:val="18"/>
    </w:rPr>
  </w:style>
  <w:style w:type="character" w:styleId="slostrnky">
    <w:name w:val="page number"/>
    <w:basedOn w:val="Standardnpsmoodstavce"/>
    <w:rsid w:val="005A40A4"/>
  </w:style>
  <w:style w:type="table" w:styleId="Mkatabulky">
    <w:name w:val="Table Grid"/>
    <w:basedOn w:val="Normlntabulka"/>
    <w:rsid w:val="005A40A4"/>
    <w:pPr>
      <w:spacing w:line="3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un">
    <w:name w:val="tučně"/>
    <w:basedOn w:val="Normln"/>
    <w:link w:val="tunChar"/>
    <w:rsid w:val="005A40A4"/>
    <w:rPr>
      <w:b/>
    </w:rPr>
  </w:style>
  <w:style w:type="character" w:customStyle="1" w:styleId="tunChar">
    <w:name w:val="tučně Char"/>
    <w:link w:val="tun"/>
    <w:rsid w:val="005A40A4"/>
    <w:rPr>
      <w:b/>
      <w:sz w:val="22"/>
      <w:szCs w:val="24"/>
      <w:lang w:val="cs-CZ" w:eastAsia="cs-CZ" w:bidi="ar-SA"/>
    </w:rPr>
  </w:style>
  <w:style w:type="character" w:styleId="Siln">
    <w:name w:val="Strong"/>
    <w:uiPriority w:val="22"/>
    <w:qFormat/>
    <w:rsid w:val="005A40A4"/>
    <w:rPr>
      <w:b/>
      <w:bCs/>
    </w:rPr>
  </w:style>
  <w:style w:type="character" w:styleId="Hypertextovodkaz">
    <w:name w:val="Hyperlink"/>
    <w:rsid w:val="00A158E5"/>
    <w:rPr>
      <w:color w:val="0000FF"/>
      <w:u w:val="single"/>
    </w:rPr>
  </w:style>
  <w:style w:type="character" w:styleId="Odkaznakoment">
    <w:name w:val="annotation reference"/>
    <w:rsid w:val="009D7BDA"/>
    <w:rPr>
      <w:sz w:val="16"/>
      <w:szCs w:val="16"/>
    </w:rPr>
  </w:style>
  <w:style w:type="paragraph" w:styleId="Textkomente">
    <w:name w:val="annotation text"/>
    <w:basedOn w:val="Normln"/>
    <w:link w:val="TextkomenteChar"/>
    <w:uiPriority w:val="99"/>
    <w:semiHidden/>
    <w:rsid w:val="009D7BDA"/>
    <w:rPr>
      <w:sz w:val="20"/>
      <w:szCs w:val="20"/>
    </w:rPr>
  </w:style>
  <w:style w:type="paragraph" w:styleId="Pedmtkomente">
    <w:name w:val="annotation subject"/>
    <w:basedOn w:val="Textkomente"/>
    <w:next w:val="Textkomente"/>
    <w:semiHidden/>
    <w:rsid w:val="009D7BDA"/>
    <w:rPr>
      <w:b/>
      <w:bCs/>
    </w:rPr>
  </w:style>
  <w:style w:type="paragraph" w:styleId="Textbubliny">
    <w:name w:val="Balloon Text"/>
    <w:basedOn w:val="Normln"/>
    <w:semiHidden/>
    <w:rsid w:val="009D7BDA"/>
    <w:rPr>
      <w:rFonts w:ascii="Tahoma" w:hAnsi="Tahoma" w:cs="Tahoma"/>
      <w:sz w:val="16"/>
      <w:szCs w:val="16"/>
    </w:rPr>
  </w:style>
  <w:style w:type="character" w:styleId="Sledovanodkaz">
    <w:name w:val="FollowedHyperlink"/>
    <w:rsid w:val="00B52E7B"/>
    <w:rPr>
      <w:color w:val="800080"/>
      <w:u w:val="single"/>
    </w:rPr>
  </w:style>
  <w:style w:type="paragraph" w:customStyle="1" w:styleId="CharCharCharCharCharChar4">
    <w:name w:val="Char Char Char Char Char Char4"/>
    <w:basedOn w:val="Normln"/>
    <w:rsid w:val="00BF1775"/>
    <w:pPr>
      <w:spacing w:after="160" w:line="240" w:lineRule="exact"/>
      <w:jc w:val="both"/>
    </w:pPr>
    <w:rPr>
      <w:rFonts w:ascii="Times New Roman Bold" w:hAnsi="Times New Roman Bold"/>
      <w:szCs w:val="26"/>
      <w:lang w:val="sk-SK" w:eastAsia="en-US"/>
    </w:rPr>
  </w:style>
  <w:style w:type="paragraph" w:customStyle="1" w:styleId="Default">
    <w:name w:val="Default"/>
    <w:rsid w:val="001A3A20"/>
    <w:pPr>
      <w:autoSpaceDE w:val="0"/>
      <w:autoSpaceDN w:val="0"/>
      <w:adjustRightInd w:val="0"/>
    </w:pPr>
    <w:rPr>
      <w:color w:val="000000"/>
      <w:sz w:val="24"/>
      <w:szCs w:val="24"/>
    </w:rPr>
  </w:style>
  <w:style w:type="paragraph" w:styleId="Revize">
    <w:name w:val="Revision"/>
    <w:hidden/>
    <w:uiPriority w:val="99"/>
    <w:semiHidden/>
    <w:rsid w:val="004A7822"/>
    <w:rPr>
      <w:sz w:val="22"/>
      <w:szCs w:val="24"/>
    </w:rPr>
  </w:style>
  <w:style w:type="character" w:customStyle="1" w:styleId="TextkomenteChar">
    <w:name w:val="Text komentáře Char"/>
    <w:link w:val="Textkomente"/>
    <w:uiPriority w:val="99"/>
    <w:semiHidden/>
    <w:locked/>
    <w:rsid w:val="00FF0D91"/>
  </w:style>
  <w:style w:type="character" w:styleId="Nevyeenzmnka">
    <w:name w:val="Unresolved Mention"/>
    <w:uiPriority w:val="99"/>
    <w:semiHidden/>
    <w:unhideWhenUsed/>
    <w:rsid w:val="00A4239F"/>
    <w:rPr>
      <w:color w:val="605E5C"/>
      <w:shd w:val="clear" w:color="auto" w:fill="E1DFDD"/>
    </w:rPr>
  </w:style>
  <w:style w:type="paragraph" w:styleId="Seznam">
    <w:name w:val="List"/>
    <w:basedOn w:val="Normln"/>
    <w:rsid w:val="00C51AF9"/>
    <w:pPr>
      <w:widowControl w:val="0"/>
      <w:autoSpaceDE w:val="0"/>
      <w:autoSpaceDN w:val="0"/>
      <w:spacing w:line="240" w:lineRule="auto"/>
    </w:pPr>
    <w:rPr>
      <w:sz w:val="20"/>
      <w:szCs w:val="20"/>
    </w:rPr>
  </w:style>
  <w:style w:type="paragraph" w:styleId="Normlnweb">
    <w:name w:val="Normal (Web)"/>
    <w:basedOn w:val="Normln"/>
    <w:uiPriority w:val="99"/>
    <w:semiHidden/>
    <w:unhideWhenUsed/>
    <w:rsid w:val="00D2014B"/>
    <w:rPr>
      <w:sz w:val="24"/>
    </w:rPr>
  </w:style>
  <w:style w:type="character" w:customStyle="1" w:styleId="ZpatChar">
    <w:name w:val="Zápatí Char"/>
    <w:link w:val="Zpat"/>
    <w:uiPriority w:val="99"/>
    <w:rsid w:val="00030E45"/>
    <w:rPr>
      <w:sz w:val="18"/>
      <w:szCs w:val="24"/>
    </w:rPr>
  </w:style>
  <w:style w:type="paragraph" w:styleId="Seznam2">
    <w:name w:val="List 2"/>
    <w:basedOn w:val="Normln"/>
    <w:uiPriority w:val="99"/>
    <w:unhideWhenUsed/>
    <w:rsid w:val="00064E51"/>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899234">
      <w:bodyDiv w:val="1"/>
      <w:marLeft w:val="0"/>
      <w:marRight w:val="0"/>
      <w:marTop w:val="0"/>
      <w:marBottom w:val="0"/>
      <w:divBdr>
        <w:top w:val="none" w:sz="0" w:space="0" w:color="auto"/>
        <w:left w:val="none" w:sz="0" w:space="0" w:color="auto"/>
        <w:bottom w:val="none" w:sz="0" w:space="0" w:color="auto"/>
        <w:right w:val="none" w:sz="0" w:space="0" w:color="auto"/>
      </w:divBdr>
    </w:div>
    <w:div w:id="195717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gov.cz"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92627-329D-43BD-900E-B37FBC51D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2234</Words>
  <Characters>13186</Characters>
  <Application>Microsoft Office Word</Application>
  <DocSecurity>0</DocSecurity>
  <Lines>109</Lines>
  <Paragraphs>30</Paragraphs>
  <ScaleCrop>false</ScaleCrop>
  <Company>Infinity</Company>
  <LinksUpToDate>false</LinksUpToDate>
  <CharactersWithSpaces>15390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Praha:</dc:title>
  <dc:subject/>
  <dc:creator>Středočeský Kraj</dc:creator>
  <cp:keywords/>
  <cp:lastModifiedBy>Bochenková Martina</cp:lastModifiedBy>
  <cp:revision>8</cp:revision>
  <cp:lastPrinted>2011-12-06T12:35:00Z</cp:lastPrinted>
  <dcterms:created xsi:type="dcterms:W3CDTF">2026-02-04T16:37:00Z</dcterms:created>
  <dcterms:modified xsi:type="dcterms:W3CDTF">2026-02-09T11:50:00Z</dcterms:modified>
</cp:coreProperties>
</file>