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1196E" w14:textId="77777777" w:rsidR="003C163F" w:rsidRDefault="0092020F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Obec Otmarov</w:t>
      </w:r>
    </w:p>
    <w:p w14:paraId="7BE97BCE" w14:textId="77777777" w:rsidR="003C163F" w:rsidRDefault="0092020F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Otmarov 56, 664 57, p. Měnín </w:t>
      </w:r>
    </w:p>
    <w:p w14:paraId="473F8ECA" w14:textId="77777777" w:rsidR="003C163F" w:rsidRDefault="003C163F">
      <w:pPr>
        <w:spacing w:after="0" w:line="240" w:lineRule="auto"/>
        <w:rPr>
          <w:rFonts w:ascii="Arial" w:hAnsi="Arial"/>
          <w:sz w:val="24"/>
          <w:szCs w:val="24"/>
        </w:rPr>
      </w:pPr>
    </w:p>
    <w:p w14:paraId="6C55A615" w14:textId="24B6E012" w:rsidR="003C163F" w:rsidRDefault="0092020F">
      <w:r>
        <w:rPr>
          <w:rFonts w:ascii="Arial" w:hAnsi="Arial"/>
          <w:sz w:val="24"/>
          <w:szCs w:val="24"/>
          <w:u w:val="single"/>
        </w:rPr>
        <w:t>Výroční zpráva dle § 18, zákona č. 106/1999 Sb., o svobodném přístupu k informacím za rok 20</w:t>
      </w:r>
      <w:r w:rsidR="00965468">
        <w:rPr>
          <w:rFonts w:ascii="Arial" w:hAnsi="Arial"/>
          <w:sz w:val="24"/>
          <w:szCs w:val="24"/>
          <w:u w:val="single"/>
        </w:rPr>
        <w:t>2</w:t>
      </w:r>
      <w:r w:rsidR="00290E68">
        <w:rPr>
          <w:rFonts w:ascii="Arial" w:hAnsi="Arial"/>
          <w:sz w:val="24"/>
          <w:szCs w:val="24"/>
          <w:u w:val="single"/>
        </w:rPr>
        <w:t>4</w:t>
      </w:r>
    </w:p>
    <w:p w14:paraId="2CD17781" w14:textId="6500E1D2" w:rsidR="003C163F" w:rsidRDefault="0092020F">
      <w:pPr>
        <w:jc w:val="both"/>
      </w:pPr>
      <w:r>
        <w:rPr>
          <w:rFonts w:ascii="Arial" w:hAnsi="Arial"/>
          <w:sz w:val="24"/>
          <w:szCs w:val="24"/>
        </w:rPr>
        <w:t>Ve smyslu zákona č. 106/1999 Sb., o svobodném přístupu k informacím ve znění pozdějších předpisů, zveřejňuje obec O</w:t>
      </w:r>
      <w:r w:rsidR="008C7311">
        <w:rPr>
          <w:rFonts w:ascii="Arial" w:hAnsi="Arial"/>
          <w:sz w:val="24"/>
          <w:szCs w:val="24"/>
        </w:rPr>
        <w:t>tmarov výroční zprávu za rok 202</w:t>
      </w:r>
      <w:r w:rsidR="00C30E6F"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 xml:space="preserve"> o své činnosti v oblasti poskytování informací, podle citovaného zákona:</w:t>
      </w:r>
    </w:p>
    <w:tbl>
      <w:tblPr>
        <w:tblStyle w:val="Mkatabulky"/>
        <w:tblW w:w="921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623"/>
        <w:gridCol w:w="1589"/>
      </w:tblGrid>
      <w:tr w:rsidR="003C163F" w14:paraId="6EED40D8" w14:textId="77777777">
        <w:tc>
          <w:tcPr>
            <w:tcW w:w="7622" w:type="dxa"/>
            <w:shd w:val="clear" w:color="auto" w:fill="auto"/>
            <w:tcMar>
              <w:left w:w="98" w:type="dxa"/>
            </w:tcMar>
          </w:tcPr>
          <w:p w14:paraId="7AE25DB6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 xml:space="preserve">počet podaných žádostí o informace </w:t>
            </w:r>
          </w:p>
        </w:tc>
        <w:tc>
          <w:tcPr>
            <w:tcW w:w="1589" w:type="dxa"/>
            <w:shd w:val="clear" w:color="auto" w:fill="auto"/>
            <w:tcMar>
              <w:left w:w="98" w:type="dxa"/>
            </w:tcMar>
          </w:tcPr>
          <w:p w14:paraId="593204C1" w14:textId="2B0B2473" w:rsidR="003C163F" w:rsidRDefault="00CC502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</w:tr>
      <w:tr w:rsidR="003C163F" w14:paraId="39A48FC3" w14:textId="77777777">
        <w:tc>
          <w:tcPr>
            <w:tcW w:w="7622" w:type="dxa"/>
            <w:shd w:val="clear" w:color="auto" w:fill="auto"/>
            <w:tcMar>
              <w:left w:w="98" w:type="dxa"/>
            </w:tcMar>
          </w:tcPr>
          <w:p w14:paraId="1EDD8B6B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počet vydaných rozhodnutí o odmítnutí žádosti</w:t>
            </w:r>
          </w:p>
        </w:tc>
        <w:tc>
          <w:tcPr>
            <w:tcW w:w="1589" w:type="dxa"/>
            <w:shd w:val="clear" w:color="auto" w:fill="auto"/>
            <w:tcMar>
              <w:left w:w="98" w:type="dxa"/>
            </w:tcMar>
          </w:tcPr>
          <w:p w14:paraId="343A3F8B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3C163F" w14:paraId="148EAE06" w14:textId="77777777">
        <w:tc>
          <w:tcPr>
            <w:tcW w:w="7622" w:type="dxa"/>
            <w:shd w:val="clear" w:color="auto" w:fill="auto"/>
            <w:tcMar>
              <w:left w:w="98" w:type="dxa"/>
            </w:tcMar>
          </w:tcPr>
          <w:p w14:paraId="792C04A0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počet podaných odvolání proti rozhodnutí</w:t>
            </w:r>
          </w:p>
        </w:tc>
        <w:tc>
          <w:tcPr>
            <w:tcW w:w="1589" w:type="dxa"/>
            <w:shd w:val="clear" w:color="auto" w:fill="auto"/>
            <w:tcMar>
              <w:left w:w="98" w:type="dxa"/>
            </w:tcMar>
          </w:tcPr>
          <w:p w14:paraId="28BA77B2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3C163F" w14:paraId="73F55666" w14:textId="77777777">
        <w:tc>
          <w:tcPr>
            <w:tcW w:w="7622" w:type="dxa"/>
            <w:shd w:val="clear" w:color="auto" w:fill="auto"/>
            <w:tcMar>
              <w:left w:w="98" w:type="dxa"/>
            </w:tcMar>
          </w:tcPr>
          <w:p w14:paraId="40B6E529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opis podstatných částí každého rozsudku soudu ve věci přezkoumání zákonnosti rozhodnutí povinného subjektu o odmítnutí žádosti o poskytnutí informace</w:t>
            </w:r>
          </w:p>
        </w:tc>
        <w:tc>
          <w:tcPr>
            <w:tcW w:w="1589" w:type="dxa"/>
            <w:shd w:val="clear" w:color="auto" w:fill="auto"/>
            <w:tcMar>
              <w:left w:w="98" w:type="dxa"/>
            </w:tcMar>
          </w:tcPr>
          <w:p w14:paraId="43822C96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3C163F" w14:paraId="7DF1758D" w14:textId="77777777">
        <w:tc>
          <w:tcPr>
            <w:tcW w:w="7622" w:type="dxa"/>
            <w:shd w:val="clear" w:color="auto" w:fill="auto"/>
            <w:tcMar>
              <w:left w:w="98" w:type="dxa"/>
            </w:tcMar>
          </w:tcPr>
          <w:p w14:paraId="26007414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přehled všech výdajů, které povinný subjekt vynaložil v souvislosti se soudními řízeními o právech a povinnostech podle tohoto zákona, a to včetně nákladů na své vlastní zaměstnance a nákladů na právní zastoupení</w:t>
            </w:r>
          </w:p>
        </w:tc>
        <w:tc>
          <w:tcPr>
            <w:tcW w:w="1589" w:type="dxa"/>
            <w:shd w:val="clear" w:color="auto" w:fill="auto"/>
            <w:tcMar>
              <w:left w:w="98" w:type="dxa"/>
            </w:tcMar>
          </w:tcPr>
          <w:p w14:paraId="7A71E1D4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3C163F" w14:paraId="1CF74815" w14:textId="77777777">
        <w:tc>
          <w:tcPr>
            <w:tcW w:w="7622" w:type="dxa"/>
            <w:shd w:val="clear" w:color="auto" w:fill="auto"/>
            <w:tcMar>
              <w:left w:w="98" w:type="dxa"/>
            </w:tcMar>
          </w:tcPr>
          <w:p w14:paraId="3337A606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výčet poskytnutých výhradních licencí, včetně odůvodnění nezbytnosti poskytnutí výhradní licence</w:t>
            </w:r>
          </w:p>
        </w:tc>
        <w:tc>
          <w:tcPr>
            <w:tcW w:w="1589" w:type="dxa"/>
            <w:shd w:val="clear" w:color="auto" w:fill="auto"/>
            <w:tcMar>
              <w:left w:w="98" w:type="dxa"/>
            </w:tcMar>
          </w:tcPr>
          <w:p w14:paraId="78E8FB22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3C163F" w14:paraId="2C959693" w14:textId="77777777">
        <w:tc>
          <w:tcPr>
            <w:tcW w:w="7622" w:type="dxa"/>
            <w:shd w:val="clear" w:color="auto" w:fill="auto"/>
            <w:tcMar>
              <w:left w:w="98" w:type="dxa"/>
            </w:tcMar>
          </w:tcPr>
          <w:p w14:paraId="55950380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počet stížností podaných podle § 16a, důvody jejich podání a stručný popis způsobu jejich vyřízení</w:t>
            </w:r>
          </w:p>
        </w:tc>
        <w:tc>
          <w:tcPr>
            <w:tcW w:w="1589" w:type="dxa"/>
            <w:shd w:val="clear" w:color="auto" w:fill="auto"/>
            <w:tcMar>
              <w:left w:w="98" w:type="dxa"/>
            </w:tcMar>
          </w:tcPr>
          <w:p w14:paraId="50B43657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3C163F" w14:paraId="2D402C03" w14:textId="77777777">
        <w:tc>
          <w:tcPr>
            <w:tcW w:w="7622" w:type="dxa"/>
            <w:shd w:val="clear" w:color="auto" w:fill="auto"/>
            <w:tcMar>
              <w:left w:w="98" w:type="dxa"/>
            </w:tcMar>
          </w:tcPr>
          <w:p w14:paraId="01BE5F9F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další informace vztahující se k uplatňování tohoto zákona</w:t>
            </w:r>
          </w:p>
        </w:tc>
        <w:tc>
          <w:tcPr>
            <w:tcW w:w="1589" w:type="dxa"/>
            <w:shd w:val="clear" w:color="auto" w:fill="auto"/>
            <w:tcMar>
              <w:left w:w="98" w:type="dxa"/>
            </w:tcMar>
          </w:tcPr>
          <w:p w14:paraId="7F66FE8C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</w:tr>
    </w:tbl>
    <w:p w14:paraId="11E52FE8" w14:textId="77777777" w:rsidR="003C163F" w:rsidRDefault="003C163F">
      <w:pPr>
        <w:pStyle w:val="Odstavecseseznamem"/>
        <w:rPr>
          <w:rFonts w:ascii="Arial" w:hAnsi="Arial"/>
          <w:sz w:val="24"/>
          <w:szCs w:val="24"/>
        </w:rPr>
      </w:pPr>
    </w:p>
    <w:p w14:paraId="206B8F54" w14:textId="77777777" w:rsidR="003C163F" w:rsidRDefault="0092020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Hrazení nákladů dle § 17 zákona o svobodném přístupu k informacím – ve sledovaném období nebyly žádné úhrady účtovány.</w:t>
      </w:r>
    </w:p>
    <w:p w14:paraId="59665E42" w14:textId="77777777" w:rsidR="003C163F" w:rsidRDefault="0092020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Nebylo zahájeno, a z tohoto důvodu ani ukončeno žádné řízení o sankcích za nedodržení zákona.</w:t>
      </w:r>
    </w:p>
    <w:p w14:paraId="473AF486" w14:textId="77777777" w:rsidR="003C163F" w:rsidRDefault="003C163F">
      <w:pPr>
        <w:jc w:val="both"/>
        <w:rPr>
          <w:rFonts w:ascii="Arial" w:hAnsi="Arial"/>
          <w:sz w:val="24"/>
          <w:szCs w:val="24"/>
        </w:rPr>
      </w:pPr>
    </w:p>
    <w:p w14:paraId="3BC39DC2" w14:textId="77777777" w:rsidR="003C163F" w:rsidRDefault="0092020F">
      <w:pPr>
        <w:jc w:val="both"/>
      </w:pPr>
      <w:r>
        <w:rPr>
          <w:rFonts w:ascii="Arial" w:hAnsi="Arial"/>
          <w:sz w:val="24"/>
          <w:szCs w:val="24"/>
        </w:rPr>
        <w:t xml:space="preserve">Tato výroční zpráva je zveřejněna na oficiálních webových stránkách obce, </w:t>
      </w:r>
      <w:hyperlink r:id="rId4">
        <w:r>
          <w:rPr>
            <w:rStyle w:val="Internetovodkaz"/>
            <w:rFonts w:ascii="Arial" w:hAnsi="Arial"/>
            <w:sz w:val="24"/>
            <w:szCs w:val="24"/>
          </w:rPr>
          <w:t>www.</w:t>
        </w:r>
      </w:hyperlink>
      <w:r>
        <w:rPr>
          <w:rStyle w:val="Internetovodkaz"/>
          <w:rFonts w:ascii="Arial" w:hAnsi="Arial"/>
          <w:sz w:val="24"/>
          <w:szCs w:val="24"/>
        </w:rPr>
        <w:t>otmarov.cz</w:t>
      </w:r>
    </w:p>
    <w:p w14:paraId="5A87F697" w14:textId="77777777" w:rsidR="003C163F" w:rsidRDefault="003C163F">
      <w:pPr>
        <w:rPr>
          <w:rFonts w:ascii="Arial" w:hAnsi="Arial"/>
          <w:sz w:val="24"/>
          <w:szCs w:val="24"/>
        </w:rPr>
      </w:pPr>
    </w:p>
    <w:p w14:paraId="2D0BD3E7" w14:textId="42FCAFDA" w:rsidR="003C163F" w:rsidRDefault="008C7311">
      <w:r>
        <w:rPr>
          <w:rFonts w:ascii="Arial" w:hAnsi="Arial"/>
          <w:sz w:val="24"/>
          <w:szCs w:val="24"/>
        </w:rPr>
        <w:t xml:space="preserve">V Otmarově, dne </w:t>
      </w:r>
      <w:r w:rsidR="00C30E6F">
        <w:rPr>
          <w:rFonts w:ascii="Arial" w:hAnsi="Arial"/>
          <w:sz w:val="24"/>
          <w:szCs w:val="24"/>
        </w:rPr>
        <w:t>6</w:t>
      </w:r>
      <w:r w:rsidR="006A4C62">
        <w:rPr>
          <w:rFonts w:ascii="Arial" w:hAnsi="Arial"/>
          <w:sz w:val="24"/>
          <w:szCs w:val="24"/>
        </w:rPr>
        <w:t>.1.</w:t>
      </w:r>
      <w:r w:rsidR="0092020F">
        <w:rPr>
          <w:rFonts w:ascii="Arial" w:hAnsi="Arial"/>
          <w:sz w:val="24"/>
          <w:szCs w:val="24"/>
        </w:rPr>
        <w:t>20</w:t>
      </w:r>
      <w:r w:rsidR="00D64E0C">
        <w:rPr>
          <w:rFonts w:ascii="Arial" w:hAnsi="Arial"/>
          <w:sz w:val="24"/>
          <w:szCs w:val="24"/>
        </w:rPr>
        <w:t>2</w:t>
      </w:r>
      <w:r w:rsidR="00C30E6F">
        <w:rPr>
          <w:rFonts w:ascii="Arial" w:hAnsi="Arial"/>
          <w:sz w:val="24"/>
          <w:szCs w:val="24"/>
        </w:rPr>
        <w:t>5</w:t>
      </w:r>
    </w:p>
    <w:p w14:paraId="39CCFE9D" w14:textId="77777777" w:rsidR="003C163F" w:rsidRDefault="003C163F">
      <w:pPr>
        <w:rPr>
          <w:rFonts w:ascii="Arial" w:hAnsi="Arial"/>
          <w:sz w:val="24"/>
          <w:szCs w:val="24"/>
        </w:rPr>
      </w:pPr>
    </w:p>
    <w:p w14:paraId="0850A1A2" w14:textId="77777777" w:rsidR="003C163F" w:rsidRDefault="0092020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Václav </w:t>
      </w:r>
      <w:proofErr w:type="spellStart"/>
      <w:r>
        <w:rPr>
          <w:rFonts w:ascii="Arial" w:hAnsi="Arial"/>
          <w:sz w:val="24"/>
          <w:szCs w:val="24"/>
        </w:rPr>
        <w:t>Gregorovič</w:t>
      </w:r>
      <w:proofErr w:type="spellEnd"/>
    </w:p>
    <w:p w14:paraId="18557A1A" w14:textId="77777777" w:rsidR="003C163F" w:rsidRDefault="0092020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starosta</w:t>
      </w:r>
    </w:p>
    <w:p w14:paraId="2239FE68" w14:textId="77777777" w:rsidR="003C163F" w:rsidRDefault="003C163F">
      <w:pPr>
        <w:rPr>
          <w:rFonts w:ascii="Arial" w:hAnsi="Arial"/>
          <w:sz w:val="24"/>
          <w:szCs w:val="24"/>
        </w:rPr>
      </w:pPr>
    </w:p>
    <w:p w14:paraId="25E18FC9" w14:textId="77777777" w:rsidR="003C163F" w:rsidRDefault="003C163F">
      <w:pPr>
        <w:rPr>
          <w:rFonts w:ascii="Arial" w:hAnsi="Arial"/>
          <w:sz w:val="24"/>
          <w:szCs w:val="24"/>
        </w:rPr>
      </w:pPr>
    </w:p>
    <w:p w14:paraId="5955C7BE" w14:textId="77777777" w:rsidR="003C163F" w:rsidRDefault="003C163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ADCA6EE" w14:textId="77777777" w:rsidR="003C163F" w:rsidRDefault="003C163F"/>
    <w:sectPr w:rsidR="003C163F" w:rsidSect="003C163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3F"/>
    <w:rsid w:val="00003C80"/>
    <w:rsid w:val="001000A1"/>
    <w:rsid w:val="00152EF4"/>
    <w:rsid w:val="00290E68"/>
    <w:rsid w:val="003228A3"/>
    <w:rsid w:val="003C163F"/>
    <w:rsid w:val="005C343B"/>
    <w:rsid w:val="00603A21"/>
    <w:rsid w:val="006A4C62"/>
    <w:rsid w:val="006D05D7"/>
    <w:rsid w:val="00811BDA"/>
    <w:rsid w:val="008C7311"/>
    <w:rsid w:val="0092020F"/>
    <w:rsid w:val="00965468"/>
    <w:rsid w:val="00A411C1"/>
    <w:rsid w:val="00C30E6F"/>
    <w:rsid w:val="00C348AD"/>
    <w:rsid w:val="00CC5020"/>
    <w:rsid w:val="00D06FAD"/>
    <w:rsid w:val="00D10095"/>
    <w:rsid w:val="00D64E0C"/>
    <w:rsid w:val="00D67885"/>
    <w:rsid w:val="00E727F4"/>
    <w:rsid w:val="00F0003D"/>
    <w:rsid w:val="00F06D65"/>
    <w:rsid w:val="00F53E1A"/>
    <w:rsid w:val="00F8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B52A"/>
  <w15:docId w15:val="{6024D64B-1C30-4FAF-B1FF-E7527A47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63F"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F344A5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DC2784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ListLabel1">
    <w:name w:val="ListLabel 1"/>
    <w:qFormat/>
    <w:rsid w:val="003C163F"/>
    <w:rPr>
      <w:rFonts w:cs="Courier New"/>
    </w:rPr>
  </w:style>
  <w:style w:type="character" w:customStyle="1" w:styleId="ListLabel2">
    <w:name w:val="ListLabel 2"/>
    <w:qFormat/>
    <w:rsid w:val="003C163F"/>
    <w:rPr>
      <w:rFonts w:cs="Courier New"/>
    </w:rPr>
  </w:style>
  <w:style w:type="character" w:customStyle="1" w:styleId="ListLabel3">
    <w:name w:val="ListLabel 3"/>
    <w:qFormat/>
    <w:rsid w:val="003C163F"/>
    <w:rPr>
      <w:rFonts w:cs="Courier New"/>
    </w:rPr>
  </w:style>
  <w:style w:type="character" w:customStyle="1" w:styleId="ListLabel4">
    <w:name w:val="ListLabel 4"/>
    <w:qFormat/>
    <w:rsid w:val="003C163F"/>
    <w:rPr>
      <w:rFonts w:cs="Courier New"/>
    </w:rPr>
  </w:style>
  <w:style w:type="character" w:customStyle="1" w:styleId="ListLabel5">
    <w:name w:val="ListLabel 5"/>
    <w:qFormat/>
    <w:rsid w:val="003C163F"/>
    <w:rPr>
      <w:rFonts w:cs="Courier New"/>
    </w:rPr>
  </w:style>
  <w:style w:type="character" w:customStyle="1" w:styleId="ListLabel6">
    <w:name w:val="ListLabel 6"/>
    <w:qFormat/>
    <w:rsid w:val="003C163F"/>
    <w:rPr>
      <w:rFonts w:cs="Courier New"/>
    </w:rPr>
  </w:style>
  <w:style w:type="paragraph" w:customStyle="1" w:styleId="Nadpis">
    <w:name w:val="Nadpis"/>
    <w:basedOn w:val="Normln"/>
    <w:next w:val="Zkladntext"/>
    <w:qFormat/>
    <w:rsid w:val="003C163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DC2784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Seznam">
    <w:name w:val="List"/>
    <w:basedOn w:val="Zkladntext"/>
    <w:rsid w:val="003C163F"/>
    <w:rPr>
      <w:rFonts w:cs="Mangal"/>
    </w:rPr>
  </w:style>
  <w:style w:type="paragraph" w:customStyle="1" w:styleId="Titulek1">
    <w:name w:val="Titulek1"/>
    <w:basedOn w:val="Normln"/>
    <w:qFormat/>
    <w:rsid w:val="003C16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3C163F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DB69DB"/>
    <w:pPr>
      <w:ind w:left="720"/>
      <w:contextualSpacing/>
    </w:pPr>
  </w:style>
  <w:style w:type="paragraph" w:styleId="Seznamsodrkami">
    <w:name w:val="List Bullet"/>
    <w:basedOn w:val="Normln"/>
    <w:autoRedefine/>
    <w:qFormat/>
    <w:rsid w:val="00DC2784"/>
    <w:pPr>
      <w:spacing w:after="0" w:line="240" w:lineRule="auto"/>
      <w:ind w:left="1195"/>
    </w:pPr>
    <w:rPr>
      <w:rFonts w:ascii="Arial" w:eastAsia="Times New Roman" w:hAnsi="Arial" w:cs="Times New Roman"/>
      <w:spacing w:val="-5"/>
      <w:sz w:val="20"/>
      <w:szCs w:val="20"/>
    </w:rPr>
  </w:style>
  <w:style w:type="table" w:styleId="Mkatabulky">
    <w:name w:val="Table Grid"/>
    <w:basedOn w:val="Normlntabulka"/>
    <w:uiPriority w:val="59"/>
    <w:rsid w:val="00DC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stopecsko.net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1317</Characters>
  <Application>Microsoft Office Word</Application>
  <DocSecurity>0</DocSecurity>
  <Lines>10</Lines>
  <Paragraphs>3</Paragraphs>
  <ScaleCrop>false</ScaleCrop>
  <Company>HP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vejpustl</dc:creator>
  <cp:lastModifiedBy>Petra Brabcová</cp:lastModifiedBy>
  <cp:revision>7</cp:revision>
  <cp:lastPrinted>2023-01-02T16:07:00Z</cp:lastPrinted>
  <dcterms:created xsi:type="dcterms:W3CDTF">2023-01-02T16:09:00Z</dcterms:created>
  <dcterms:modified xsi:type="dcterms:W3CDTF">2024-08-28T06:44:00Z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