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C96D" w14:textId="77777777" w:rsidR="00A576A0" w:rsidRDefault="00000000">
      <w:pPr>
        <w:spacing w:before="37"/>
        <w:ind w:left="136"/>
        <w:jc w:val="both"/>
        <w:rPr>
          <w:b/>
        </w:rPr>
      </w:pPr>
      <w:r>
        <w:rPr>
          <w:b/>
        </w:rPr>
        <w:t>OBEC</w:t>
      </w:r>
      <w:r>
        <w:rPr>
          <w:b/>
          <w:spacing w:val="46"/>
        </w:rPr>
        <w:t xml:space="preserve"> </w:t>
      </w:r>
      <w:r>
        <w:rPr>
          <w:b/>
          <w:spacing w:val="-2"/>
        </w:rPr>
        <w:t>KRÁSNÁ</w:t>
      </w:r>
    </w:p>
    <w:p w14:paraId="3E3939C2" w14:textId="77777777" w:rsidR="00A576A0" w:rsidRDefault="00000000">
      <w:pPr>
        <w:ind w:left="136"/>
        <w:jc w:val="both"/>
        <w:rPr>
          <w:b/>
        </w:rPr>
      </w:pPr>
      <w:r>
        <w:rPr>
          <w:b/>
        </w:rPr>
        <w:t>Krásná</w:t>
      </w:r>
      <w:r>
        <w:rPr>
          <w:b/>
          <w:spacing w:val="-3"/>
        </w:rPr>
        <w:t xml:space="preserve"> </w:t>
      </w:r>
      <w:r>
        <w:rPr>
          <w:b/>
        </w:rPr>
        <w:t>č.p.</w:t>
      </w:r>
      <w:r>
        <w:rPr>
          <w:b/>
          <w:spacing w:val="-3"/>
        </w:rPr>
        <w:t xml:space="preserve"> </w:t>
      </w:r>
      <w:r>
        <w:rPr>
          <w:b/>
        </w:rPr>
        <w:t>287,</w:t>
      </w:r>
      <w:r>
        <w:rPr>
          <w:b/>
          <w:spacing w:val="-4"/>
        </w:rPr>
        <w:t xml:space="preserve"> </w:t>
      </w:r>
      <w:r>
        <w:rPr>
          <w:b/>
        </w:rPr>
        <w:t>739</w:t>
      </w:r>
      <w:r>
        <w:rPr>
          <w:b/>
          <w:spacing w:val="-4"/>
        </w:rPr>
        <w:t xml:space="preserve"> </w:t>
      </w:r>
      <w:r>
        <w:rPr>
          <w:b/>
        </w:rPr>
        <w:t>04</w:t>
      </w:r>
      <w:r>
        <w:rPr>
          <w:b/>
          <w:spacing w:val="45"/>
        </w:rPr>
        <w:t xml:space="preserve"> </w:t>
      </w:r>
      <w:r>
        <w:rPr>
          <w:b/>
          <w:spacing w:val="-2"/>
        </w:rPr>
        <w:t>Pražmo</w:t>
      </w:r>
    </w:p>
    <w:p w14:paraId="3469952E" w14:textId="77777777" w:rsidR="00A576A0" w:rsidRDefault="00A576A0">
      <w:pPr>
        <w:pStyle w:val="Zkladntext"/>
        <w:spacing w:before="1"/>
        <w:rPr>
          <w:b/>
        </w:rPr>
      </w:pPr>
    </w:p>
    <w:p w14:paraId="518CC70C" w14:textId="3E44855E" w:rsidR="00A576A0" w:rsidRDefault="00000000">
      <w:pPr>
        <w:ind w:left="356" w:right="355"/>
        <w:jc w:val="center"/>
        <w:rPr>
          <w:b/>
        </w:rPr>
      </w:pPr>
      <w:r>
        <w:rPr>
          <w:b/>
        </w:rPr>
        <w:t>Výroční</w:t>
      </w:r>
      <w:r>
        <w:rPr>
          <w:b/>
          <w:spacing w:val="-4"/>
        </w:rPr>
        <w:t xml:space="preserve"> </w:t>
      </w:r>
      <w:r>
        <w:rPr>
          <w:b/>
        </w:rPr>
        <w:t>zpráva</w:t>
      </w:r>
      <w:r>
        <w:rPr>
          <w:b/>
          <w:spacing w:val="-3"/>
        </w:rPr>
        <w:t xml:space="preserve"> </w:t>
      </w:r>
      <w:r>
        <w:rPr>
          <w:b/>
        </w:rPr>
        <w:t>obce</w:t>
      </w:r>
      <w:r>
        <w:rPr>
          <w:b/>
          <w:spacing w:val="-4"/>
        </w:rPr>
        <w:t xml:space="preserve"> </w:t>
      </w:r>
      <w:r>
        <w:rPr>
          <w:b/>
        </w:rPr>
        <w:t>Krásná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rok</w:t>
      </w:r>
      <w:r>
        <w:rPr>
          <w:b/>
          <w:spacing w:val="-4"/>
        </w:rPr>
        <w:t xml:space="preserve"> 202</w:t>
      </w:r>
      <w:r w:rsidR="00191068">
        <w:rPr>
          <w:b/>
          <w:spacing w:val="-4"/>
        </w:rPr>
        <w:t>3</w:t>
      </w:r>
    </w:p>
    <w:p w14:paraId="20BD0030" w14:textId="77777777" w:rsidR="00A576A0" w:rsidRDefault="00000000">
      <w:pPr>
        <w:spacing w:before="41"/>
        <w:ind w:right="4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činnosti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poskytování</w:t>
      </w:r>
      <w:r>
        <w:rPr>
          <w:b/>
          <w:spacing w:val="-6"/>
        </w:rPr>
        <w:t xml:space="preserve"> </w:t>
      </w:r>
      <w:r>
        <w:rPr>
          <w:b/>
        </w:rPr>
        <w:t>informací</w:t>
      </w:r>
      <w:r>
        <w:rPr>
          <w:b/>
          <w:spacing w:val="-6"/>
        </w:rPr>
        <w:t xml:space="preserve"> </w:t>
      </w:r>
      <w:r>
        <w:rPr>
          <w:b/>
        </w:rPr>
        <w:t>podle</w:t>
      </w:r>
      <w:r>
        <w:rPr>
          <w:b/>
          <w:spacing w:val="-5"/>
        </w:rPr>
        <w:t xml:space="preserve"> </w:t>
      </w:r>
      <w:r>
        <w:rPr>
          <w:b/>
        </w:rPr>
        <w:t>zákona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106/1999</w:t>
      </w:r>
      <w:r>
        <w:rPr>
          <w:b/>
          <w:spacing w:val="-6"/>
        </w:rPr>
        <w:t xml:space="preserve"> </w:t>
      </w:r>
      <w:r>
        <w:rPr>
          <w:b/>
        </w:rPr>
        <w:t>Sb.,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svobodném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přístupu</w:t>
      </w:r>
    </w:p>
    <w:p w14:paraId="0DBCE956" w14:textId="77777777" w:rsidR="00A576A0" w:rsidRDefault="00000000">
      <w:pPr>
        <w:spacing w:before="38"/>
        <w:ind w:left="356" w:right="357"/>
        <w:jc w:val="center"/>
        <w:rPr>
          <w:b/>
        </w:rPr>
      </w:pP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informacím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platném</w:t>
      </w:r>
      <w:r>
        <w:rPr>
          <w:b/>
          <w:spacing w:val="-4"/>
        </w:rPr>
        <w:t xml:space="preserve"> znění</w:t>
      </w:r>
    </w:p>
    <w:p w14:paraId="23504F0D" w14:textId="77777777" w:rsidR="00A576A0" w:rsidRDefault="00000000">
      <w:pPr>
        <w:pStyle w:val="Zkladntext"/>
        <w:spacing w:before="3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DB585" wp14:editId="11395C5A">
                <wp:simplePos x="0" y="0"/>
                <wp:positionH relativeFrom="page">
                  <wp:posOffset>881176</wp:posOffset>
                </wp:positionH>
                <wp:positionV relativeFrom="paragraph">
                  <wp:posOffset>40685</wp:posOffset>
                </wp:positionV>
                <wp:extent cx="579818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52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184" y="9144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FA564" id="Graphic 1" o:spid="_x0000_s1026" style="position:absolute;margin-left:69.4pt;margin-top:3.2pt;width:456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" path="m5798184,l,,,9144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F57226" w14:textId="2A924324" w:rsidR="00A576A0" w:rsidRDefault="00000000">
      <w:pPr>
        <w:pStyle w:val="Zkladntext"/>
        <w:ind w:left="136" w:right="131"/>
        <w:jc w:val="both"/>
      </w:pPr>
      <w:r>
        <w:t>Obec</w:t>
      </w:r>
      <w:r>
        <w:rPr>
          <w:spacing w:val="79"/>
        </w:rPr>
        <w:t xml:space="preserve"> </w:t>
      </w:r>
      <w:r>
        <w:t>Krásná,</w:t>
      </w:r>
      <w:r>
        <w:rPr>
          <w:spacing w:val="7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76"/>
        </w:rPr>
        <w:t xml:space="preserve"> </w:t>
      </w:r>
      <w:r>
        <w:t>s ustanovením</w:t>
      </w:r>
      <w:r>
        <w:rPr>
          <w:spacing w:val="80"/>
        </w:rPr>
        <w:t xml:space="preserve"> </w:t>
      </w:r>
      <w:r>
        <w:t>§</w:t>
      </w:r>
      <w:r>
        <w:rPr>
          <w:spacing w:val="77"/>
        </w:rPr>
        <w:t xml:space="preserve"> </w:t>
      </w:r>
      <w:r>
        <w:t>18</w:t>
      </w:r>
      <w:r>
        <w:rPr>
          <w:spacing w:val="80"/>
        </w:rPr>
        <w:t xml:space="preserve"> </w:t>
      </w:r>
      <w:r>
        <w:t>zákona</w:t>
      </w:r>
      <w:r>
        <w:rPr>
          <w:spacing w:val="79"/>
        </w:rPr>
        <w:t xml:space="preserve"> </w:t>
      </w:r>
      <w:r>
        <w:t>č.</w:t>
      </w:r>
      <w:r>
        <w:rPr>
          <w:spacing w:val="79"/>
        </w:rPr>
        <w:t xml:space="preserve"> </w:t>
      </w:r>
      <w:r>
        <w:t>106/1999</w:t>
      </w:r>
      <w:r>
        <w:rPr>
          <w:spacing w:val="80"/>
        </w:rPr>
        <w:t xml:space="preserve"> </w:t>
      </w:r>
      <w:r>
        <w:t>Sb.,</w:t>
      </w:r>
      <w:r>
        <w:rPr>
          <w:spacing w:val="79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svobodném</w:t>
      </w:r>
      <w:r>
        <w:rPr>
          <w:spacing w:val="80"/>
        </w:rPr>
        <w:t xml:space="preserve"> </w:t>
      </w:r>
      <w:r>
        <w:t>přístupu k informacím, ve znění pozdějších předpisů zveřejňuje výroční zprávu za rok 202</w:t>
      </w:r>
      <w:r w:rsidR="00191068">
        <w:t>3</w:t>
      </w:r>
      <w:r>
        <w:t xml:space="preserve"> o činnosti v</w:t>
      </w:r>
      <w:r>
        <w:rPr>
          <w:spacing w:val="-1"/>
        </w:rPr>
        <w:t xml:space="preserve"> </w:t>
      </w:r>
      <w:r>
        <w:t>oblasti poskytování informací:</w:t>
      </w:r>
    </w:p>
    <w:p w14:paraId="15290023" w14:textId="77777777" w:rsidR="00A576A0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199"/>
        <w:ind w:left="855" w:hanging="359"/>
        <w:rPr>
          <w:b/>
        </w:rPr>
      </w:pPr>
      <w:r>
        <w:rPr>
          <w:b/>
        </w:rPr>
        <w:t>Počet</w:t>
      </w:r>
      <w:r>
        <w:rPr>
          <w:b/>
          <w:spacing w:val="-7"/>
        </w:rPr>
        <w:t xml:space="preserve"> </w:t>
      </w:r>
      <w:r>
        <w:rPr>
          <w:b/>
        </w:rPr>
        <w:t>podaných</w:t>
      </w:r>
      <w:r>
        <w:rPr>
          <w:b/>
          <w:spacing w:val="-7"/>
        </w:rPr>
        <w:t xml:space="preserve"> </w:t>
      </w:r>
      <w:r>
        <w:rPr>
          <w:b/>
        </w:rPr>
        <w:t>žádostí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informace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počet</w:t>
      </w:r>
      <w:r>
        <w:rPr>
          <w:b/>
          <w:spacing w:val="-6"/>
        </w:rPr>
        <w:t xml:space="preserve"> </w:t>
      </w:r>
      <w:r>
        <w:rPr>
          <w:b/>
        </w:rPr>
        <w:t>vydaných</w:t>
      </w:r>
      <w:r>
        <w:rPr>
          <w:b/>
          <w:spacing w:val="-5"/>
        </w:rPr>
        <w:t xml:space="preserve"> </w:t>
      </w:r>
      <w:r>
        <w:rPr>
          <w:b/>
        </w:rPr>
        <w:t>rozhodnutí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odmítnutí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žádosti</w:t>
      </w:r>
    </w:p>
    <w:p w14:paraId="60F6FA82" w14:textId="3ABA2F8E" w:rsidR="00A576A0" w:rsidRDefault="00000000">
      <w:pPr>
        <w:pStyle w:val="Odstavecseseznamem"/>
        <w:numPr>
          <w:ilvl w:val="1"/>
          <w:numId w:val="1"/>
        </w:numPr>
        <w:tabs>
          <w:tab w:val="left" w:pos="1216"/>
          <w:tab w:val="right" w:pos="8846"/>
        </w:tabs>
        <w:spacing w:line="268" w:lineRule="exact"/>
      </w:pPr>
      <w:r>
        <w:t>Počet</w:t>
      </w:r>
      <w:r>
        <w:rPr>
          <w:spacing w:val="-5"/>
        </w:rPr>
        <w:t xml:space="preserve"> </w:t>
      </w:r>
      <w:r>
        <w:t>žádostí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informaci,</w:t>
      </w:r>
      <w:r>
        <w:rPr>
          <w:spacing w:val="-5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obec</w:t>
      </w:r>
      <w:r>
        <w:rPr>
          <w:spacing w:val="-5"/>
        </w:rPr>
        <w:t xml:space="preserve"> </w:t>
      </w:r>
      <w:r>
        <w:t>obdržela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roce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191068">
        <w:rPr>
          <w:spacing w:val="-2"/>
        </w:rPr>
        <w:t>3</w:t>
      </w:r>
      <w:r>
        <w:rPr>
          <w:spacing w:val="-2"/>
        </w:rPr>
        <w:t>:</w:t>
      </w:r>
      <w:r>
        <w:tab/>
      </w:r>
      <w:r w:rsidR="00191068">
        <w:rPr>
          <w:spacing w:val="-10"/>
        </w:rPr>
        <w:t>1</w:t>
      </w:r>
    </w:p>
    <w:p w14:paraId="7DF5251D" w14:textId="77777777" w:rsidR="00A576A0" w:rsidRDefault="00000000">
      <w:pPr>
        <w:pStyle w:val="Odstavecseseznamem"/>
        <w:numPr>
          <w:ilvl w:val="1"/>
          <w:numId w:val="1"/>
        </w:numPr>
        <w:tabs>
          <w:tab w:val="left" w:pos="1216"/>
          <w:tab w:val="left" w:pos="8734"/>
        </w:tabs>
        <w:spacing w:line="268" w:lineRule="exact"/>
      </w:pPr>
      <w:r>
        <w:t>Počet</w:t>
      </w:r>
      <w:r>
        <w:rPr>
          <w:spacing w:val="-8"/>
        </w:rPr>
        <w:t xml:space="preserve"> </w:t>
      </w:r>
      <w:r>
        <w:t>vydaných</w:t>
      </w:r>
      <w:r>
        <w:rPr>
          <w:spacing w:val="-4"/>
        </w:rPr>
        <w:t xml:space="preserve"> </w:t>
      </w:r>
      <w:r>
        <w:t>rozhodnutí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odmítnutí</w:t>
      </w:r>
      <w:r>
        <w:rPr>
          <w:spacing w:val="-4"/>
        </w:rPr>
        <w:t xml:space="preserve"> </w:t>
      </w:r>
      <w:r>
        <w:rPr>
          <w:spacing w:val="-2"/>
        </w:rPr>
        <w:t>žádosti:</w:t>
      </w:r>
      <w:r>
        <w:rPr>
          <w:rFonts w:ascii="Times New Roman" w:hAnsi="Times New Roman"/>
        </w:rPr>
        <w:tab/>
      </w:r>
      <w:r>
        <w:rPr>
          <w:spacing w:val="-10"/>
        </w:rPr>
        <w:t>0</w:t>
      </w:r>
    </w:p>
    <w:p w14:paraId="409DCC36" w14:textId="77777777" w:rsidR="00A576A0" w:rsidRDefault="00000000">
      <w:pPr>
        <w:pStyle w:val="Odstavecseseznamem"/>
        <w:numPr>
          <w:ilvl w:val="0"/>
          <w:numId w:val="1"/>
        </w:numPr>
        <w:tabs>
          <w:tab w:val="left" w:pos="855"/>
          <w:tab w:val="left" w:pos="8734"/>
        </w:tabs>
        <w:spacing w:before="269"/>
        <w:ind w:left="855" w:hanging="359"/>
      </w:pPr>
      <w:r>
        <w:rPr>
          <w:b/>
        </w:rPr>
        <w:t>Počet</w:t>
      </w:r>
      <w:r>
        <w:rPr>
          <w:b/>
          <w:spacing w:val="-5"/>
        </w:rPr>
        <w:t xml:space="preserve"> </w:t>
      </w:r>
      <w:r>
        <w:rPr>
          <w:b/>
        </w:rPr>
        <w:t>podaných</w:t>
      </w:r>
      <w:r>
        <w:rPr>
          <w:b/>
          <w:spacing w:val="-6"/>
        </w:rPr>
        <w:t xml:space="preserve"> </w:t>
      </w:r>
      <w:r>
        <w:rPr>
          <w:b/>
        </w:rPr>
        <w:t>odvolání</w:t>
      </w:r>
      <w:r>
        <w:rPr>
          <w:b/>
          <w:spacing w:val="-8"/>
        </w:rPr>
        <w:t xml:space="preserve"> </w:t>
      </w:r>
      <w:r>
        <w:rPr>
          <w:b/>
        </w:rPr>
        <w:t>proti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rozhodnutí</w:t>
      </w:r>
      <w:r>
        <w:rPr>
          <w:rFonts w:ascii="Times New Roman" w:hAnsi="Times New Roman"/>
        </w:rPr>
        <w:tab/>
      </w:r>
      <w:r>
        <w:rPr>
          <w:spacing w:val="-10"/>
        </w:rPr>
        <w:t>0</w:t>
      </w:r>
    </w:p>
    <w:p w14:paraId="00B00512" w14:textId="77777777" w:rsidR="00A576A0" w:rsidRDefault="00A576A0">
      <w:pPr>
        <w:pStyle w:val="Zkladntext"/>
        <w:spacing w:before="1"/>
      </w:pPr>
    </w:p>
    <w:p w14:paraId="7BBF21A8" w14:textId="77777777" w:rsidR="00A576A0" w:rsidRDefault="00000000">
      <w:pPr>
        <w:pStyle w:val="Odstavecseseznamem"/>
        <w:numPr>
          <w:ilvl w:val="0"/>
          <w:numId w:val="1"/>
        </w:numPr>
        <w:tabs>
          <w:tab w:val="left" w:pos="856"/>
        </w:tabs>
        <w:ind w:right="133"/>
        <w:jc w:val="both"/>
      </w:pPr>
      <w:r>
        <w:rPr>
          <w:b/>
        </w:rPr>
        <w:t xml:space="preserve">Opis podstatných částí každého rozsudku </w:t>
      </w:r>
      <w:r>
        <w:t>soudu ve věci přezkoumání zákonnosti rozhodnutí povinného</w:t>
      </w:r>
      <w:r>
        <w:rPr>
          <w:spacing w:val="-1"/>
        </w:rPr>
        <w:t xml:space="preserve"> </w:t>
      </w:r>
      <w:r>
        <w:t>subjektu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odmítnutí</w:t>
      </w:r>
      <w:r>
        <w:rPr>
          <w:spacing w:val="-2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přehled</w:t>
      </w:r>
      <w:r>
        <w:rPr>
          <w:spacing w:val="-5"/>
        </w:rPr>
        <w:t xml:space="preserve"> </w:t>
      </w:r>
      <w:r>
        <w:t>všech</w:t>
      </w:r>
      <w:r>
        <w:rPr>
          <w:spacing w:val="-2"/>
        </w:rPr>
        <w:t xml:space="preserve"> </w:t>
      </w:r>
      <w:r>
        <w:t>výdajů,</w:t>
      </w:r>
      <w:r>
        <w:rPr>
          <w:spacing w:val="-2"/>
        </w:rPr>
        <w:t xml:space="preserve"> </w:t>
      </w:r>
      <w:r>
        <w:t>které povinný subjekt vynaložil v souvislosti se soudním řízením o právech a povinnostech podle tohoto</w:t>
      </w:r>
      <w:r>
        <w:rPr>
          <w:spacing w:val="-13"/>
        </w:rPr>
        <w:t xml:space="preserve"> </w:t>
      </w:r>
      <w:r>
        <w:t>zákona,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včetně</w:t>
      </w:r>
      <w:r>
        <w:rPr>
          <w:spacing w:val="-14"/>
        </w:rPr>
        <w:t xml:space="preserve"> </w:t>
      </w:r>
      <w:r>
        <w:t>nákladů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své</w:t>
      </w:r>
      <w:r>
        <w:rPr>
          <w:spacing w:val="-13"/>
        </w:rPr>
        <w:t xml:space="preserve"> </w:t>
      </w:r>
      <w:r>
        <w:t>vlastní</w:t>
      </w:r>
      <w:r>
        <w:rPr>
          <w:spacing w:val="-12"/>
        </w:rPr>
        <w:t xml:space="preserve"> </w:t>
      </w:r>
      <w:r>
        <w:t>zaměstnance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nákladů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právní</w:t>
      </w:r>
      <w:r>
        <w:rPr>
          <w:spacing w:val="-12"/>
        </w:rPr>
        <w:t xml:space="preserve"> </w:t>
      </w:r>
      <w:r>
        <w:t>zastoupení.</w:t>
      </w:r>
    </w:p>
    <w:p w14:paraId="6E7B2AFB" w14:textId="77777777" w:rsidR="00A576A0" w:rsidRDefault="00A576A0">
      <w:pPr>
        <w:pStyle w:val="Zkladntext"/>
        <w:spacing w:before="1"/>
      </w:pPr>
    </w:p>
    <w:p w14:paraId="062CDBCB" w14:textId="641A623B" w:rsidR="00A576A0" w:rsidRDefault="00000000">
      <w:pPr>
        <w:spacing w:line="273" w:lineRule="auto"/>
        <w:ind w:left="856" w:right="133"/>
        <w:jc w:val="both"/>
        <w:rPr>
          <w:b/>
        </w:rPr>
      </w:pPr>
      <w:r>
        <w:rPr>
          <w:b/>
        </w:rPr>
        <w:t xml:space="preserve">-žádný rozsudek </w:t>
      </w:r>
      <w:r>
        <w:t>ve věci přezkoumání zákonnosti rozhodnutí obce o odmítnutí</w:t>
      </w:r>
      <w:r>
        <w:rPr>
          <w:spacing w:val="80"/>
        </w:rPr>
        <w:t xml:space="preserve"> </w:t>
      </w:r>
      <w:r>
        <w:t xml:space="preserve">žádosti o poskytnutí informace </w:t>
      </w:r>
      <w:r>
        <w:rPr>
          <w:b/>
        </w:rPr>
        <w:t>nebyl v roce 202</w:t>
      </w:r>
      <w:r w:rsidR="00191068">
        <w:rPr>
          <w:b/>
        </w:rPr>
        <w:t>3</w:t>
      </w:r>
      <w:r>
        <w:rPr>
          <w:b/>
        </w:rPr>
        <w:t xml:space="preserve"> vydán</w:t>
      </w:r>
    </w:p>
    <w:p w14:paraId="01F8B0EC" w14:textId="77777777" w:rsidR="00A576A0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204"/>
        <w:ind w:left="855" w:hanging="359"/>
        <w:rPr>
          <w:b/>
        </w:rPr>
      </w:pPr>
      <w:r>
        <w:rPr>
          <w:b/>
        </w:rPr>
        <w:t>Výčet</w:t>
      </w:r>
      <w:r>
        <w:rPr>
          <w:b/>
          <w:spacing w:val="-9"/>
        </w:rPr>
        <w:t xml:space="preserve"> </w:t>
      </w:r>
      <w:r>
        <w:rPr>
          <w:b/>
        </w:rPr>
        <w:t>poskytnutých</w:t>
      </w:r>
      <w:r>
        <w:rPr>
          <w:b/>
          <w:spacing w:val="-9"/>
        </w:rPr>
        <w:t xml:space="preserve"> </w:t>
      </w:r>
      <w:r>
        <w:rPr>
          <w:b/>
        </w:rPr>
        <w:t>výhradních</w:t>
      </w:r>
      <w:r>
        <w:rPr>
          <w:b/>
          <w:spacing w:val="-7"/>
        </w:rPr>
        <w:t xml:space="preserve"> </w:t>
      </w:r>
      <w:r>
        <w:rPr>
          <w:b/>
        </w:rPr>
        <w:t>licencí,</w:t>
      </w:r>
      <w:r>
        <w:rPr>
          <w:b/>
          <w:spacing w:val="-9"/>
        </w:rPr>
        <w:t xml:space="preserve"> </w:t>
      </w:r>
      <w:r>
        <w:rPr>
          <w:b/>
        </w:rPr>
        <w:t>včetně</w:t>
      </w:r>
      <w:r>
        <w:rPr>
          <w:b/>
          <w:spacing w:val="-7"/>
        </w:rPr>
        <w:t xml:space="preserve"> </w:t>
      </w:r>
      <w:r>
        <w:rPr>
          <w:b/>
        </w:rPr>
        <w:t>odůvodnění</w:t>
      </w:r>
      <w:r>
        <w:rPr>
          <w:b/>
          <w:spacing w:val="-6"/>
        </w:rPr>
        <w:t xml:space="preserve"> </w:t>
      </w:r>
      <w:r>
        <w:rPr>
          <w:b/>
        </w:rPr>
        <w:t>nezbytnosti</w:t>
      </w:r>
      <w:r>
        <w:rPr>
          <w:b/>
          <w:spacing w:val="-6"/>
        </w:rPr>
        <w:t xml:space="preserve"> </w:t>
      </w:r>
      <w:r>
        <w:rPr>
          <w:b/>
        </w:rPr>
        <w:t>poskytnutí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výhradní</w:t>
      </w:r>
    </w:p>
    <w:p w14:paraId="3CA80DB9" w14:textId="77777777" w:rsidR="00A576A0" w:rsidRDefault="00000000">
      <w:pPr>
        <w:ind w:left="856"/>
        <w:rPr>
          <w:b/>
        </w:rPr>
      </w:pPr>
      <w:r>
        <w:rPr>
          <w:b/>
          <w:spacing w:val="-2"/>
        </w:rPr>
        <w:t>licence</w:t>
      </w:r>
    </w:p>
    <w:p w14:paraId="162350B2" w14:textId="77777777" w:rsidR="00A576A0" w:rsidRDefault="00A576A0">
      <w:pPr>
        <w:pStyle w:val="Zkladntext"/>
        <w:spacing w:before="1"/>
        <w:rPr>
          <w:b/>
        </w:rPr>
      </w:pPr>
    </w:p>
    <w:p w14:paraId="63DB8904" w14:textId="5C3697B7" w:rsidR="00A576A0" w:rsidRDefault="00000000">
      <w:pPr>
        <w:ind w:left="856"/>
        <w:rPr>
          <w:b/>
        </w:rPr>
      </w:pPr>
      <w:r>
        <w:t>-výhradní</w:t>
      </w:r>
      <w:r>
        <w:rPr>
          <w:spacing w:val="-5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roce</w:t>
      </w:r>
      <w:r>
        <w:rPr>
          <w:spacing w:val="-5"/>
        </w:rPr>
        <w:t xml:space="preserve"> </w:t>
      </w:r>
      <w:r>
        <w:t>202</w:t>
      </w:r>
      <w:r w:rsidR="00191068">
        <w:t>3</w:t>
      </w:r>
      <w:r>
        <w:rPr>
          <w:spacing w:val="-3"/>
        </w:rPr>
        <w:t xml:space="preserve"> </w:t>
      </w:r>
      <w:r>
        <w:rPr>
          <w:b/>
        </w:rPr>
        <w:t>nebyly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poskytnuty</w:t>
      </w:r>
    </w:p>
    <w:p w14:paraId="78243BD0" w14:textId="77777777" w:rsidR="00A576A0" w:rsidRDefault="00A576A0">
      <w:pPr>
        <w:pStyle w:val="Zkladntext"/>
        <w:rPr>
          <w:b/>
        </w:rPr>
      </w:pPr>
    </w:p>
    <w:p w14:paraId="211780D8" w14:textId="77777777" w:rsidR="00A576A0" w:rsidRDefault="00000000">
      <w:pPr>
        <w:pStyle w:val="Odstavecseseznamem"/>
        <w:numPr>
          <w:ilvl w:val="0"/>
          <w:numId w:val="1"/>
        </w:numPr>
        <w:tabs>
          <w:tab w:val="left" w:pos="720"/>
        </w:tabs>
        <w:ind w:left="720" w:hanging="358"/>
        <w:jc w:val="center"/>
        <w:rPr>
          <w:b/>
        </w:rPr>
      </w:pPr>
      <w:r>
        <w:rPr>
          <w:b/>
        </w:rPr>
        <w:t>Počet</w:t>
      </w:r>
      <w:r>
        <w:rPr>
          <w:b/>
          <w:spacing w:val="9"/>
        </w:rPr>
        <w:t xml:space="preserve"> </w:t>
      </w:r>
      <w:r>
        <w:rPr>
          <w:b/>
        </w:rPr>
        <w:t>stížností</w:t>
      </w:r>
      <w:r>
        <w:rPr>
          <w:b/>
          <w:spacing w:val="9"/>
        </w:rPr>
        <w:t xml:space="preserve"> </w:t>
      </w:r>
      <w:r>
        <w:rPr>
          <w:b/>
        </w:rPr>
        <w:t>podaných</w:t>
      </w:r>
      <w:r>
        <w:rPr>
          <w:b/>
          <w:spacing w:val="7"/>
        </w:rPr>
        <w:t xml:space="preserve"> </w:t>
      </w:r>
      <w:r>
        <w:rPr>
          <w:b/>
        </w:rPr>
        <w:t>podle</w:t>
      </w:r>
      <w:r>
        <w:rPr>
          <w:b/>
          <w:spacing w:val="10"/>
        </w:rPr>
        <w:t xml:space="preserve"> </w:t>
      </w:r>
      <w:r>
        <w:rPr>
          <w:b/>
        </w:rPr>
        <w:t>§</w:t>
      </w:r>
      <w:r>
        <w:rPr>
          <w:b/>
          <w:spacing w:val="11"/>
        </w:rPr>
        <w:t xml:space="preserve"> </w:t>
      </w:r>
      <w:r>
        <w:rPr>
          <w:b/>
        </w:rPr>
        <w:t>16a,</w:t>
      </w:r>
      <w:r>
        <w:rPr>
          <w:b/>
          <w:spacing w:val="11"/>
        </w:rPr>
        <w:t xml:space="preserve"> </w:t>
      </w:r>
      <w:r>
        <w:rPr>
          <w:b/>
        </w:rPr>
        <w:t>důvody</w:t>
      </w:r>
      <w:r>
        <w:rPr>
          <w:b/>
          <w:spacing w:val="10"/>
        </w:rPr>
        <w:t xml:space="preserve"> </w:t>
      </w:r>
      <w:r>
        <w:rPr>
          <w:b/>
        </w:rPr>
        <w:t>jejich</w:t>
      </w:r>
      <w:r>
        <w:rPr>
          <w:b/>
          <w:spacing w:val="7"/>
        </w:rPr>
        <w:t xml:space="preserve"> </w:t>
      </w:r>
      <w:r>
        <w:rPr>
          <w:b/>
        </w:rPr>
        <w:t>podání</w:t>
      </w:r>
      <w:r>
        <w:rPr>
          <w:b/>
          <w:spacing w:val="11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r>
        <w:rPr>
          <w:b/>
        </w:rPr>
        <w:t>stručný</w:t>
      </w:r>
      <w:r>
        <w:rPr>
          <w:b/>
          <w:spacing w:val="10"/>
        </w:rPr>
        <w:t xml:space="preserve"> </w:t>
      </w:r>
      <w:r>
        <w:rPr>
          <w:b/>
        </w:rPr>
        <w:t>popis</w:t>
      </w:r>
      <w:r>
        <w:rPr>
          <w:b/>
          <w:spacing w:val="8"/>
        </w:rPr>
        <w:t xml:space="preserve"> </w:t>
      </w:r>
      <w:r>
        <w:rPr>
          <w:b/>
        </w:rPr>
        <w:t>způsobu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jejich</w:t>
      </w:r>
    </w:p>
    <w:p w14:paraId="1DB68FB3" w14:textId="77777777" w:rsidR="00A576A0" w:rsidRDefault="00000000">
      <w:pPr>
        <w:tabs>
          <w:tab w:val="left" w:pos="8235"/>
        </w:tabs>
        <w:spacing w:before="1"/>
        <w:ind w:left="356"/>
        <w:jc w:val="center"/>
      </w:pPr>
      <w:r>
        <w:rPr>
          <w:b/>
          <w:spacing w:val="-2"/>
        </w:rPr>
        <w:t>vyřízení</w:t>
      </w:r>
      <w:r>
        <w:rPr>
          <w:rFonts w:ascii="Times New Roman" w:hAnsi="Times New Roman"/>
        </w:rPr>
        <w:tab/>
      </w:r>
      <w:r>
        <w:rPr>
          <w:spacing w:val="-10"/>
        </w:rPr>
        <w:t>0</w:t>
      </w:r>
    </w:p>
    <w:p w14:paraId="7FB38676" w14:textId="77777777" w:rsidR="00A576A0" w:rsidRDefault="00000000">
      <w:pPr>
        <w:pStyle w:val="Odstavecseseznamem"/>
        <w:numPr>
          <w:ilvl w:val="0"/>
          <w:numId w:val="1"/>
        </w:numPr>
        <w:tabs>
          <w:tab w:val="left" w:pos="854"/>
        </w:tabs>
        <w:spacing w:before="266"/>
        <w:ind w:left="854" w:hanging="358"/>
        <w:jc w:val="both"/>
        <w:rPr>
          <w:b/>
        </w:rPr>
      </w:pPr>
      <w:r>
        <w:rPr>
          <w:b/>
        </w:rPr>
        <w:t>Další</w:t>
      </w:r>
      <w:r>
        <w:rPr>
          <w:b/>
          <w:spacing w:val="-6"/>
        </w:rPr>
        <w:t xml:space="preserve"> </w:t>
      </w:r>
      <w:r>
        <w:rPr>
          <w:b/>
        </w:rPr>
        <w:t>informace</w:t>
      </w:r>
      <w:r>
        <w:rPr>
          <w:b/>
          <w:spacing w:val="-7"/>
        </w:rPr>
        <w:t xml:space="preserve"> </w:t>
      </w:r>
      <w:r>
        <w:rPr>
          <w:b/>
        </w:rPr>
        <w:t>vztahující</w:t>
      </w:r>
      <w:r>
        <w:rPr>
          <w:b/>
          <w:spacing w:val="-6"/>
        </w:rPr>
        <w:t xml:space="preserve"> </w:t>
      </w: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uplatňování</w:t>
      </w:r>
      <w:r>
        <w:rPr>
          <w:b/>
          <w:spacing w:val="-5"/>
        </w:rPr>
        <w:t xml:space="preserve"> </w:t>
      </w:r>
      <w:r>
        <w:rPr>
          <w:b/>
        </w:rPr>
        <w:t>tohoto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zákona:</w:t>
      </w:r>
    </w:p>
    <w:p w14:paraId="253A652A" w14:textId="77777777" w:rsidR="00A576A0" w:rsidRDefault="00000000">
      <w:pPr>
        <w:pStyle w:val="Zkladntext"/>
        <w:spacing w:line="276" w:lineRule="auto"/>
        <w:ind w:left="856" w:right="133"/>
        <w:jc w:val="both"/>
      </w:pPr>
      <w:r>
        <w:t>-obec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povinný</w:t>
      </w:r>
      <w:r>
        <w:rPr>
          <w:spacing w:val="-2"/>
        </w:rPr>
        <w:t xml:space="preserve"> </w:t>
      </w:r>
      <w:r>
        <w:t>subjekt</w:t>
      </w:r>
      <w:r>
        <w:rPr>
          <w:spacing w:val="-2"/>
        </w:rPr>
        <w:t xml:space="preserve"> </w:t>
      </w:r>
      <w:r>
        <w:t>vyřizuje</w:t>
      </w:r>
      <w:r>
        <w:rPr>
          <w:spacing w:val="-2"/>
        </w:rPr>
        <w:t xml:space="preserve"> </w:t>
      </w:r>
      <w:r>
        <w:t>žádosti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informace vztahující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její</w:t>
      </w:r>
      <w:r>
        <w:rPr>
          <w:spacing w:val="-2"/>
        </w:rPr>
        <w:t xml:space="preserve"> </w:t>
      </w:r>
      <w:r>
        <w:t>působnosti.</w:t>
      </w:r>
      <w:r>
        <w:rPr>
          <w:spacing w:val="-2"/>
        </w:rPr>
        <w:t xml:space="preserve"> </w:t>
      </w:r>
      <w:r>
        <w:t>Žádosti je možné podávat ústně nebo písemně a adresovat je na adresu obecního úřadu, tak na elektronickou podatelnu obce. Žádost musí splňovat náležitosti § 14 zák. č. 106/1999 Sb. O svobodném přístupu k informacím, ve znění pozdějších předpisů.</w:t>
      </w:r>
    </w:p>
    <w:p w14:paraId="4C47BF51" w14:textId="77777777" w:rsidR="00A576A0" w:rsidRDefault="00A576A0">
      <w:pPr>
        <w:pStyle w:val="Zkladntext"/>
        <w:spacing w:before="201"/>
      </w:pPr>
    </w:p>
    <w:p w14:paraId="77837611" w14:textId="77777777" w:rsidR="00A576A0" w:rsidRDefault="00000000">
      <w:pPr>
        <w:pStyle w:val="Zkladntext"/>
        <w:ind w:left="136"/>
        <w:jc w:val="both"/>
      </w:pPr>
      <w:r>
        <w:t>Informace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poskytovány</w:t>
      </w:r>
      <w:r>
        <w:rPr>
          <w:spacing w:val="-6"/>
        </w:rPr>
        <w:t xml:space="preserve"> </w:t>
      </w:r>
      <w:r>
        <w:t>průběžně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ústně</w:t>
      </w:r>
      <w:r>
        <w:rPr>
          <w:spacing w:val="-6"/>
        </w:rPr>
        <w:t xml:space="preserve"> </w:t>
      </w:r>
      <w:r>
        <w:t>podaných</w:t>
      </w:r>
      <w:r>
        <w:rPr>
          <w:spacing w:val="-6"/>
        </w:rPr>
        <w:t xml:space="preserve"> </w:t>
      </w:r>
      <w:r>
        <w:rPr>
          <w:spacing w:val="-2"/>
        </w:rPr>
        <w:t>žádostí.</w:t>
      </w:r>
    </w:p>
    <w:p w14:paraId="09555CBF" w14:textId="77777777" w:rsidR="00A576A0" w:rsidRDefault="00A576A0">
      <w:pPr>
        <w:pStyle w:val="Zkladntext"/>
      </w:pPr>
    </w:p>
    <w:p w14:paraId="2AD3B486" w14:textId="77777777" w:rsidR="00A576A0" w:rsidRDefault="00000000">
      <w:pPr>
        <w:pStyle w:val="Zkladntext"/>
        <w:spacing w:before="1"/>
        <w:ind w:left="136" w:right="135"/>
        <w:jc w:val="both"/>
      </w:pPr>
      <w:r>
        <w:t>Před</w:t>
      </w:r>
      <w:r>
        <w:rPr>
          <w:spacing w:val="-8"/>
        </w:rPr>
        <w:t xml:space="preserve"> </w:t>
      </w:r>
      <w:r>
        <w:t>budovou</w:t>
      </w:r>
      <w:r>
        <w:rPr>
          <w:spacing w:val="-8"/>
        </w:rPr>
        <w:t xml:space="preserve"> </w:t>
      </w:r>
      <w:r>
        <w:t>Obecního</w:t>
      </w:r>
      <w:r>
        <w:rPr>
          <w:spacing w:val="-6"/>
        </w:rPr>
        <w:t xml:space="preserve"> </w:t>
      </w:r>
      <w:r>
        <w:t>úřadu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Krásné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umístěna</w:t>
      </w:r>
      <w:r>
        <w:rPr>
          <w:spacing w:val="-8"/>
        </w:rPr>
        <w:t xml:space="preserve"> </w:t>
      </w:r>
      <w:r>
        <w:t>úřední</w:t>
      </w:r>
      <w:r>
        <w:rPr>
          <w:spacing w:val="-8"/>
        </w:rPr>
        <w:t xml:space="preserve"> </w:t>
      </w:r>
      <w:r>
        <w:t>deska,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pravidelně</w:t>
      </w:r>
      <w:r>
        <w:rPr>
          <w:spacing w:val="-7"/>
        </w:rPr>
        <w:t xml:space="preserve"> </w:t>
      </w:r>
      <w:r>
        <w:t>zveřejněny informace týkající se činnosti orgánů obce.</w:t>
      </w:r>
    </w:p>
    <w:p w14:paraId="16C147CF" w14:textId="77777777" w:rsidR="00A576A0" w:rsidRDefault="00A576A0">
      <w:pPr>
        <w:pStyle w:val="Zkladntext"/>
      </w:pPr>
    </w:p>
    <w:p w14:paraId="0FEC7C7C" w14:textId="3A70DEDC" w:rsidR="00A576A0" w:rsidRDefault="00000000">
      <w:pPr>
        <w:pStyle w:val="Zkladntext"/>
        <w:ind w:left="136"/>
        <w:jc w:val="both"/>
      </w:pPr>
      <w:r>
        <w:t>V</w:t>
      </w:r>
      <w:r>
        <w:rPr>
          <w:spacing w:val="-3"/>
        </w:rPr>
        <w:t xml:space="preserve"> </w:t>
      </w:r>
      <w:r>
        <w:t>Krásné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 w:rsidR="00191068">
        <w:rPr>
          <w:spacing w:val="-2"/>
        </w:rPr>
        <w:t>8</w:t>
      </w:r>
      <w:r>
        <w:rPr>
          <w:spacing w:val="-2"/>
        </w:rPr>
        <w:t>.1.202</w:t>
      </w:r>
      <w:r w:rsidR="00191068">
        <w:rPr>
          <w:spacing w:val="-2"/>
        </w:rPr>
        <w:t>4</w:t>
      </w:r>
    </w:p>
    <w:p w14:paraId="7E7061EE" w14:textId="77777777" w:rsidR="00A576A0" w:rsidRDefault="00A576A0">
      <w:pPr>
        <w:pStyle w:val="Zkladntext"/>
      </w:pPr>
    </w:p>
    <w:p w14:paraId="3869F334" w14:textId="77777777" w:rsidR="00A576A0" w:rsidRDefault="00A576A0">
      <w:pPr>
        <w:pStyle w:val="Zkladntext"/>
      </w:pPr>
    </w:p>
    <w:p w14:paraId="53A3E296" w14:textId="77777777" w:rsidR="00A576A0" w:rsidRDefault="00A576A0">
      <w:pPr>
        <w:pStyle w:val="Zkladntext"/>
        <w:spacing w:before="268"/>
      </w:pPr>
    </w:p>
    <w:p w14:paraId="51388662" w14:textId="77777777" w:rsidR="00A576A0" w:rsidRDefault="00000000">
      <w:pPr>
        <w:pStyle w:val="Zkladntext"/>
        <w:ind w:left="136"/>
      </w:pPr>
      <w:r>
        <w:t>Mgr.</w:t>
      </w:r>
      <w:r>
        <w:rPr>
          <w:spacing w:val="-7"/>
        </w:rPr>
        <w:t xml:space="preserve"> </w:t>
      </w:r>
      <w:r>
        <w:t>Antonín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Tulach</w:t>
      </w:r>
      <w:proofErr w:type="spellEnd"/>
    </w:p>
    <w:p w14:paraId="00883B0B" w14:textId="77777777" w:rsidR="00A576A0" w:rsidRDefault="00000000">
      <w:pPr>
        <w:pStyle w:val="Zkladntext"/>
        <w:ind w:left="136"/>
      </w:pPr>
      <w:r>
        <w:rPr>
          <w:spacing w:val="-2"/>
        </w:rPr>
        <w:t>starosta</w:t>
      </w:r>
    </w:p>
    <w:sectPr w:rsidR="00A576A0" w:rsidSect="00CC3246">
      <w:type w:val="continuous"/>
      <w:pgSz w:w="11910" w:h="16840"/>
      <w:pgMar w:top="1360" w:right="1280" w:bottom="280" w:left="1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B121C"/>
    <w:multiLevelType w:val="hybridMultilevel"/>
    <w:tmpl w:val="CA582894"/>
    <w:lvl w:ilvl="0" w:tplc="3B769556">
      <w:start w:val="1"/>
      <w:numFmt w:val="lowerLetter"/>
      <w:lvlText w:val="%1)"/>
      <w:lvlJc w:val="left"/>
      <w:pPr>
        <w:ind w:left="85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352F914">
      <w:numFmt w:val="bullet"/>
      <w:lvlText w:val="-"/>
      <w:lvlJc w:val="left"/>
      <w:pPr>
        <w:ind w:left="12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278A2DE2">
      <w:numFmt w:val="bullet"/>
      <w:lvlText w:val="•"/>
      <w:lvlJc w:val="left"/>
      <w:pPr>
        <w:ind w:left="2122" w:hanging="360"/>
      </w:pPr>
      <w:rPr>
        <w:rFonts w:hint="default"/>
        <w:lang w:val="cs-CZ" w:eastAsia="en-US" w:bidi="ar-SA"/>
      </w:rPr>
    </w:lvl>
    <w:lvl w:ilvl="3" w:tplc="8BFE2C38">
      <w:numFmt w:val="bullet"/>
      <w:lvlText w:val="•"/>
      <w:lvlJc w:val="left"/>
      <w:pPr>
        <w:ind w:left="3025" w:hanging="360"/>
      </w:pPr>
      <w:rPr>
        <w:rFonts w:hint="default"/>
        <w:lang w:val="cs-CZ" w:eastAsia="en-US" w:bidi="ar-SA"/>
      </w:rPr>
    </w:lvl>
    <w:lvl w:ilvl="4" w:tplc="ABAC85AE">
      <w:numFmt w:val="bullet"/>
      <w:lvlText w:val="•"/>
      <w:lvlJc w:val="left"/>
      <w:pPr>
        <w:ind w:left="3928" w:hanging="360"/>
      </w:pPr>
      <w:rPr>
        <w:rFonts w:hint="default"/>
        <w:lang w:val="cs-CZ" w:eastAsia="en-US" w:bidi="ar-SA"/>
      </w:rPr>
    </w:lvl>
    <w:lvl w:ilvl="5" w:tplc="C62E844A">
      <w:numFmt w:val="bullet"/>
      <w:lvlText w:val="•"/>
      <w:lvlJc w:val="left"/>
      <w:pPr>
        <w:ind w:left="4831" w:hanging="360"/>
      </w:pPr>
      <w:rPr>
        <w:rFonts w:hint="default"/>
        <w:lang w:val="cs-CZ" w:eastAsia="en-US" w:bidi="ar-SA"/>
      </w:rPr>
    </w:lvl>
    <w:lvl w:ilvl="6" w:tplc="8D6C0118">
      <w:numFmt w:val="bullet"/>
      <w:lvlText w:val="•"/>
      <w:lvlJc w:val="left"/>
      <w:pPr>
        <w:ind w:left="5734" w:hanging="360"/>
      </w:pPr>
      <w:rPr>
        <w:rFonts w:hint="default"/>
        <w:lang w:val="cs-CZ" w:eastAsia="en-US" w:bidi="ar-SA"/>
      </w:rPr>
    </w:lvl>
    <w:lvl w:ilvl="7" w:tplc="5C00D980">
      <w:numFmt w:val="bullet"/>
      <w:lvlText w:val="•"/>
      <w:lvlJc w:val="left"/>
      <w:pPr>
        <w:ind w:left="6637" w:hanging="360"/>
      </w:pPr>
      <w:rPr>
        <w:rFonts w:hint="default"/>
        <w:lang w:val="cs-CZ" w:eastAsia="en-US" w:bidi="ar-SA"/>
      </w:rPr>
    </w:lvl>
    <w:lvl w:ilvl="8" w:tplc="9BAECB9A">
      <w:numFmt w:val="bullet"/>
      <w:lvlText w:val="•"/>
      <w:lvlJc w:val="left"/>
      <w:pPr>
        <w:ind w:left="7540" w:hanging="360"/>
      </w:pPr>
      <w:rPr>
        <w:rFonts w:hint="default"/>
        <w:lang w:val="cs-CZ" w:eastAsia="en-US" w:bidi="ar-SA"/>
      </w:rPr>
    </w:lvl>
  </w:abstractNum>
  <w:num w:numId="1" w16cid:durableId="54830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A0"/>
    <w:rsid w:val="00191068"/>
    <w:rsid w:val="001E3E9E"/>
    <w:rsid w:val="0035108E"/>
    <w:rsid w:val="00A576A0"/>
    <w:rsid w:val="00C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15BC"/>
  <w15:docId w15:val="{5C061588-4BC9-4025-9407-69788083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5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Valasova</dc:creator>
  <cp:lastModifiedBy>Valasova</cp:lastModifiedBy>
  <cp:revision>3</cp:revision>
  <cp:lastPrinted>2024-01-09T10:47:00Z</cp:lastPrinted>
  <dcterms:created xsi:type="dcterms:W3CDTF">2024-01-08T10:42:00Z</dcterms:created>
  <dcterms:modified xsi:type="dcterms:W3CDTF">2024-01-09T13:41:00Z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2016</vt:lpwstr>
  </property>
</Properties>
</file>