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D5" w:rsidRPr="000A44CA" w:rsidRDefault="00D96CD5" w:rsidP="00D96CD5">
      <w:pPr>
        <w:rPr>
          <w:rFonts w:ascii="Garamond" w:hAnsi="Garamond"/>
        </w:rPr>
      </w:pPr>
      <w:r w:rsidRPr="000A44CA">
        <w:rPr>
          <w:rFonts w:ascii="Garamond" w:hAnsi="Garamond"/>
        </w:rPr>
        <w:t>ČR</w:t>
      </w:r>
      <w:r w:rsidR="000A44CA">
        <w:rPr>
          <w:rFonts w:ascii="Garamond" w:hAnsi="Garamond"/>
        </w:rPr>
        <w:t xml:space="preserve"> </w:t>
      </w:r>
      <w:r w:rsidRPr="000A44CA">
        <w:rPr>
          <w:rFonts w:ascii="Garamond" w:hAnsi="Garamond"/>
        </w:rPr>
        <w:t>-</w:t>
      </w:r>
      <w:r w:rsidR="000A44CA">
        <w:rPr>
          <w:rFonts w:ascii="Garamond" w:hAnsi="Garamond"/>
        </w:rPr>
        <w:t xml:space="preserve"> </w:t>
      </w:r>
      <w:r w:rsidRPr="000A44CA">
        <w:rPr>
          <w:rFonts w:ascii="Garamond" w:hAnsi="Garamond"/>
        </w:rPr>
        <w:t>Okresní soud v Sokolově</w:t>
      </w:r>
    </w:p>
    <w:p w:rsidR="00D96CD5" w:rsidRPr="000A44CA" w:rsidRDefault="00D96CD5" w:rsidP="00D96CD5">
      <w:pPr>
        <w:rPr>
          <w:rFonts w:ascii="Garamond" w:hAnsi="Garamond"/>
        </w:rPr>
      </w:pPr>
      <w:r w:rsidRPr="000A44CA">
        <w:rPr>
          <w:rFonts w:ascii="Garamond" w:hAnsi="Garamond"/>
        </w:rPr>
        <w:t>0</w:t>
      </w:r>
      <w:r w:rsidR="000A44CA" w:rsidRPr="000A44CA">
        <w:rPr>
          <w:rFonts w:ascii="Garamond" w:hAnsi="Garamond"/>
        </w:rPr>
        <w:t xml:space="preserve"> </w:t>
      </w:r>
      <w:r w:rsidRPr="000A44CA">
        <w:rPr>
          <w:rFonts w:ascii="Garamond" w:hAnsi="Garamond"/>
        </w:rPr>
        <w:t>Si</w:t>
      </w:r>
      <w:r w:rsidR="004D2678" w:rsidRPr="000A44CA">
        <w:rPr>
          <w:rFonts w:ascii="Garamond" w:hAnsi="Garamond"/>
        </w:rPr>
        <w:t xml:space="preserve"> </w:t>
      </w:r>
      <w:r w:rsidR="000A44CA">
        <w:rPr>
          <w:rFonts w:ascii="Garamond" w:hAnsi="Garamond"/>
        </w:rPr>
        <w:t>65/2024</w:t>
      </w:r>
    </w:p>
    <w:p w:rsidR="00D96CD5" w:rsidRPr="000A44CA" w:rsidRDefault="00D96CD5" w:rsidP="00D96CD5">
      <w:pPr>
        <w:rPr>
          <w:rFonts w:ascii="Garamond" w:hAnsi="Garamond"/>
        </w:rPr>
      </w:pPr>
    </w:p>
    <w:p w:rsidR="00D96CD5" w:rsidRPr="000A44CA" w:rsidRDefault="00D96CD5" w:rsidP="00D96CD5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A44CA">
        <w:rPr>
          <w:rFonts w:ascii="Garamond" w:hAnsi="Garamond"/>
          <w:b/>
          <w:sz w:val="28"/>
          <w:szCs w:val="28"/>
        </w:rPr>
        <w:t xml:space="preserve">Výroční zpráva za rok </w:t>
      </w:r>
      <w:r w:rsidR="000A44CA">
        <w:rPr>
          <w:rFonts w:ascii="Garamond" w:hAnsi="Garamond"/>
          <w:b/>
          <w:sz w:val="28"/>
          <w:szCs w:val="28"/>
        </w:rPr>
        <w:t>2023</w:t>
      </w:r>
      <w:r w:rsidRPr="000A44CA">
        <w:rPr>
          <w:rFonts w:ascii="Garamond" w:hAnsi="Garamond"/>
          <w:b/>
          <w:sz w:val="28"/>
          <w:szCs w:val="28"/>
        </w:rPr>
        <w:t xml:space="preserve"> o poskytování informací dle zákona č. 106/1999 Sb., o svobodném přístupu k informacím</w:t>
      </w:r>
    </w:p>
    <w:p w:rsidR="00D96CD5" w:rsidRPr="000A44CA" w:rsidRDefault="00D96CD5" w:rsidP="00D96CD5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5"/>
        <w:gridCol w:w="4067"/>
      </w:tblGrid>
      <w:tr w:rsidR="00D96CD5" w:rsidRPr="000A44CA" w:rsidTr="000509EA">
        <w:trPr>
          <w:trHeight w:hRule="exact" w:val="876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Počet podaných žádostí o informace</w:t>
            </w:r>
          </w:p>
          <w:p w:rsidR="00D96CD5" w:rsidRPr="000A44CA" w:rsidRDefault="00D96CD5" w:rsidP="000509EA">
            <w:pPr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>(§ 18 odst. 1 písm. a)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</w:t>
            </w:r>
          </w:p>
        </w:tc>
      </w:tr>
      <w:tr w:rsidR="00D96CD5" w:rsidRPr="000A44CA" w:rsidTr="000509EA">
        <w:trPr>
          <w:trHeight w:hRule="exact" w:val="567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Žádosti vyhověno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102</w:t>
            </w:r>
          </w:p>
        </w:tc>
      </w:tr>
      <w:tr w:rsidR="00D96CD5" w:rsidRPr="000A44CA" w:rsidTr="000509EA">
        <w:trPr>
          <w:trHeight w:hRule="exact" w:val="840"/>
        </w:trPr>
        <w:tc>
          <w:tcPr>
            <w:tcW w:w="5070" w:type="dxa"/>
            <w:vAlign w:val="center"/>
          </w:tcPr>
          <w:p w:rsidR="000509EA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 xml:space="preserve">Počet vydaných rozhodnutí o odmítnutí žádosti </w:t>
            </w:r>
          </w:p>
          <w:p w:rsidR="00D96CD5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(i částečném)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D96CD5" w:rsidRPr="000A44CA" w:rsidTr="000509EA">
        <w:trPr>
          <w:trHeight w:hRule="exact" w:val="567"/>
        </w:trPr>
        <w:tc>
          <w:tcPr>
            <w:tcW w:w="5070" w:type="dxa"/>
            <w:vAlign w:val="center"/>
          </w:tcPr>
          <w:p w:rsidR="00D96CD5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Počet podaných odvolání proti rozhodnutí</w:t>
            </w:r>
          </w:p>
          <w:p w:rsidR="000A44CA" w:rsidRPr="000A44CA" w:rsidRDefault="000A44CA" w:rsidP="000509EA">
            <w:pPr>
              <w:tabs>
                <w:tab w:val="right" w:pos="7371"/>
              </w:tabs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18 odst. 1 písm. b)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96CD5" w:rsidRPr="000A44CA" w:rsidTr="000509EA">
        <w:trPr>
          <w:trHeight w:hRule="exact" w:val="567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Žádost odložena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96CD5" w:rsidRPr="000A44CA" w:rsidTr="000509EA">
        <w:trPr>
          <w:trHeight w:val="1291"/>
        </w:trPr>
        <w:tc>
          <w:tcPr>
            <w:tcW w:w="5070" w:type="dxa"/>
            <w:vAlign w:val="center"/>
          </w:tcPr>
          <w:p w:rsidR="000509EA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 xml:space="preserve">Opis podstatných částí každého rozsudku soudu ve věci přezkoumání zákonnosti rozhodnutí povinného subjektu o odmítnutí žádosti o poskytnutí informace </w:t>
            </w:r>
          </w:p>
          <w:p w:rsidR="00D96CD5" w:rsidRPr="000A44CA" w:rsidRDefault="00D96CD5" w:rsidP="000509EA">
            <w:pPr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>(§ 18 odst. 1 písm. c)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96CD5" w:rsidRPr="000A44CA" w:rsidTr="000509EA">
        <w:trPr>
          <w:trHeight w:val="998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Přehled výdajů vynaložených povinným subjektem v souvislosti se soudními řízeními</w:t>
            </w:r>
          </w:p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>(§ 18 odst. 1 písm. c)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96CD5" w:rsidRPr="000A44CA" w:rsidTr="000509EA">
        <w:trPr>
          <w:trHeight w:val="1126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Výčet poskytnutých výhradních licencí, včetně odůvodnění nezbytnosti poskytnutí výhradní licence</w:t>
            </w:r>
          </w:p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>(§ 18 odst. 1 písm. d)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96CD5" w:rsidRPr="000A44CA" w:rsidTr="000509EA">
        <w:trPr>
          <w:trHeight w:val="1114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Počet stížností podaných podle § 16a, důvody jejich podání a stručný popis způsobu jejich vyřízení</w:t>
            </w:r>
          </w:p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 xml:space="preserve"> (§ 18 odst. 1 písm. e)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0A44CA" w:rsidP="000509E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D96CD5" w:rsidRPr="000A44CA" w:rsidTr="000509EA">
        <w:trPr>
          <w:trHeight w:hRule="exact" w:val="1008"/>
        </w:trPr>
        <w:tc>
          <w:tcPr>
            <w:tcW w:w="5070" w:type="dxa"/>
            <w:vAlign w:val="center"/>
          </w:tcPr>
          <w:p w:rsidR="00D96CD5" w:rsidRPr="000A44CA" w:rsidRDefault="00D96CD5" w:rsidP="000509EA">
            <w:pPr>
              <w:jc w:val="left"/>
              <w:rPr>
                <w:rFonts w:ascii="Garamond" w:hAnsi="Garamond"/>
                <w:b/>
              </w:rPr>
            </w:pPr>
            <w:r w:rsidRPr="000A44CA">
              <w:rPr>
                <w:rFonts w:ascii="Garamond" w:hAnsi="Garamond"/>
                <w:b/>
              </w:rPr>
              <w:t>Další informace vztahující se k uplatňování tohoto zákona</w:t>
            </w:r>
          </w:p>
          <w:p w:rsidR="00D96CD5" w:rsidRPr="000A44CA" w:rsidRDefault="00D96CD5" w:rsidP="000509EA">
            <w:pPr>
              <w:tabs>
                <w:tab w:val="right" w:pos="7371"/>
              </w:tabs>
              <w:jc w:val="left"/>
              <w:rPr>
                <w:rFonts w:ascii="Garamond" w:hAnsi="Garamond"/>
              </w:rPr>
            </w:pPr>
            <w:r w:rsidRPr="000A44CA">
              <w:rPr>
                <w:rFonts w:ascii="Garamond" w:hAnsi="Garamond"/>
              </w:rPr>
              <w:t>(§ 18 odst. 1 písm. f) zákona)</w:t>
            </w:r>
          </w:p>
        </w:tc>
        <w:tc>
          <w:tcPr>
            <w:tcW w:w="4142" w:type="dxa"/>
            <w:vAlign w:val="center"/>
          </w:tcPr>
          <w:p w:rsidR="00D96CD5" w:rsidRPr="000A44CA" w:rsidRDefault="00D96CD5" w:rsidP="000509EA">
            <w:pPr>
              <w:jc w:val="left"/>
              <w:rPr>
                <w:rFonts w:ascii="Garamond" w:hAnsi="Garamond"/>
              </w:rPr>
            </w:pPr>
          </w:p>
        </w:tc>
      </w:tr>
    </w:tbl>
    <w:p w:rsidR="00065A06" w:rsidRPr="000A44CA" w:rsidRDefault="00065A06">
      <w:pPr>
        <w:rPr>
          <w:rFonts w:ascii="Garamond" w:hAnsi="Garamond"/>
        </w:rPr>
      </w:pPr>
    </w:p>
    <w:p w:rsidR="00D96CD5" w:rsidRPr="000A44CA" w:rsidRDefault="00D96CD5">
      <w:pPr>
        <w:rPr>
          <w:rFonts w:ascii="Garamond" w:hAnsi="Garamond"/>
        </w:rPr>
      </w:pPr>
    </w:p>
    <w:p w:rsidR="00D96CD5" w:rsidRPr="000A44CA" w:rsidRDefault="00D96CD5">
      <w:pPr>
        <w:rPr>
          <w:rFonts w:ascii="Garamond" w:hAnsi="Garamond"/>
        </w:rPr>
      </w:pPr>
      <w:r w:rsidRPr="000A44CA">
        <w:rPr>
          <w:rFonts w:ascii="Garamond" w:hAnsi="Garamond"/>
        </w:rPr>
        <w:t>V Sokolově dne</w:t>
      </w:r>
      <w:r w:rsidR="00860D6A" w:rsidRPr="000A44CA">
        <w:rPr>
          <w:rFonts w:ascii="Garamond" w:hAnsi="Garamond"/>
        </w:rPr>
        <w:t xml:space="preserve"> </w:t>
      </w:r>
      <w:r w:rsidR="000A44CA">
        <w:rPr>
          <w:rFonts w:ascii="Garamond" w:hAnsi="Garamond"/>
        </w:rPr>
        <w:t>13. února 2024</w:t>
      </w:r>
    </w:p>
    <w:p w:rsidR="00D96CD5" w:rsidRPr="000A44CA" w:rsidRDefault="00D96CD5">
      <w:pPr>
        <w:rPr>
          <w:rFonts w:ascii="Garamond" w:hAnsi="Garamond"/>
        </w:rPr>
      </w:pPr>
    </w:p>
    <w:p w:rsidR="00D96CD5" w:rsidRPr="000A44CA" w:rsidRDefault="00D96CD5">
      <w:pPr>
        <w:rPr>
          <w:rFonts w:ascii="Garamond" w:hAnsi="Garamond"/>
        </w:rPr>
      </w:pPr>
    </w:p>
    <w:p w:rsidR="00D96CD5" w:rsidRPr="000A44CA" w:rsidRDefault="00D96CD5" w:rsidP="00D96CD5">
      <w:pPr>
        <w:tabs>
          <w:tab w:val="center" w:pos="6804"/>
        </w:tabs>
        <w:rPr>
          <w:rFonts w:ascii="Garamond" w:hAnsi="Garamond"/>
        </w:rPr>
      </w:pPr>
      <w:r w:rsidRPr="000A44CA">
        <w:rPr>
          <w:rFonts w:ascii="Garamond" w:hAnsi="Garamond"/>
        </w:rPr>
        <w:tab/>
        <w:t xml:space="preserve">JUDr. </w:t>
      </w:r>
      <w:r w:rsidR="000A44CA">
        <w:rPr>
          <w:rFonts w:ascii="Garamond" w:hAnsi="Garamond"/>
        </w:rPr>
        <w:t>Radoslav Krůšek</w:t>
      </w:r>
    </w:p>
    <w:p w:rsidR="00D96CD5" w:rsidRPr="000A44CA" w:rsidRDefault="00D96CD5" w:rsidP="00D96CD5">
      <w:pPr>
        <w:tabs>
          <w:tab w:val="center" w:pos="6804"/>
        </w:tabs>
        <w:rPr>
          <w:rFonts w:ascii="Garamond" w:hAnsi="Garamond"/>
        </w:rPr>
      </w:pPr>
      <w:r w:rsidRPr="000A44CA">
        <w:rPr>
          <w:rFonts w:ascii="Garamond" w:hAnsi="Garamond"/>
        </w:rPr>
        <w:tab/>
        <w:t>předseda Okresního soudu v Sokolově</w:t>
      </w:r>
    </w:p>
    <w:sectPr w:rsidR="00D96CD5" w:rsidRPr="000A44CA" w:rsidSect="00D96C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A"/>
    <w:rsid w:val="000509EA"/>
    <w:rsid w:val="00065A06"/>
    <w:rsid w:val="000A44CA"/>
    <w:rsid w:val="000A79E8"/>
    <w:rsid w:val="003D4B02"/>
    <w:rsid w:val="004D2678"/>
    <w:rsid w:val="00860D6A"/>
    <w:rsid w:val="00870FE7"/>
    <w:rsid w:val="00A20441"/>
    <w:rsid w:val="00D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4F1B"/>
  <w15:docId w15:val="{7626A731-BED9-478D-A594-2702FDF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CD5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USOBU10\spravce_aplikace\SPR&#193;VA%20APLIKACE-spole&#269;n&#233;\&#381;&#225;dosti%20o%20informace%20-%20v&#253;ro&#269;n&#237;%20zpr&#225;vy\V&#253;ro&#269;n&#237;%20zpr&#225;va-SI-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zpráva-SI-VZOR.dotx</Template>
  <TotalTime>7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Dundová Olga Bc.</dc:creator>
  <cp:lastModifiedBy>Dundová Olga Bc.</cp:lastModifiedBy>
  <cp:revision>1</cp:revision>
  <dcterms:created xsi:type="dcterms:W3CDTF">2024-02-13T10:38:00Z</dcterms:created>
  <dcterms:modified xsi:type="dcterms:W3CDTF">2024-02-13T10:45:00Z</dcterms:modified>
</cp:coreProperties>
</file>