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D3" w:rsidRP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0"/>
          <w:szCs w:val="40"/>
        </w:rPr>
      </w:pPr>
      <w:r w:rsidRPr="00D342D3">
        <w:rPr>
          <w:rFonts w:ascii="Arial" w:hAnsi="Arial"/>
          <w:b/>
          <w:bCs/>
          <w:sz w:val="40"/>
          <w:szCs w:val="40"/>
        </w:rPr>
        <w:t>OBECNÍ ÚŘAD CHOTOVINY</w:t>
      </w:r>
    </w:p>
    <w:p w:rsidR="00D342D3" w:rsidRP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0"/>
          <w:szCs w:val="40"/>
        </w:rPr>
      </w:pPr>
      <w:r w:rsidRPr="00D342D3">
        <w:rPr>
          <w:rFonts w:ascii="Arial" w:hAnsi="Arial"/>
          <w:b/>
          <w:bCs/>
          <w:sz w:val="40"/>
          <w:szCs w:val="40"/>
        </w:rPr>
        <w:t>Hlinická 250, 391 37 Chotoviny</w:t>
      </w:r>
    </w:p>
    <w:p w:rsid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8"/>
          <w:szCs w:val="48"/>
        </w:rPr>
      </w:pPr>
    </w:p>
    <w:p w:rsid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8"/>
          <w:szCs w:val="48"/>
        </w:rPr>
      </w:pPr>
    </w:p>
    <w:p w:rsidR="00CC24BF" w:rsidRPr="00D342D3" w:rsidRDefault="00CC24BF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52"/>
          <w:szCs w:val="52"/>
        </w:rPr>
      </w:pPr>
      <w:r w:rsidRPr="00D342D3">
        <w:rPr>
          <w:rFonts w:ascii="Arial" w:hAnsi="Arial"/>
          <w:b/>
          <w:bCs/>
          <w:sz w:val="52"/>
          <w:szCs w:val="52"/>
        </w:rPr>
        <w:t>Výro</w:t>
      </w:r>
      <w:r w:rsidRPr="00D342D3">
        <w:rPr>
          <w:rFonts w:ascii="Arial" w:hAnsi="Arial" w:cs="TimesNewRoman"/>
          <w:sz w:val="52"/>
          <w:szCs w:val="52"/>
        </w:rPr>
        <w:t>č</w:t>
      </w:r>
      <w:r w:rsidRPr="00D342D3">
        <w:rPr>
          <w:rFonts w:ascii="Arial" w:hAnsi="Arial"/>
          <w:b/>
          <w:bCs/>
          <w:sz w:val="52"/>
          <w:szCs w:val="52"/>
        </w:rPr>
        <w:t>ní zpráva</w:t>
      </w:r>
      <w:r w:rsidR="00ED519B">
        <w:rPr>
          <w:rFonts w:ascii="Arial" w:hAnsi="Arial"/>
          <w:b/>
          <w:bCs/>
          <w:sz w:val="52"/>
          <w:szCs w:val="52"/>
        </w:rPr>
        <w:t xml:space="preserve"> za rok 202</w:t>
      </w:r>
      <w:r w:rsidR="00737BC5">
        <w:rPr>
          <w:rFonts w:ascii="Arial" w:hAnsi="Arial"/>
          <w:b/>
          <w:bCs/>
          <w:sz w:val="52"/>
          <w:szCs w:val="52"/>
        </w:rPr>
        <w:t>3</w:t>
      </w:r>
    </w:p>
    <w:p w:rsidR="00CC24BF" w:rsidRPr="00260D9D" w:rsidRDefault="00D342D3" w:rsidP="00CC24BF">
      <w:pPr>
        <w:autoSpaceDE w:val="0"/>
        <w:autoSpaceDN w:val="0"/>
        <w:adjustRightInd w:val="0"/>
        <w:jc w:val="center"/>
        <w:rPr>
          <w:rFonts w:ascii="Arial" w:hAnsi="Arial" w:cs="TimesNewRoman"/>
        </w:rPr>
      </w:pPr>
      <w:r>
        <w:rPr>
          <w:rFonts w:ascii="Arial" w:hAnsi="Arial"/>
          <w:b/>
          <w:bCs/>
        </w:rPr>
        <w:t>O činnosti v oblasti poskytování informací podle zákona č. 106/1999 Sb., o svobodném přístupu k informacím, v platném znění</w:t>
      </w:r>
    </w:p>
    <w:p w:rsidR="00CC24BF" w:rsidRDefault="00CC24BF" w:rsidP="00CC24BF">
      <w:pPr>
        <w:autoSpaceDE w:val="0"/>
        <w:autoSpaceDN w:val="0"/>
        <w:adjustRightInd w:val="0"/>
        <w:jc w:val="center"/>
        <w:rPr>
          <w:rFonts w:ascii="TimesNewRoman" w:hAnsi="TimesNewRoman" w:cs="TimesNewRoman"/>
        </w:rPr>
      </w:pPr>
    </w:p>
    <w:p w:rsidR="00CC24BF" w:rsidRDefault="00CC24BF" w:rsidP="00CC24BF">
      <w:pPr>
        <w:autoSpaceDE w:val="0"/>
        <w:autoSpaceDN w:val="0"/>
        <w:adjustRightInd w:val="0"/>
        <w:jc w:val="center"/>
        <w:rPr>
          <w:rFonts w:ascii="TimesNewRoman" w:hAnsi="TimesNewRoman" w:cs="TimesNewRoman"/>
        </w:rPr>
      </w:pPr>
    </w:p>
    <w:p w:rsidR="00CC24BF" w:rsidRDefault="00CC24BF" w:rsidP="00CC24BF">
      <w:pPr>
        <w:autoSpaceDE w:val="0"/>
        <w:autoSpaceDN w:val="0"/>
        <w:adjustRightInd w:val="0"/>
        <w:jc w:val="center"/>
        <w:rPr>
          <w:rFonts w:ascii="TimesNewRoman" w:hAnsi="TimesNewRoman" w:cs="TimesNewRoman"/>
        </w:rPr>
      </w:pPr>
    </w:p>
    <w:p w:rsidR="000731C4" w:rsidRDefault="00D342D3" w:rsidP="00737B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Zákon č. 106/1999 Sb., o svobodném přístupu k informacím, ve znění pozdějších předpisů (dále jen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 xml:space="preserve">) ukládá v § 2 povinným subjektům povinnost poskytovat informace vztahující se k jejich působnosti. S odkazem na příslušná ustanovení </w:t>
      </w:r>
      <w:r w:rsidR="00737BC5">
        <w:rPr>
          <w:rFonts w:ascii="Arial" w:hAnsi="Arial" w:cs="Arial"/>
        </w:rPr>
        <w:br/>
      </w:r>
      <w:r>
        <w:rPr>
          <w:rFonts w:ascii="Arial" w:hAnsi="Arial" w:cs="Arial"/>
        </w:rPr>
        <w:t xml:space="preserve">§ 18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>, kde je uvedeno, že každý povinný subjekt musí o své činnosti v </w:t>
      </w:r>
      <w:r w:rsidR="00ED519B">
        <w:rPr>
          <w:rFonts w:ascii="Arial" w:hAnsi="Arial" w:cs="Arial"/>
        </w:rPr>
        <w:t>ob</w:t>
      </w:r>
      <w:r>
        <w:rPr>
          <w:rFonts w:ascii="Arial" w:hAnsi="Arial" w:cs="Arial"/>
        </w:rPr>
        <w:t>lasti poskytování informací tohoto zákona zveřejnit zákonem dané údaje, předkládá Obecní úřad Chotoviny tuto výroční zprávu za rok 202</w:t>
      </w:r>
      <w:r w:rsidR="00737BC5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0731C4" w:rsidRDefault="000731C4" w:rsidP="000731C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0731C4" w:rsidRPr="00ED519B" w:rsidRDefault="000731C4" w:rsidP="000731C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t xml:space="preserve">a) </w:t>
      </w:r>
      <w:r w:rsidR="00CC24BF" w:rsidRPr="00ED519B">
        <w:rPr>
          <w:rFonts w:ascii="Arial" w:hAnsi="Arial" w:cs="Arial"/>
          <w:b/>
        </w:rPr>
        <w:t>počet podaných žádostí o informace</w:t>
      </w:r>
      <w:r w:rsidRPr="00ED519B">
        <w:rPr>
          <w:rFonts w:ascii="Arial" w:hAnsi="Arial" w:cs="Arial"/>
          <w:b/>
        </w:rPr>
        <w:t xml:space="preserve"> a počet vydaných rozhodnutí o odmítnutí žádosti</w:t>
      </w:r>
    </w:p>
    <w:p w:rsidR="000731C4" w:rsidRDefault="000731C4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počet žádostí o informace dle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>, které obec obdržela v roce 202</w:t>
      </w:r>
      <w:r w:rsidR="0030297F">
        <w:rPr>
          <w:rFonts w:ascii="Arial" w:hAnsi="Arial" w:cs="Arial"/>
        </w:rPr>
        <w:t>3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48211C" w:rsidRPr="0048211C">
        <w:rPr>
          <w:rFonts w:ascii="Arial" w:hAnsi="Arial" w:cs="Arial"/>
          <w:b/>
        </w:rPr>
        <w:t>2</w:t>
      </w:r>
    </w:p>
    <w:p w:rsidR="000731C4" w:rsidRDefault="000731C4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počet rozhodnutí o odmítnutí žádosti: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519B">
        <w:rPr>
          <w:rFonts w:ascii="Arial" w:hAnsi="Arial" w:cs="Arial"/>
          <w:b/>
        </w:rPr>
        <w:t>0</w:t>
      </w:r>
    </w:p>
    <w:p w:rsidR="000731C4" w:rsidRDefault="002F7512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počet odložených </w:t>
      </w:r>
      <w:r w:rsidR="0030297F">
        <w:rPr>
          <w:rFonts w:ascii="Arial" w:hAnsi="Arial" w:cs="Arial"/>
        </w:rPr>
        <w:t xml:space="preserve">žádostí dle § 14 odst. 5 písm. 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211C">
        <w:rPr>
          <w:rFonts w:ascii="Arial" w:hAnsi="Arial" w:cs="Arial"/>
          <w:b/>
        </w:rPr>
        <w:t>1</w:t>
      </w:r>
    </w:p>
    <w:p w:rsidR="002F7512" w:rsidRPr="000731C4" w:rsidRDefault="002F7512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C24BF" w:rsidRDefault="00CC24BF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t xml:space="preserve">b) počet podaných odvolání proti </w:t>
      </w:r>
      <w:proofErr w:type="gramStart"/>
      <w:r w:rsidRPr="00ED519B">
        <w:rPr>
          <w:rFonts w:ascii="Arial" w:hAnsi="Arial" w:cs="Arial"/>
          <w:b/>
        </w:rPr>
        <w:t xml:space="preserve">rozhodnutí : </w:t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Pr="00ED519B">
        <w:rPr>
          <w:rFonts w:ascii="Arial" w:hAnsi="Arial" w:cs="Arial"/>
          <w:b/>
        </w:rPr>
        <w:t>0</w:t>
      </w:r>
      <w:proofErr w:type="gramEnd"/>
    </w:p>
    <w:p w:rsidR="002F7512" w:rsidRDefault="002F7512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0731C4" w:rsidRPr="00ED519B" w:rsidRDefault="002F7512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CC24BF" w:rsidRPr="00ED519B">
        <w:rPr>
          <w:rFonts w:ascii="Arial" w:hAnsi="Arial" w:cs="Arial"/>
          <w:b/>
        </w:rPr>
        <w:t xml:space="preserve">) opis podstatných částí každého rozsudku soudu </w:t>
      </w:r>
      <w:r w:rsidR="000731C4" w:rsidRPr="00ED519B">
        <w:rPr>
          <w:rFonts w:ascii="Arial" w:hAnsi="Arial" w:cs="Arial"/>
          <w:b/>
        </w:rPr>
        <w:t>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:rsidR="00CC24BF" w:rsidRDefault="000731C4" w:rsidP="00CD4F93">
      <w:pPr>
        <w:autoSpaceDE w:val="0"/>
        <w:autoSpaceDN w:val="0"/>
        <w:adjustRightInd w:val="0"/>
        <w:spacing w:line="360" w:lineRule="auto"/>
        <w:ind w:left="705"/>
        <w:rPr>
          <w:rFonts w:ascii="Arial" w:hAnsi="Arial" w:cs="Arial"/>
        </w:rPr>
      </w:pPr>
      <w:r w:rsidRPr="00ED519B">
        <w:rPr>
          <w:rFonts w:ascii="Arial" w:hAnsi="Arial" w:cs="Arial"/>
          <w:b/>
        </w:rPr>
        <w:t>- žádný rozsudek</w:t>
      </w:r>
      <w:r>
        <w:rPr>
          <w:rFonts w:ascii="Arial" w:hAnsi="Arial" w:cs="Arial"/>
        </w:rPr>
        <w:t xml:space="preserve"> ve věci přezkoumání zákonnosti rozhodnutí obce o odmítnutí žádosti o poskytnutí informace </w:t>
      </w:r>
      <w:r w:rsidRPr="00ED519B">
        <w:rPr>
          <w:rFonts w:ascii="Arial" w:hAnsi="Arial" w:cs="Arial"/>
          <w:b/>
        </w:rPr>
        <w:t>nebyl v roce 202</w:t>
      </w:r>
      <w:r w:rsidR="0048211C">
        <w:rPr>
          <w:rFonts w:ascii="Arial" w:hAnsi="Arial" w:cs="Arial"/>
          <w:b/>
        </w:rPr>
        <w:t>3</w:t>
      </w:r>
      <w:r w:rsidRPr="00ED519B">
        <w:rPr>
          <w:rFonts w:ascii="Arial" w:hAnsi="Arial" w:cs="Arial"/>
          <w:b/>
        </w:rPr>
        <w:t xml:space="preserve"> vydán</w:t>
      </w:r>
    </w:p>
    <w:p w:rsidR="000731C4" w:rsidRDefault="000731C4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C24BF" w:rsidRPr="00ED519B" w:rsidRDefault="00CC24BF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lastRenderedPageBreak/>
        <w:t>d)</w:t>
      </w:r>
      <w:r w:rsidR="000731C4" w:rsidRPr="00ED519B">
        <w:rPr>
          <w:rFonts w:ascii="Arial" w:hAnsi="Arial" w:cs="Arial"/>
          <w:b/>
        </w:rPr>
        <w:t xml:space="preserve"> výčet poskytnutých výhradních licencí, včetně odůvodnění nezbytnosti poskytnutí výhradní licence</w:t>
      </w:r>
    </w:p>
    <w:p w:rsidR="000731C4" w:rsidRDefault="000731C4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výhradní licence </w:t>
      </w:r>
      <w:r w:rsidRPr="00ED519B">
        <w:rPr>
          <w:rFonts w:ascii="Arial" w:hAnsi="Arial" w:cs="Arial"/>
          <w:b/>
        </w:rPr>
        <w:t>v roce 202</w:t>
      </w:r>
      <w:r w:rsidR="0048211C">
        <w:rPr>
          <w:rFonts w:ascii="Arial" w:hAnsi="Arial" w:cs="Arial"/>
          <w:b/>
        </w:rPr>
        <w:t>3</w:t>
      </w:r>
      <w:r w:rsidRPr="00ED519B">
        <w:rPr>
          <w:rFonts w:ascii="Arial" w:hAnsi="Arial" w:cs="Arial"/>
          <w:b/>
        </w:rPr>
        <w:t xml:space="preserve"> nebyly poskytnuty</w:t>
      </w:r>
    </w:p>
    <w:p w:rsidR="000731C4" w:rsidRPr="00260D9D" w:rsidRDefault="000731C4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CC24BF" w:rsidRPr="00ED519B" w:rsidRDefault="00CC24BF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t xml:space="preserve">e) </w:t>
      </w:r>
      <w:r w:rsidR="000731C4" w:rsidRPr="00ED519B">
        <w:rPr>
          <w:rFonts w:ascii="Arial" w:hAnsi="Arial" w:cs="Arial"/>
          <w:b/>
        </w:rPr>
        <w:t xml:space="preserve">počet stížností podaných podle § 16a </w:t>
      </w:r>
      <w:proofErr w:type="spellStart"/>
      <w:r w:rsidR="000731C4" w:rsidRPr="00ED519B">
        <w:rPr>
          <w:rFonts w:ascii="Arial" w:hAnsi="Arial" w:cs="Arial"/>
          <w:b/>
        </w:rPr>
        <w:t>InfZ</w:t>
      </w:r>
      <w:proofErr w:type="spellEnd"/>
      <w:r w:rsidR="000731C4" w:rsidRPr="00ED519B">
        <w:rPr>
          <w:rFonts w:ascii="Arial" w:hAnsi="Arial" w:cs="Arial"/>
          <w:b/>
        </w:rPr>
        <w:t>, důvody jejich podání a stručný popis způsobu jejich vyřízení</w:t>
      </w:r>
    </w:p>
    <w:p w:rsidR="00ED519B" w:rsidRDefault="00ED519B" w:rsidP="00ED519B">
      <w:pPr>
        <w:autoSpaceDE w:val="0"/>
        <w:autoSpaceDN w:val="0"/>
        <w:adjustRightInd w:val="0"/>
        <w:spacing w:line="360" w:lineRule="auto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F1827">
        <w:rPr>
          <w:rFonts w:ascii="Arial" w:hAnsi="Arial" w:cs="Arial"/>
        </w:rPr>
        <w:t xml:space="preserve">počet stížností podaných dle § 16a </w:t>
      </w:r>
      <w:proofErr w:type="spellStart"/>
      <w:r w:rsidR="002F1827">
        <w:rPr>
          <w:rFonts w:ascii="Arial" w:hAnsi="Arial" w:cs="Arial"/>
        </w:rPr>
        <w:t>InfZ</w:t>
      </w:r>
      <w:proofErr w:type="spellEnd"/>
      <w:r w:rsidR="002F182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A09DA" w:rsidRPr="009A09DA">
        <w:rPr>
          <w:rFonts w:ascii="Arial" w:hAnsi="Arial" w:cs="Arial"/>
          <w:b/>
        </w:rPr>
        <w:t>0</w:t>
      </w:r>
      <w:r w:rsidR="002F1827" w:rsidRPr="009A09DA">
        <w:rPr>
          <w:rFonts w:ascii="Arial" w:hAnsi="Arial" w:cs="Arial"/>
          <w:b/>
        </w:rPr>
        <w:t xml:space="preserve"> </w:t>
      </w: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D519B" w:rsidRPr="00CD4F93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CD4F93">
        <w:rPr>
          <w:rFonts w:ascii="Arial" w:hAnsi="Arial" w:cs="Arial"/>
          <w:b/>
        </w:rPr>
        <w:t>f) další informace vztahující se k uplatňování tohoto zákona</w:t>
      </w:r>
    </w:p>
    <w:p w:rsidR="00ED519B" w:rsidRDefault="00ED519B" w:rsidP="00CD4F93">
      <w:pPr>
        <w:autoSpaceDE w:val="0"/>
        <w:autoSpaceDN w:val="0"/>
        <w:adjustRightInd w:val="0"/>
        <w:spacing w:line="360" w:lineRule="auto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- obec jako povinný subjekt vyřizuje žádosti o informace vztahující se k její působnosti, dle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 xml:space="preserve">, žádosti je možné podávat ústně nebo písmeně adresovat jak na adresu obecního úřadu, tak na elektronickou podatelnu obce, žádost musí splňovat </w:t>
      </w:r>
      <w:proofErr w:type="spellStart"/>
      <w:r>
        <w:rPr>
          <w:rFonts w:ascii="Arial" w:hAnsi="Arial" w:cs="Arial"/>
        </w:rPr>
        <w:t>náležistosti</w:t>
      </w:r>
      <w:proofErr w:type="spellEnd"/>
      <w:r>
        <w:rPr>
          <w:rFonts w:ascii="Arial" w:hAnsi="Arial" w:cs="Arial"/>
        </w:rPr>
        <w:t xml:space="preserve"> § 14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>.</w:t>
      </w: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Výroční zpráva je rovněž zveřejněna na oficiálních webových stránkách obce Chotoviny: </w:t>
      </w:r>
      <w:hyperlink r:id="rId5" w:history="1">
        <w:r w:rsidRPr="00D42E20">
          <w:rPr>
            <w:rStyle w:val="Hypertextovodkaz"/>
            <w:rFonts w:ascii="Arial" w:hAnsi="Arial" w:cs="Arial"/>
          </w:rPr>
          <w:t>www.chotoviny.cz</w:t>
        </w:r>
      </w:hyperlink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F1827" w:rsidRDefault="002F1827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F1827" w:rsidRDefault="002F1827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C24BF" w:rsidRPr="00644612" w:rsidRDefault="005D53B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CC24BF">
        <w:rPr>
          <w:rFonts w:ascii="Arial" w:hAnsi="Arial" w:cs="Arial"/>
          <w:sz w:val="22"/>
          <w:szCs w:val="22"/>
        </w:rPr>
        <w:t>.</w:t>
      </w:r>
      <w:r w:rsidR="00EF4FC0">
        <w:rPr>
          <w:rFonts w:ascii="Arial" w:hAnsi="Arial" w:cs="Arial"/>
          <w:sz w:val="22"/>
          <w:szCs w:val="22"/>
        </w:rPr>
        <w:t>ledna</w:t>
      </w:r>
      <w:proofErr w:type="gramEnd"/>
      <w:r w:rsidR="00CC24BF" w:rsidRPr="00644612">
        <w:rPr>
          <w:rFonts w:ascii="Arial" w:hAnsi="Arial" w:cs="Arial"/>
          <w:sz w:val="22"/>
          <w:szCs w:val="22"/>
        </w:rPr>
        <w:t xml:space="preserve"> 20</w:t>
      </w:r>
      <w:r w:rsidR="00AE0CD0">
        <w:rPr>
          <w:rFonts w:ascii="Arial" w:hAnsi="Arial" w:cs="Arial"/>
          <w:sz w:val="22"/>
          <w:szCs w:val="22"/>
        </w:rPr>
        <w:t>2</w:t>
      </w:r>
      <w:r w:rsidR="0048211C">
        <w:rPr>
          <w:rFonts w:ascii="Arial" w:hAnsi="Arial" w:cs="Arial"/>
          <w:sz w:val="22"/>
          <w:szCs w:val="22"/>
        </w:rPr>
        <w:t>4</w:t>
      </w:r>
      <w:r w:rsidR="00CC24BF">
        <w:rPr>
          <w:rFonts w:ascii="Arial" w:hAnsi="Arial" w:cs="Arial"/>
          <w:sz w:val="22"/>
          <w:szCs w:val="22"/>
        </w:rPr>
        <w:t xml:space="preserve"> </w:t>
      </w:r>
    </w:p>
    <w:p w:rsidR="00CC24BF" w:rsidRDefault="00CC24BF" w:rsidP="00CC24B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</w:rPr>
      </w:pPr>
    </w:p>
    <w:p w:rsidR="00CC24BF" w:rsidRDefault="00CC24BF" w:rsidP="00CC24BF">
      <w:pPr>
        <w:autoSpaceDE w:val="0"/>
        <w:autoSpaceDN w:val="0"/>
        <w:adjustRightInd w:val="0"/>
        <w:ind w:left="3540" w:firstLine="708"/>
        <w:rPr>
          <w:rFonts w:ascii="Arial" w:hAnsi="Arial" w:cs="Arial"/>
        </w:rPr>
      </w:pPr>
    </w:p>
    <w:p w:rsidR="00CC24BF" w:rsidRDefault="00CC24BF" w:rsidP="00CC24BF">
      <w:pPr>
        <w:autoSpaceDE w:val="0"/>
        <w:autoSpaceDN w:val="0"/>
        <w:adjustRightInd w:val="0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Mgr. Zdeněk Turek</w:t>
      </w:r>
    </w:p>
    <w:p w:rsidR="00CC24BF" w:rsidRDefault="00CC24BF" w:rsidP="00CC24BF">
      <w:pPr>
        <w:ind w:left="4248" w:firstLine="708"/>
      </w:pPr>
      <w:r>
        <w:rPr>
          <w:rFonts w:ascii="Arial" w:hAnsi="Arial" w:cs="Arial"/>
        </w:rPr>
        <w:t>starosta</w:t>
      </w:r>
    </w:p>
    <w:p w:rsidR="00CC24BF" w:rsidRDefault="00CC24BF" w:rsidP="00CC24BF">
      <w:pPr>
        <w:ind w:left="4248" w:firstLine="708"/>
      </w:pPr>
    </w:p>
    <w:p w:rsidR="00B9294E" w:rsidRDefault="00B9294E"/>
    <w:sectPr w:rsidR="00B92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02657"/>
    <w:multiLevelType w:val="hybridMultilevel"/>
    <w:tmpl w:val="2AF2D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BF"/>
    <w:rsid w:val="00051221"/>
    <w:rsid w:val="000731C4"/>
    <w:rsid w:val="000E5B27"/>
    <w:rsid w:val="002F1827"/>
    <w:rsid w:val="002F7512"/>
    <w:rsid w:val="0030297F"/>
    <w:rsid w:val="00363FCA"/>
    <w:rsid w:val="0048211C"/>
    <w:rsid w:val="005D53BB"/>
    <w:rsid w:val="005D6D50"/>
    <w:rsid w:val="006A5B81"/>
    <w:rsid w:val="00737BC5"/>
    <w:rsid w:val="00982A87"/>
    <w:rsid w:val="009A09DA"/>
    <w:rsid w:val="00AE0CD0"/>
    <w:rsid w:val="00B9294E"/>
    <w:rsid w:val="00B96331"/>
    <w:rsid w:val="00BE4589"/>
    <w:rsid w:val="00C31519"/>
    <w:rsid w:val="00C85CD9"/>
    <w:rsid w:val="00CC24BF"/>
    <w:rsid w:val="00CD4F93"/>
    <w:rsid w:val="00D342D3"/>
    <w:rsid w:val="00ED519B"/>
    <w:rsid w:val="00E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7BA52-B2B2-4D98-8D4E-50D1039F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24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4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73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5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otovi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Zuzana Sumerauerová</cp:lastModifiedBy>
  <cp:revision>5</cp:revision>
  <cp:lastPrinted>2024-01-08T08:34:00Z</cp:lastPrinted>
  <dcterms:created xsi:type="dcterms:W3CDTF">2024-01-08T08:12:00Z</dcterms:created>
  <dcterms:modified xsi:type="dcterms:W3CDTF">2024-01-08T08:37:00Z</dcterms:modified>
</cp:coreProperties>
</file>