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61A1F" w14:textId="328C8A61" w:rsidR="00D125DE" w:rsidRDefault="00AA07A7" w:rsidP="0011741B">
      <w:pPr>
        <w:spacing w:before="120" w:after="0" w:line="240" w:lineRule="auto"/>
        <w:jc w:val="center"/>
        <w:rPr>
          <w:rFonts w:ascii="Tahoma" w:hAnsi="Tahoma" w:cs="Tahoma"/>
          <w:b/>
          <w:bCs/>
          <w:sz w:val="36"/>
          <w:szCs w:val="36"/>
          <w:u w:val="single"/>
          <w:lang w:eastAsia="cs-CZ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7216" behindDoc="1" locked="0" layoutInCell="1" allowOverlap="1" wp14:anchorId="7BB61A3E" wp14:editId="5D8C583C">
            <wp:simplePos x="0" y="0"/>
            <wp:positionH relativeFrom="column">
              <wp:posOffset>-24130</wp:posOffset>
            </wp:positionH>
            <wp:positionV relativeFrom="paragraph">
              <wp:posOffset>72390</wp:posOffset>
            </wp:positionV>
            <wp:extent cx="5847715" cy="7686675"/>
            <wp:effectExtent l="0" t="0" r="635" b="9525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4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6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1B" w:rsidRPr="0011741B">
        <w:rPr>
          <w:rFonts w:ascii="Tahoma" w:hAnsi="Tahoma" w:cs="Tahoma"/>
          <w:b/>
          <w:bCs/>
          <w:sz w:val="44"/>
          <w:szCs w:val="44"/>
          <w:u w:val="single"/>
          <w:lang w:eastAsia="cs-CZ"/>
        </w:rPr>
        <w:t>V</w:t>
      </w:r>
      <w:r w:rsidR="0011741B" w:rsidRPr="0011741B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>ýroční zpráva</w:t>
      </w:r>
      <w:r w:rsidR="00836169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 xml:space="preserve"> za rok 202</w:t>
      </w:r>
      <w:r w:rsidR="004C5E32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>4</w:t>
      </w:r>
    </w:p>
    <w:p w14:paraId="7BB61A20" w14:textId="4E9D5D78" w:rsidR="00E65FC6" w:rsidRDefault="00E65FC6" w:rsidP="00500861">
      <w:pPr>
        <w:spacing w:before="120" w:after="0" w:line="240" w:lineRule="auto"/>
        <w:jc w:val="center"/>
        <w:rPr>
          <w:rFonts w:ascii="Tahoma" w:hAnsi="Tahoma" w:cs="Tahoma"/>
          <w:b/>
          <w:bCs/>
          <w:lang w:eastAsia="cs-CZ"/>
        </w:rPr>
      </w:pPr>
      <w:r w:rsidRPr="00E65FC6">
        <w:rPr>
          <w:rFonts w:ascii="Tahoma" w:hAnsi="Tahoma" w:cs="Tahoma"/>
          <w:b/>
          <w:bCs/>
          <w:lang w:eastAsia="cs-CZ"/>
        </w:rPr>
        <w:t>podle zákona č. 106/1999 Sb.,</w:t>
      </w:r>
      <w:r w:rsidR="00500861">
        <w:rPr>
          <w:rFonts w:ascii="Tahoma" w:hAnsi="Tahoma" w:cs="Tahoma"/>
          <w:b/>
          <w:bCs/>
          <w:lang w:eastAsia="cs-CZ"/>
        </w:rPr>
        <w:t xml:space="preserve"> </w:t>
      </w:r>
      <w:r w:rsidRPr="00E65FC6">
        <w:rPr>
          <w:rFonts w:ascii="Tahoma" w:hAnsi="Tahoma" w:cs="Tahoma"/>
          <w:b/>
          <w:bCs/>
          <w:lang w:eastAsia="cs-CZ"/>
        </w:rPr>
        <w:t>o svobodném přístupu k informacím, ve znění pozdějších předpisů</w:t>
      </w:r>
      <w:r w:rsidR="00500861">
        <w:rPr>
          <w:rFonts w:ascii="Tahoma" w:hAnsi="Tahoma" w:cs="Tahoma"/>
          <w:b/>
          <w:bCs/>
          <w:lang w:eastAsia="cs-CZ"/>
        </w:rPr>
        <w:t xml:space="preserve"> („Zákon“)</w:t>
      </w:r>
    </w:p>
    <w:p w14:paraId="7BB61A21" w14:textId="1875D0CB" w:rsidR="00F83A94" w:rsidRDefault="00D9097B" w:rsidP="00500861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V souladu s ustanovením § 18 </w:t>
      </w:r>
      <w:r w:rsidR="00500861">
        <w:rPr>
          <w:rFonts w:ascii="Tahoma" w:hAnsi="Tahoma" w:cs="Tahoma"/>
          <w:bCs/>
          <w:sz w:val="20"/>
          <w:szCs w:val="20"/>
          <w:lang w:eastAsia="cs-CZ"/>
        </w:rPr>
        <w:t xml:space="preserve">Zákona </w:t>
      </w: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předkládá obec Kyjovice Výroční zprávu za </w:t>
      </w:r>
      <w:r w:rsidR="008711AC">
        <w:rPr>
          <w:rFonts w:ascii="Tahoma" w:hAnsi="Tahoma" w:cs="Tahoma"/>
          <w:bCs/>
          <w:sz w:val="20"/>
          <w:szCs w:val="20"/>
          <w:lang w:eastAsia="cs-CZ"/>
        </w:rPr>
        <w:t>rok 202</w:t>
      </w:r>
      <w:r w:rsidR="004C5E32">
        <w:rPr>
          <w:rFonts w:ascii="Tahoma" w:hAnsi="Tahoma" w:cs="Tahoma"/>
          <w:bCs/>
          <w:sz w:val="20"/>
          <w:szCs w:val="20"/>
          <w:lang w:eastAsia="cs-CZ"/>
        </w:rPr>
        <w:t>4</w:t>
      </w: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 o činnosti v oblasti poskytování informací</w:t>
      </w:r>
      <w:r>
        <w:rPr>
          <w:rFonts w:ascii="Tahoma" w:hAnsi="Tahoma" w:cs="Tahoma"/>
          <w:bCs/>
          <w:sz w:val="20"/>
          <w:szCs w:val="20"/>
          <w:lang w:eastAsia="cs-CZ"/>
        </w:rPr>
        <w:t>.</w:t>
      </w:r>
    </w:p>
    <w:p w14:paraId="7BB61A22" w14:textId="77777777" w:rsidR="00D9097B" w:rsidRDefault="00D9097B" w:rsidP="00F83A94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</w:p>
    <w:p w14:paraId="7BB61A23" w14:textId="69FE03D2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Počet písemně 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podaných žádostí o informace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C5E32">
        <w:rPr>
          <w:rFonts w:ascii="Tahoma" w:hAnsi="Tahoma" w:cs="Tahoma"/>
          <w:b/>
          <w:bCs/>
          <w:sz w:val="20"/>
          <w:szCs w:val="20"/>
          <w:lang w:eastAsia="cs-CZ"/>
        </w:rPr>
        <w:t>4</w:t>
      </w:r>
    </w:p>
    <w:p w14:paraId="7BB61A24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vydaných rozhodnutí o odmítnutí žádosti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5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podaných odvolání proti rozhodnutí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6" w14:textId="77777777" w:rsidR="00D9097B" w:rsidRDefault="00D43F04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Opis podstatných částí každého rozsudku soudu, ve věci</w:t>
      </w:r>
    </w:p>
    <w:p w14:paraId="7BB61A27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přezkoumání zákonnosti rozhodnutí o odmítnutí žádosti</w:t>
      </w:r>
    </w:p>
    <w:p w14:paraId="7BB61A28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 poskytnutí informace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9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Přehled všech výdajů, vynaložených v souvislosti se soudními</w:t>
      </w:r>
    </w:p>
    <w:p w14:paraId="7BB61A2A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řízeními o právech a povinnostech podle tohoto zákona včetně</w:t>
      </w:r>
    </w:p>
    <w:p w14:paraId="7BB61A2B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nákladů na své vlastní zaměstnance a náklady na právní</w:t>
      </w:r>
    </w:p>
    <w:p w14:paraId="7BB61A2C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zastoupení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D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Výčet poskytnutých výhradních licencí a odůvodnění </w:t>
      </w:r>
    </w:p>
    <w:p w14:paraId="7BB61A2E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nezbytnosti poskytnutí výhradní licence</w:t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F" w14:textId="77777777" w:rsidR="00BB7993" w:rsidRDefault="00BB7993" w:rsidP="00BB7993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stížností podaných dle §</w:t>
      </w:r>
      <w:r w:rsidR="009D506F">
        <w:rPr>
          <w:rFonts w:ascii="Tahoma" w:hAnsi="Tahoma" w:cs="Tahoma"/>
          <w:bCs/>
          <w:sz w:val="20"/>
          <w:szCs w:val="20"/>
          <w:lang w:eastAsia="cs-CZ"/>
        </w:rPr>
        <w:t xml:space="preserve"> 1</w:t>
      </w:r>
      <w:r>
        <w:rPr>
          <w:rFonts w:ascii="Tahoma" w:hAnsi="Tahoma" w:cs="Tahoma"/>
          <w:bCs/>
          <w:sz w:val="20"/>
          <w:szCs w:val="20"/>
          <w:lang w:eastAsia="cs-CZ"/>
        </w:rPr>
        <w:t xml:space="preserve">6a zákona, včetně důvodů </w:t>
      </w:r>
    </w:p>
    <w:p w14:paraId="7BB61A31" w14:textId="0CC25FDF" w:rsidR="00431BDA" w:rsidRDefault="00BB7993" w:rsidP="00F52390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jejich podání a stručný popis způsobu jejich vyřízení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 w:rsidR="004C5E32" w:rsidRPr="004C5E32">
        <w:rPr>
          <w:rFonts w:ascii="Tahoma" w:hAnsi="Tahoma" w:cs="Tahoma"/>
          <w:bCs/>
          <w:sz w:val="20"/>
          <w:szCs w:val="20"/>
          <w:lang w:eastAsia="cs-CZ"/>
        </w:rPr>
        <w:t>0</w:t>
      </w:r>
    </w:p>
    <w:p w14:paraId="7BB61A32" w14:textId="70E35073" w:rsidR="00BB7993" w:rsidRDefault="00945927" w:rsidP="008D05A3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br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Další informace vztahující se k uplatňování zákona:</w:t>
      </w:r>
    </w:p>
    <w:p w14:paraId="7BB61A33" w14:textId="77777777" w:rsidR="00BB7993" w:rsidRDefault="00BB7993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Povinné informace jsou zveřejněny na webových stránkách obce</w:t>
      </w:r>
    </w:p>
    <w:p w14:paraId="7BB61A34" w14:textId="77777777" w:rsidR="00BB7993" w:rsidRDefault="00836E8A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hyperlink r:id="rId9" w:history="1">
        <w:r w:rsidR="00BB7993" w:rsidRPr="00C33388">
          <w:rPr>
            <w:rStyle w:val="Hypertextovodkaz"/>
            <w:rFonts w:ascii="Tahoma" w:hAnsi="Tahoma" w:cs="Tahoma"/>
            <w:bCs/>
            <w:sz w:val="20"/>
            <w:szCs w:val="20"/>
            <w:lang w:eastAsia="cs-CZ"/>
          </w:rPr>
          <w:t>http://www.kyjovice.cz/obecni-urad/povinne-informace/</w:t>
        </w:r>
      </w:hyperlink>
    </w:p>
    <w:p w14:paraId="7BB61A35" w14:textId="77777777" w:rsidR="00BB7993" w:rsidRDefault="00BB7993" w:rsidP="00BB7993">
      <w:pPr>
        <w:spacing w:before="120" w:after="0" w:line="240" w:lineRule="auto"/>
        <w:ind w:left="720" w:hanging="720"/>
      </w:pPr>
      <w:r w:rsidRPr="00BB7993">
        <w:rPr>
          <w:rFonts w:ascii="Tahoma" w:hAnsi="Tahoma" w:cs="Tahoma"/>
          <w:sz w:val="20"/>
          <w:szCs w:val="20"/>
        </w:rPr>
        <w:t xml:space="preserve">Obec poskytuje informace </w:t>
      </w:r>
      <w:r w:rsidR="00DE373A">
        <w:rPr>
          <w:rFonts w:ascii="Tahoma" w:hAnsi="Tahoma" w:cs="Tahoma"/>
          <w:sz w:val="20"/>
          <w:szCs w:val="20"/>
        </w:rPr>
        <w:t>po</w:t>
      </w:r>
      <w:r w:rsidRPr="00BB7993">
        <w:rPr>
          <w:rFonts w:ascii="Tahoma" w:hAnsi="Tahoma" w:cs="Tahoma"/>
          <w:sz w:val="20"/>
          <w:szCs w:val="20"/>
        </w:rPr>
        <w:t>dle zák. č. 106/</w:t>
      </w:r>
      <w:r w:rsidR="00F96235">
        <w:rPr>
          <w:rFonts w:ascii="Tahoma" w:hAnsi="Tahoma" w:cs="Tahoma"/>
          <w:sz w:val="20"/>
          <w:szCs w:val="20"/>
        </w:rPr>
        <w:t>19</w:t>
      </w:r>
      <w:r w:rsidRPr="00BB7993">
        <w:rPr>
          <w:rFonts w:ascii="Tahoma" w:hAnsi="Tahoma" w:cs="Tahoma"/>
          <w:sz w:val="20"/>
          <w:szCs w:val="20"/>
        </w:rPr>
        <w:t>99</w:t>
      </w:r>
      <w:r w:rsidR="00F96235">
        <w:rPr>
          <w:rFonts w:ascii="Tahoma" w:hAnsi="Tahoma" w:cs="Tahoma"/>
          <w:sz w:val="20"/>
          <w:szCs w:val="20"/>
        </w:rPr>
        <w:t xml:space="preserve"> </w:t>
      </w:r>
      <w:r w:rsidRPr="00BB7993">
        <w:rPr>
          <w:rFonts w:ascii="Tahoma" w:hAnsi="Tahoma" w:cs="Tahoma"/>
          <w:sz w:val="20"/>
          <w:szCs w:val="20"/>
        </w:rPr>
        <w:t xml:space="preserve">Sb. </w:t>
      </w:r>
      <w:r w:rsidR="00DE373A">
        <w:rPr>
          <w:rFonts w:ascii="Tahoma" w:hAnsi="Tahoma" w:cs="Tahoma"/>
          <w:sz w:val="20"/>
          <w:szCs w:val="20"/>
        </w:rPr>
        <w:t>dle</w:t>
      </w:r>
      <w:r w:rsidR="00836169">
        <w:rPr>
          <w:rFonts w:ascii="Tahoma" w:hAnsi="Tahoma" w:cs="Tahoma"/>
          <w:sz w:val="20"/>
          <w:szCs w:val="20"/>
        </w:rPr>
        <w:t xml:space="preserve"> schváleného ceníku.</w:t>
      </w:r>
    </w:p>
    <w:p w14:paraId="7BB61A36" w14:textId="77777777" w:rsidR="00E65FC6" w:rsidRDefault="00B50110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431BDA">
        <w:rPr>
          <w:rFonts w:ascii="Tahoma" w:hAnsi="Tahoma" w:cs="Tahoma"/>
          <w:sz w:val="20"/>
          <w:szCs w:val="20"/>
        </w:rPr>
        <w:t>Obecní úřad denně přijímá množství různých</w:t>
      </w:r>
      <w:r w:rsidR="00431BDA">
        <w:rPr>
          <w:rFonts w:ascii="Tahoma" w:hAnsi="Tahoma" w:cs="Tahoma"/>
          <w:sz w:val="20"/>
          <w:szCs w:val="20"/>
        </w:rPr>
        <w:t xml:space="preserve"> ústních,</w:t>
      </w:r>
      <w:r w:rsidRPr="00431BDA">
        <w:rPr>
          <w:rFonts w:ascii="Tahoma" w:hAnsi="Tahoma" w:cs="Tahoma"/>
          <w:sz w:val="20"/>
          <w:szCs w:val="20"/>
        </w:rPr>
        <w:t xml:space="preserve"> písemných a elektronických dotazů. Na tyto dotazy je odpovídáno podle správního řádu</w:t>
      </w:r>
      <w:r w:rsidR="00431BDA" w:rsidRPr="00431BDA">
        <w:rPr>
          <w:rFonts w:ascii="Tahoma" w:hAnsi="Tahoma" w:cs="Tahoma"/>
          <w:sz w:val="20"/>
          <w:szCs w:val="20"/>
        </w:rPr>
        <w:t xml:space="preserve"> a bez vy</w:t>
      </w:r>
      <w:r w:rsidR="00431BDA">
        <w:rPr>
          <w:rFonts w:ascii="Tahoma" w:hAnsi="Tahoma" w:cs="Tahoma"/>
          <w:sz w:val="20"/>
          <w:szCs w:val="20"/>
        </w:rPr>
        <w:t>užití ustanovení zákona č. 106/</w:t>
      </w:r>
      <w:r w:rsidR="00431BDA" w:rsidRPr="00431BDA">
        <w:rPr>
          <w:rFonts w:ascii="Tahoma" w:hAnsi="Tahoma" w:cs="Tahoma"/>
          <w:sz w:val="20"/>
          <w:szCs w:val="20"/>
        </w:rPr>
        <w:t>1999 Sb.</w:t>
      </w:r>
    </w:p>
    <w:p w14:paraId="3130BF0E" w14:textId="77777777" w:rsidR="008D05A3" w:rsidRDefault="008D05A3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8" w14:textId="4F552E47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Kyjovicích dne </w:t>
      </w:r>
      <w:r w:rsidR="00DE373A">
        <w:rPr>
          <w:rFonts w:ascii="Tahoma" w:hAnsi="Tahoma" w:cs="Tahoma"/>
          <w:sz w:val="20"/>
          <w:szCs w:val="20"/>
        </w:rPr>
        <w:t>2</w:t>
      </w:r>
      <w:r w:rsidR="004C5E32">
        <w:rPr>
          <w:rFonts w:ascii="Tahoma" w:hAnsi="Tahoma" w:cs="Tahoma"/>
          <w:sz w:val="20"/>
          <w:szCs w:val="20"/>
        </w:rPr>
        <w:t>6</w:t>
      </w:r>
      <w:r w:rsidR="00825C5A">
        <w:rPr>
          <w:rFonts w:ascii="Tahoma" w:hAnsi="Tahoma" w:cs="Tahoma"/>
          <w:sz w:val="20"/>
          <w:szCs w:val="20"/>
        </w:rPr>
        <w:t>.</w:t>
      </w:r>
      <w:r w:rsidR="00DE373A">
        <w:rPr>
          <w:rFonts w:ascii="Tahoma" w:hAnsi="Tahoma" w:cs="Tahoma"/>
          <w:sz w:val="20"/>
          <w:szCs w:val="20"/>
        </w:rPr>
        <w:t>2</w:t>
      </w:r>
      <w:r w:rsidR="00825C5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0821F6">
        <w:rPr>
          <w:rFonts w:ascii="Tahoma" w:hAnsi="Tahoma" w:cs="Tahoma"/>
          <w:sz w:val="20"/>
          <w:szCs w:val="20"/>
        </w:rPr>
        <w:t>5</w:t>
      </w:r>
      <w:bookmarkStart w:id="0" w:name="_GoBack"/>
      <w:bookmarkEnd w:id="0"/>
    </w:p>
    <w:p w14:paraId="17B881F4" w14:textId="77777777" w:rsidR="00945927" w:rsidRDefault="00945927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A" w14:textId="77777777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BB61A3B" w14:textId="77777777" w:rsidR="00E65FC6" w:rsidRPr="00E65FC6" w:rsidRDefault="00431BDA" w:rsidP="00431BDA">
      <w:pPr>
        <w:spacing w:before="120" w:after="0" w:line="240" w:lineRule="auto"/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D43530">
        <w:rPr>
          <w:rFonts w:ascii="Tahoma" w:hAnsi="Tahoma" w:cs="Tahoma"/>
          <w:sz w:val="20"/>
          <w:szCs w:val="20"/>
        </w:rPr>
        <w:t>Roman Vavrečka</w:t>
      </w:r>
      <w:r>
        <w:rPr>
          <w:rFonts w:ascii="Tahoma" w:hAnsi="Tahoma" w:cs="Tahoma"/>
          <w:sz w:val="20"/>
          <w:szCs w:val="20"/>
        </w:rPr>
        <w:t xml:space="preserve"> – starosta obce</w:t>
      </w:r>
    </w:p>
    <w:p w14:paraId="7BB61A3D" w14:textId="77777777" w:rsidR="00586DA5" w:rsidRPr="0011741B" w:rsidRDefault="00586DA5" w:rsidP="008D05A3">
      <w:pPr>
        <w:spacing w:before="120" w:after="0" w:line="240" w:lineRule="auto"/>
        <w:rPr>
          <w:rFonts w:ascii="Tahoma" w:hAnsi="Tahoma" w:cs="Tahoma"/>
          <w:bCs/>
          <w:sz w:val="16"/>
          <w:szCs w:val="16"/>
          <w:lang w:eastAsia="cs-CZ"/>
        </w:rPr>
      </w:pPr>
    </w:p>
    <w:sectPr w:rsidR="00586DA5" w:rsidRPr="0011741B" w:rsidSect="00AE369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Borders w:offsetFrom="page">
        <w:top w:val="single" w:sz="18" w:space="24" w:color="7F7F7F"/>
        <w:left w:val="single" w:sz="18" w:space="24" w:color="7F7F7F"/>
        <w:bottom w:val="single" w:sz="18" w:space="24" w:color="7F7F7F"/>
        <w:right w:val="single" w:sz="18" w:space="24" w:color="7F7F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A133D" w14:textId="77777777" w:rsidR="00836E8A" w:rsidRDefault="00836E8A" w:rsidP="00291377">
      <w:pPr>
        <w:spacing w:after="0" w:line="240" w:lineRule="auto"/>
      </w:pPr>
      <w:r>
        <w:separator/>
      </w:r>
    </w:p>
  </w:endnote>
  <w:endnote w:type="continuationSeparator" w:id="0">
    <w:p w14:paraId="028E5FD9" w14:textId="77777777" w:rsidR="00836E8A" w:rsidRDefault="00836E8A" w:rsidP="0029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A4B" w14:textId="77777777" w:rsidR="00102FB5" w:rsidRDefault="00102FB5" w:rsidP="00C94851">
    <w:pPr>
      <w:pStyle w:val="Zpat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7BB61A4C" w14:textId="77777777" w:rsidR="00102FB5" w:rsidRPr="00535816" w:rsidRDefault="00102FB5" w:rsidP="00C94851">
    <w:pPr>
      <w:pStyle w:val="Zpat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Telefon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  <w:t>E-mail</w:t>
    </w:r>
    <w:r w:rsidRPr="00535816">
      <w:rPr>
        <w:rFonts w:ascii="Tahoma" w:hAnsi="Tahoma" w:cs="Tahoma"/>
        <w:sz w:val="18"/>
        <w:szCs w:val="18"/>
      </w:rPr>
      <w:tab/>
      <w:t>Web</w:t>
    </w:r>
  </w:p>
  <w:p w14:paraId="7BB61A4D" w14:textId="6A4374AA" w:rsidR="00102FB5" w:rsidRPr="00535816" w:rsidRDefault="00102FB5" w:rsidP="00C94851">
    <w:pPr>
      <w:pStyle w:val="Zpat"/>
      <w:tabs>
        <w:tab w:val="left" w:pos="1980"/>
        <w:tab w:val="left" w:pos="4253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553 778</w:t>
    </w:r>
    <w:r>
      <w:rPr>
        <w:rFonts w:ascii="Tahoma" w:hAnsi="Tahoma" w:cs="Tahoma"/>
        <w:sz w:val="18"/>
        <w:szCs w:val="18"/>
      </w:rPr>
      <w:t> </w:t>
    </w:r>
    <w:r w:rsidR="00FE4145">
      <w:rPr>
        <w:rFonts w:ascii="Tahoma" w:hAnsi="Tahoma" w:cs="Tahoma"/>
        <w:sz w:val="18"/>
        <w:szCs w:val="18"/>
      </w:rPr>
      <w:t>932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hyperlink r:id="rId1" w:history="1">
      <w:r w:rsidRPr="00535816">
        <w:rPr>
          <w:rStyle w:val="Hypertextovodkaz"/>
          <w:rFonts w:ascii="Tahoma" w:hAnsi="Tahoma" w:cs="Tahoma"/>
          <w:sz w:val="18"/>
          <w:szCs w:val="18"/>
        </w:rPr>
        <w:t>ou@kyjovice.cz</w:t>
      </w:r>
    </w:hyperlink>
    <w:r w:rsidRPr="00535816">
      <w:rPr>
        <w:rFonts w:ascii="Tahoma" w:hAnsi="Tahoma" w:cs="Tahoma"/>
        <w:sz w:val="18"/>
        <w:szCs w:val="18"/>
      </w:rPr>
      <w:t xml:space="preserve">  </w:t>
    </w:r>
    <w:r w:rsidRPr="00535816">
      <w:rPr>
        <w:rFonts w:ascii="Tahoma" w:hAnsi="Tahoma" w:cs="Tahoma"/>
        <w:sz w:val="18"/>
        <w:szCs w:val="18"/>
      </w:rPr>
      <w:tab/>
    </w:r>
    <w:hyperlink r:id="rId2" w:history="1">
      <w:r w:rsidR="007B6A4E" w:rsidRPr="00E95577">
        <w:rPr>
          <w:rStyle w:val="Hypertextovodkaz"/>
          <w:rFonts w:ascii="Tahoma" w:hAnsi="Tahoma" w:cs="Tahoma"/>
          <w:sz w:val="18"/>
          <w:szCs w:val="18"/>
        </w:rPr>
        <w:t>www.kyjovice.cz</w:t>
      </w:r>
    </w:hyperlink>
  </w:p>
  <w:p w14:paraId="7BB61A4E" w14:textId="77777777" w:rsidR="00102FB5" w:rsidRPr="00535816" w:rsidRDefault="00102FB5" w:rsidP="00C94851">
    <w:pPr>
      <w:pStyle w:val="Zpat"/>
      <w:tabs>
        <w:tab w:val="left" w:pos="425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C79CE" w14:textId="77777777" w:rsidR="00836E8A" w:rsidRDefault="00836E8A" w:rsidP="00291377">
      <w:pPr>
        <w:spacing w:after="0" w:line="240" w:lineRule="auto"/>
      </w:pPr>
      <w:r>
        <w:separator/>
      </w:r>
    </w:p>
  </w:footnote>
  <w:footnote w:type="continuationSeparator" w:id="0">
    <w:p w14:paraId="46228516" w14:textId="77777777" w:rsidR="00836E8A" w:rsidRDefault="00836E8A" w:rsidP="0029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A44" w14:textId="77777777" w:rsidR="00502F83" w:rsidRDefault="00502F83" w:rsidP="002709C6">
    <w:pPr>
      <w:pStyle w:val="Zhlav"/>
      <w:tabs>
        <w:tab w:val="left" w:pos="2127"/>
      </w:tabs>
      <w:rPr>
        <w:rFonts w:ascii="Tahoma" w:hAnsi="Tahoma" w:cs="Tahoma"/>
        <w:b/>
        <w:bCs/>
        <w:sz w:val="28"/>
        <w:szCs w:val="28"/>
      </w:rPr>
    </w:pPr>
  </w:p>
  <w:p w14:paraId="7BB61A45" w14:textId="75C79B3F" w:rsidR="00102FB5" w:rsidRDefault="004C5E32" w:rsidP="002709C6">
    <w:pPr>
      <w:pStyle w:val="Zhlav"/>
      <w:tabs>
        <w:tab w:val="left" w:pos="2127"/>
      </w:tabs>
      <w:rPr>
        <w:rFonts w:ascii="Tahoma" w:hAnsi="Tahoma" w:cs="Tahoma"/>
        <w:b/>
        <w:bCs/>
        <w:sz w:val="28"/>
        <w:szCs w:val="28"/>
      </w:rPr>
    </w:pPr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059BAB7D" wp14:editId="400E8798">
          <wp:simplePos x="0" y="0"/>
          <wp:positionH relativeFrom="column">
            <wp:posOffset>0</wp:posOffset>
          </wp:positionH>
          <wp:positionV relativeFrom="paragraph">
            <wp:posOffset>208915</wp:posOffset>
          </wp:positionV>
          <wp:extent cx="809625" cy="885825"/>
          <wp:effectExtent l="0" t="0" r="0" b="0"/>
          <wp:wrapTight wrapText="bothSides">
            <wp:wrapPolygon edited="0">
              <wp:start x="0" y="0"/>
              <wp:lineTo x="0" y="21368"/>
              <wp:lineTo x="21346" y="21368"/>
              <wp:lineTo x="2134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FB5">
      <w:rPr>
        <w:rFonts w:ascii="Tahoma" w:hAnsi="Tahoma" w:cs="Tahoma"/>
        <w:b/>
        <w:bCs/>
        <w:sz w:val="28"/>
        <w:szCs w:val="28"/>
      </w:rPr>
      <w:tab/>
    </w:r>
    <w:r w:rsidR="00102FB5" w:rsidRPr="005E5395">
      <w:rPr>
        <w:rFonts w:ascii="Tahoma" w:hAnsi="Tahoma" w:cs="Tahoma"/>
        <w:b/>
        <w:bCs/>
        <w:sz w:val="28"/>
        <w:szCs w:val="28"/>
      </w:rPr>
      <w:t>Obec Kyjovice</w:t>
    </w:r>
    <w:r w:rsidR="00102FB5">
      <w:rPr>
        <w:rFonts w:ascii="Tahoma" w:hAnsi="Tahoma" w:cs="Tahoma"/>
        <w:b/>
        <w:bCs/>
        <w:sz w:val="28"/>
        <w:szCs w:val="28"/>
      </w:rPr>
      <w:tab/>
    </w:r>
  </w:p>
  <w:p w14:paraId="7BB61A46" w14:textId="77777777" w:rsidR="00102FB5" w:rsidRDefault="00102FB5" w:rsidP="00547C99">
    <w:pPr>
      <w:pStyle w:val="Zhlav"/>
      <w:tabs>
        <w:tab w:val="left" w:pos="2127"/>
        <w:tab w:val="left" w:pos="5812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I</w:t>
    </w:r>
    <w:r w:rsidRPr="00DE2352">
      <w:rPr>
        <w:rFonts w:ascii="Tahoma" w:hAnsi="Tahoma" w:cs="Tahoma"/>
      </w:rPr>
      <w:t>Č: 00534722</w:t>
    </w:r>
    <w:r>
      <w:rPr>
        <w:rFonts w:ascii="Tahoma" w:hAnsi="Tahoma" w:cs="Tahoma"/>
      </w:rPr>
      <w:t xml:space="preserve">; </w:t>
    </w:r>
    <w:r w:rsidR="006C225D">
      <w:rPr>
        <w:rFonts w:ascii="Tahoma" w:hAnsi="Tahoma" w:cs="Tahoma"/>
      </w:rPr>
      <w:t>DIČ: CZ00534722</w:t>
    </w:r>
    <w:r>
      <w:rPr>
        <w:rFonts w:ascii="Tahoma" w:hAnsi="Tahoma" w:cs="Tahoma"/>
      </w:rPr>
      <w:tab/>
    </w:r>
  </w:p>
  <w:p w14:paraId="7BB61A47" w14:textId="77777777" w:rsidR="00102FB5" w:rsidRDefault="00102FB5" w:rsidP="00547C99">
    <w:pPr>
      <w:pStyle w:val="Zhlav"/>
      <w:tabs>
        <w:tab w:val="left" w:pos="660"/>
        <w:tab w:val="left" w:pos="2160"/>
        <w:tab w:val="left" w:pos="2310"/>
        <w:tab w:val="left" w:pos="5670"/>
        <w:tab w:val="left" w:pos="6096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Kyjovice 2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  <w:t xml:space="preserve">    </w:t>
    </w:r>
    <w:r>
      <w:rPr>
        <w:rFonts w:ascii="Tahoma" w:hAnsi="Tahoma" w:cs="Tahoma"/>
      </w:rPr>
      <w:t>Bankovní spojení: Česká spořitelna</w:t>
    </w:r>
    <w:r>
      <w:rPr>
        <w:rFonts w:ascii="Tahoma" w:hAnsi="Tahoma" w:cs="Tahoma"/>
      </w:rPr>
      <w:tab/>
    </w:r>
  </w:p>
  <w:p w14:paraId="7BB61A48" w14:textId="7479C685" w:rsidR="00102FB5" w:rsidRDefault="00102FB5" w:rsidP="00547C99">
    <w:pPr>
      <w:pStyle w:val="Zhlav"/>
      <w:tabs>
        <w:tab w:val="left" w:pos="2127"/>
        <w:tab w:val="left" w:pos="5655"/>
        <w:tab w:val="left" w:pos="5812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747 68 Kyjovice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</w:rPr>
      <w:tab/>
      <w:t xml:space="preserve">     Č. účtu: </w:t>
    </w:r>
    <w:r w:rsidRPr="009009C5">
      <w:rPr>
        <w:rFonts w:ascii="Tahoma" w:hAnsi="Tahoma" w:cs="Tahoma"/>
      </w:rPr>
      <w:t>1842644309/0800</w:t>
    </w:r>
  </w:p>
  <w:p w14:paraId="7BB61A49" w14:textId="77777777" w:rsidR="00102FB5" w:rsidRDefault="00102FB5" w:rsidP="00547C99">
    <w:pPr>
      <w:pStyle w:val="Zhlav"/>
      <w:tabs>
        <w:tab w:val="left" w:pos="2127"/>
        <w:tab w:val="left" w:pos="5655"/>
        <w:tab w:val="left" w:pos="5812"/>
      </w:tabs>
      <w:rPr>
        <w:rFonts w:ascii="Tahoma" w:hAnsi="Tahoma" w:cs="Tahoma"/>
      </w:rPr>
    </w:pPr>
  </w:p>
  <w:p w14:paraId="7BB61A4A" w14:textId="77777777" w:rsidR="00DB436D" w:rsidRDefault="00102FB5" w:rsidP="00DB436D">
    <w:pPr>
      <w:pStyle w:val="Zhlav"/>
      <w:tabs>
        <w:tab w:val="clear" w:pos="9072"/>
        <w:tab w:val="left" w:pos="2127"/>
        <w:tab w:val="left" w:pos="5655"/>
        <w:tab w:val="left" w:pos="5812"/>
        <w:tab w:val="right" w:pos="9214"/>
      </w:tabs>
      <w:ind w:right="-144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4171"/>
    <w:multiLevelType w:val="hybridMultilevel"/>
    <w:tmpl w:val="C076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392"/>
    <w:multiLevelType w:val="hybridMultilevel"/>
    <w:tmpl w:val="A3B2625C"/>
    <w:lvl w:ilvl="0" w:tplc="5FBE6030">
      <w:start w:val="74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FBE"/>
    <w:multiLevelType w:val="hybridMultilevel"/>
    <w:tmpl w:val="84E6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77"/>
    <w:rsid w:val="000438EE"/>
    <w:rsid w:val="000568A6"/>
    <w:rsid w:val="000821F6"/>
    <w:rsid w:val="00087906"/>
    <w:rsid w:val="00091E79"/>
    <w:rsid w:val="000A2C26"/>
    <w:rsid w:val="000B3908"/>
    <w:rsid w:val="000E10A6"/>
    <w:rsid w:val="000F57BC"/>
    <w:rsid w:val="00102FB5"/>
    <w:rsid w:val="00111D44"/>
    <w:rsid w:val="00111E8F"/>
    <w:rsid w:val="00115F9D"/>
    <w:rsid w:val="0011741B"/>
    <w:rsid w:val="0013159B"/>
    <w:rsid w:val="00141FFB"/>
    <w:rsid w:val="00161397"/>
    <w:rsid w:val="001916B2"/>
    <w:rsid w:val="001948E2"/>
    <w:rsid w:val="001C7575"/>
    <w:rsid w:val="001E3AAD"/>
    <w:rsid w:val="001F136D"/>
    <w:rsid w:val="00211898"/>
    <w:rsid w:val="002177EE"/>
    <w:rsid w:val="00227245"/>
    <w:rsid w:val="00251D1C"/>
    <w:rsid w:val="00267EEE"/>
    <w:rsid w:val="002709C6"/>
    <w:rsid w:val="00291377"/>
    <w:rsid w:val="00293506"/>
    <w:rsid w:val="002A20DD"/>
    <w:rsid w:val="002D0D11"/>
    <w:rsid w:val="003063E6"/>
    <w:rsid w:val="00350CDE"/>
    <w:rsid w:val="0036599F"/>
    <w:rsid w:val="00366468"/>
    <w:rsid w:val="00382F2E"/>
    <w:rsid w:val="003B316E"/>
    <w:rsid w:val="003E5969"/>
    <w:rsid w:val="004013F7"/>
    <w:rsid w:val="0040746B"/>
    <w:rsid w:val="004313D6"/>
    <w:rsid w:val="00431BDA"/>
    <w:rsid w:val="0044005B"/>
    <w:rsid w:val="004405E4"/>
    <w:rsid w:val="00452C7A"/>
    <w:rsid w:val="00473502"/>
    <w:rsid w:val="00482EB6"/>
    <w:rsid w:val="004C5E32"/>
    <w:rsid w:val="004D1E55"/>
    <w:rsid w:val="004D69B6"/>
    <w:rsid w:val="00500861"/>
    <w:rsid w:val="005010C7"/>
    <w:rsid w:val="00502F83"/>
    <w:rsid w:val="005049F1"/>
    <w:rsid w:val="00512F2F"/>
    <w:rsid w:val="005256A1"/>
    <w:rsid w:val="00535816"/>
    <w:rsid w:val="00543C74"/>
    <w:rsid w:val="00547C99"/>
    <w:rsid w:val="00550A53"/>
    <w:rsid w:val="00554F24"/>
    <w:rsid w:val="00574FD1"/>
    <w:rsid w:val="00586DA5"/>
    <w:rsid w:val="005B058E"/>
    <w:rsid w:val="005B1905"/>
    <w:rsid w:val="005D55AF"/>
    <w:rsid w:val="005E5395"/>
    <w:rsid w:val="006050CF"/>
    <w:rsid w:val="00620581"/>
    <w:rsid w:val="006214D2"/>
    <w:rsid w:val="006334B1"/>
    <w:rsid w:val="006558FD"/>
    <w:rsid w:val="00687E7B"/>
    <w:rsid w:val="006A5587"/>
    <w:rsid w:val="006C225D"/>
    <w:rsid w:val="006D654B"/>
    <w:rsid w:val="00703705"/>
    <w:rsid w:val="00712F49"/>
    <w:rsid w:val="007312E6"/>
    <w:rsid w:val="007466A2"/>
    <w:rsid w:val="007476F3"/>
    <w:rsid w:val="007719C0"/>
    <w:rsid w:val="00777F0B"/>
    <w:rsid w:val="00782217"/>
    <w:rsid w:val="00785932"/>
    <w:rsid w:val="007B6A4E"/>
    <w:rsid w:val="007D0818"/>
    <w:rsid w:val="00800515"/>
    <w:rsid w:val="00813C8D"/>
    <w:rsid w:val="00825C5A"/>
    <w:rsid w:val="00836169"/>
    <w:rsid w:val="00836E8A"/>
    <w:rsid w:val="008448AD"/>
    <w:rsid w:val="008478FD"/>
    <w:rsid w:val="008711AC"/>
    <w:rsid w:val="008766BF"/>
    <w:rsid w:val="008812CA"/>
    <w:rsid w:val="008A0DD8"/>
    <w:rsid w:val="008B228F"/>
    <w:rsid w:val="008D05A3"/>
    <w:rsid w:val="008F0A2B"/>
    <w:rsid w:val="008F6065"/>
    <w:rsid w:val="009009C5"/>
    <w:rsid w:val="0092023C"/>
    <w:rsid w:val="0092434B"/>
    <w:rsid w:val="009246C6"/>
    <w:rsid w:val="0094468E"/>
    <w:rsid w:val="00945927"/>
    <w:rsid w:val="0096186D"/>
    <w:rsid w:val="00987764"/>
    <w:rsid w:val="009B3629"/>
    <w:rsid w:val="009C7A5A"/>
    <w:rsid w:val="009D506F"/>
    <w:rsid w:val="009F153F"/>
    <w:rsid w:val="00A06592"/>
    <w:rsid w:val="00A0781D"/>
    <w:rsid w:val="00A266FB"/>
    <w:rsid w:val="00A47A38"/>
    <w:rsid w:val="00A528CB"/>
    <w:rsid w:val="00A543C2"/>
    <w:rsid w:val="00A672C3"/>
    <w:rsid w:val="00A772B7"/>
    <w:rsid w:val="00AA07A7"/>
    <w:rsid w:val="00AA1D06"/>
    <w:rsid w:val="00AA2099"/>
    <w:rsid w:val="00AA5BB8"/>
    <w:rsid w:val="00AA6519"/>
    <w:rsid w:val="00AC5462"/>
    <w:rsid w:val="00AD2D52"/>
    <w:rsid w:val="00AE156C"/>
    <w:rsid w:val="00AE369F"/>
    <w:rsid w:val="00B02145"/>
    <w:rsid w:val="00B05256"/>
    <w:rsid w:val="00B23624"/>
    <w:rsid w:val="00B2453B"/>
    <w:rsid w:val="00B34730"/>
    <w:rsid w:val="00B37404"/>
    <w:rsid w:val="00B4392D"/>
    <w:rsid w:val="00B44C84"/>
    <w:rsid w:val="00B50110"/>
    <w:rsid w:val="00B63B51"/>
    <w:rsid w:val="00B76BF0"/>
    <w:rsid w:val="00BB6631"/>
    <w:rsid w:val="00BB7993"/>
    <w:rsid w:val="00BC6CAE"/>
    <w:rsid w:val="00BE51C6"/>
    <w:rsid w:val="00BE7EF4"/>
    <w:rsid w:val="00BF2C0C"/>
    <w:rsid w:val="00BF5A9A"/>
    <w:rsid w:val="00BF661C"/>
    <w:rsid w:val="00BF7117"/>
    <w:rsid w:val="00C2726C"/>
    <w:rsid w:val="00C60385"/>
    <w:rsid w:val="00C87B51"/>
    <w:rsid w:val="00C94851"/>
    <w:rsid w:val="00CE2FE0"/>
    <w:rsid w:val="00CE5BE5"/>
    <w:rsid w:val="00CE6980"/>
    <w:rsid w:val="00D0695A"/>
    <w:rsid w:val="00D125DE"/>
    <w:rsid w:val="00D152D3"/>
    <w:rsid w:val="00D24DDC"/>
    <w:rsid w:val="00D43530"/>
    <w:rsid w:val="00D43F04"/>
    <w:rsid w:val="00D43FC5"/>
    <w:rsid w:val="00D506D2"/>
    <w:rsid w:val="00D560EE"/>
    <w:rsid w:val="00D6242D"/>
    <w:rsid w:val="00D85321"/>
    <w:rsid w:val="00D9097B"/>
    <w:rsid w:val="00DA21B7"/>
    <w:rsid w:val="00DB436D"/>
    <w:rsid w:val="00DB4988"/>
    <w:rsid w:val="00DC2497"/>
    <w:rsid w:val="00DC5957"/>
    <w:rsid w:val="00DE0604"/>
    <w:rsid w:val="00DE1F1D"/>
    <w:rsid w:val="00DE2352"/>
    <w:rsid w:val="00DE373A"/>
    <w:rsid w:val="00E11A66"/>
    <w:rsid w:val="00E44F3D"/>
    <w:rsid w:val="00E45D16"/>
    <w:rsid w:val="00E463E1"/>
    <w:rsid w:val="00E4737F"/>
    <w:rsid w:val="00E61A41"/>
    <w:rsid w:val="00E648C4"/>
    <w:rsid w:val="00E65FC6"/>
    <w:rsid w:val="00E95451"/>
    <w:rsid w:val="00ED36C1"/>
    <w:rsid w:val="00EF3449"/>
    <w:rsid w:val="00F252CE"/>
    <w:rsid w:val="00F32872"/>
    <w:rsid w:val="00F458FD"/>
    <w:rsid w:val="00F52390"/>
    <w:rsid w:val="00F539B9"/>
    <w:rsid w:val="00F72000"/>
    <w:rsid w:val="00F72FE6"/>
    <w:rsid w:val="00F83A94"/>
    <w:rsid w:val="00F96235"/>
    <w:rsid w:val="00FD62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61A1F"/>
  <w15:docId w15:val="{4D801593-A1F0-4509-9DF8-268D517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3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29137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291377"/>
    <w:rPr>
      <w:rFonts w:ascii="Calibri" w:hAnsi="Calibri" w:cs="Calibri"/>
    </w:rPr>
  </w:style>
  <w:style w:type="character" w:styleId="Hypertextovodkaz">
    <w:name w:val="Hyperlink"/>
    <w:uiPriority w:val="99"/>
    <w:rsid w:val="002913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7EE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yjovice.cz/obecni-urad/povinne-informa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jovice.cz" TargetMode="External"/><Relationship Id="rId1" Type="http://schemas.openxmlformats.org/officeDocument/2006/relationships/hyperlink" Target="mailto:ou@kyj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5CE2-7111-4B26-A52A-7120DA79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Firma</vt:lpstr>
    </vt:vector>
  </TitlesOfParts>
  <Company>Obec Kyjovice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5</cp:revision>
  <cp:lastPrinted>2025-02-26T14:24:00Z</cp:lastPrinted>
  <dcterms:created xsi:type="dcterms:W3CDTF">2025-02-26T14:21:00Z</dcterms:created>
  <dcterms:modified xsi:type="dcterms:W3CDTF">2025-02-26T15:06:00Z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2024-02-29T11:13:16Z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1f26c26c-cf66-4846-9be2-59291c6d8cdc</vt:lpwstr>
  </property>
  <property fmtid="{D5CDD505-2E9C-101B-9397-08002B2CF9AE}" pid="8" name="MSIP_Label_ea60d57e-af5b-4752-ac57-3e4f28ca11dc_ContentBits">
    <vt:lpwstr>0</vt:lpwstr>
  </property>
</Properties>
</file>