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BAA8" w14:textId="638E2D4A" w:rsidR="00541557" w:rsidRPr="004C0CD9" w:rsidRDefault="00381705" w:rsidP="004C0CD9">
      <w:pPr>
        <w:jc w:val="center"/>
        <w:rPr>
          <w:b/>
          <w:sz w:val="36"/>
          <w:lang w:val="cs-CZ"/>
        </w:rPr>
      </w:pPr>
      <w:r w:rsidRPr="004C0CD9">
        <w:rPr>
          <w:b/>
          <w:sz w:val="36"/>
          <w:lang w:val="cs-CZ"/>
        </w:rPr>
        <w:t xml:space="preserve">Výroční zpráva </w:t>
      </w:r>
      <w:r w:rsidR="004C0CD9" w:rsidRPr="004C0CD9">
        <w:rPr>
          <w:b/>
          <w:sz w:val="36"/>
          <w:lang w:val="cs-CZ"/>
        </w:rPr>
        <w:t>obce Hlubočky</w:t>
      </w:r>
      <w:r w:rsidRPr="004C0CD9">
        <w:rPr>
          <w:b/>
          <w:sz w:val="36"/>
          <w:lang w:val="cs-CZ"/>
        </w:rPr>
        <w:t xml:space="preserve"> za rok 202</w:t>
      </w:r>
      <w:r w:rsidR="004C0CD9" w:rsidRPr="004C0CD9">
        <w:rPr>
          <w:b/>
          <w:sz w:val="36"/>
          <w:lang w:val="cs-CZ"/>
        </w:rPr>
        <w:t>3</w:t>
      </w:r>
      <w:r w:rsidR="004C0CD9" w:rsidRPr="004C0CD9">
        <w:rPr>
          <w:b/>
          <w:sz w:val="36"/>
          <w:lang w:val="cs-CZ"/>
        </w:rPr>
        <w:br/>
      </w:r>
      <w:r w:rsidRPr="004C0CD9">
        <w:rPr>
          <w:b/>
          <w:sz w:val="36"/>
          <w:lang w:val="cs-CZ"/>
        </w:rPr>
        <w:t>dle zákona č. 106/1999 Sb., o svobodném přístupu k</w:t>
      </w:r>
      <w:r w:rsidR="004C0CD9">
        <w:rPr>
          <w:b/>
          <w:sz w:val="36"/>
          <w:lang w:val="cs-CZ"/>
        </w:rPr>
        <w:t> </w:t>
      </w:r>
      <w:r w:rsidRPr="004C0CD9">
        <w:rPr>
          <w:b/>
          <w:sz w:val="36"/>
          <w:lang w:val="cs-CZ"/>
        </w:rPr>
        <w:t>informacím</w:t>
      </w:r>
    </w:p>
    <w:p w14:paraId="0A427AD2" w14:textId="77777777" w:rsidR="00541557" w:rsidRPr="004C0CD9" w:rsidRDefault="00541557" w:rsidP="004C0CD9">
      <w:pPr>
        <w:rPr>
          <w:lang w:val="cs-CZ"/>
        </w:rPr>
      </w:pPr>
    </w:p>
    <w:p w14:paraId="336E840F" w14:textId="6AE09EA7" w:rsidR="00541557" w:rsidRPr="004C0CD9" w:rsidRDefault="004C0CD9" w:rsidP="004C0CD9">
      <w:pPr>
        <w:jc w:val="both"/>
        <w:rPr>
          <w:lang w:val="cs-CZ"/>
        </w:rPr>
      </w:pPr>
      <w:r>
        <w:rPr>
          <w:lang w:val="cs-CZ"/>
        </w:rPr>
        <w:t>Obec Hlubočky</w:t>
      </w:r>
      <w:r w:rsidR="00381705" w:rsidRPr="004C0CD9">
        <w:rPr>
          <w:lang w:val="cs-CZ"/>
        </w:rPr>
        <w:t xml:space="preserve"> vydává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v souladu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s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§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18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odst.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1 zákona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č.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106/1999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Sb.,</w:t>
      </w:r>
      <w:r>
        <w:rPr>
          <w:lang w:val="cs-CZ"/>
        </w:rPr>
        <w:t xml:space="preserve"> </w:t>
      </w:r>
      <w:r w:rsidR="00381705" w:rsidRPr="004C0CD9">
        <w:rPr>
          <w:lang w:val="cs-CZ"/>
        </w:rPr>
        <w:t>o svobodném přístupu k</w:t>
      </w:r>
      <w:r>
        <w:rPr>
          <w:lang w:val="cs-CZ"/>
        </w:rPr>
        <w:t> </w:t>
      </w:r>
      <w:r w:rsidR="00381705" w:rsidRPr="004C0CD9">
        <w:rPr>
          <w:lang w:val="cs-CZ"/>
        </w:rPr>
        <w:t>informacím, ve znění pozdějších předpisů</w:t>
      </w:r>
      <w:r w:rsidRPr="004C0CD9">
        <w:rPr>
          <w:lang w:val="cs-CZ"/>
        </w:rPr>
        <w:t xml:space="preserve"> (dále jen „zákona“)</w:t>
      </w:r>
      <w:r w:rsidR="00381705" w:rsidRPr="004C0CD9">
        <w:rPr>
          <w:lang w:val="cs-CZ"/>
        </w:rPr>
        <w:t>, výroční zprávu o své činnosti v oblasti poskytování informací podle uvedeného zákona.</w:t>
      </w:r>
      <w:r>
        <w:rPr>
          <w:lang w:val="cs-CZ"/>
        </w:rPr>
        <w:t xml:space="preserve"> </w:t>
      </w:r>
    </w:p>
    <w:p w14:paraId="31CD0F03" w14:textId="77777777" w:rsidR="00541557" w:rsidRPr="004C0CD9" w:rsidRDefault="00541557" w:rsidP="004C0CD9">
      <w:pPr>
        <w:jc w:val="both"/>
        <w:rPr>
          <w:lang w:val="cs-CZ"/>
        </w:rPr>
      </w:pPr>
    </w:p>
    <w:p w14:paraId="22C5BE95" w14:textId="77777777" w:rsidR="00541557" w:rsidRPr="004C0CD9" w:rsidRDefault="00541557" w:rsidP="004C0CD9">
      <w:pPr>
        <w:jc w:val="both"/>
        <w:rPr>
          <w:lang w:val="cs-CZ"/>
        </w:rPr>
      </w:pPr>
    </w:p>
    <w:p w14:paraId="172D2177" w14:textId="165D129D" w:rsidR="00541557" w:rsidRPr="004C0CD9" w:rsidRDefault="00381705" w:rsidP="004C0CD9">
      <w:pPr>
        <w:pStyle w:val="Odstavecseseznamem"/>
        <w:numPr>
          <w:ilvl w:val="0"/>
          <w:numId w:val="1"/>
        </w:numPr>
        <w:jc w:val="both"/>
        <w:rPr>
          <w:b/>
          <w:bCs/>
          <w:lang w:val="cs-CZ"/>
        </w:rPr>
      </w:pPr>
      <w:r w:rsidRPr="004C0CD9">
        <w:rPr>
          <w:b/>
          <w:bCs/>
          <w:lang w:val="cs-CZ"/>
        </w:rPr>
        <w:t xml:space="preserve">Počet podaných žádostí o informace </w:t>
      </w:r>
      <w:r w:rsidR="004C0CD9" w:rsidRPr="004C0CD9">
        <w:rPr>
          <w:b/>
          <w:bCs/>
          <w:lang w:val="cs-CZ"/>
        </w:rPr>
        <w:t>a počet vydaných rozhodnutí o odmítnutí žádosti –</w:t>
      </w:r>
      <w:r w:rsidRPr="004C0CD9">
        <w:rPr>
          <w:b/>
          <w:bCs/>
          <w:lang w:val="cs-CZ"/>
        </w:rPr>
        <w:t xml:space="preserve"> § 18 odst. 1 písm. a) zákona: </w:t>
      </w:r>
    </w:p>
    <w:p w14:paraId="396982B6" w14:textId="2A3C9BD6" w:rsidR="00541557" w:rsidRPr="004C0CD9" w:rsidRDefault="00381705" w:rsidP="004C0CD9">
      <w:pPr>
        <w:ind w:firstLine="340"/>
        <w:jc w:val="both"/>
        <w:rPr>
          <w:lang w:val="cs-CZ"/>
        </w:rPr>
      </w:pPr>
      <w:r w:rsidRPr="004C0CD9">
        <w:rPr>
          <w:lang w:val="cs-CZ"/>
        </w:rPr>
        <w:t xml:space="preserve">Počet podaných žádostí: </w:t>
      </w:r>
      <w:r w:rsidR="004C0CD9">
        <w:rPr>
          <w:lang w:val="cs-CZ"/>
        </w:rPr>
        <w:t xml:space="preserve">3 </w:t>
      </w:r>
    </w:p>
    <w:p w14:paraId="1FC8479A" w14:textId="7771D4D7" w:rsidR="00541557" w:rsidRPr="004C0CD9" w:rsidRDefault="00381705" w:rsidP="004C0CD9">
      <w:pPr>
        <w:ind w:firstLine="340"/>
        <w:jc w:val="both"/>
        <w:rPr>
          <w:lang w:val="cs-CZ"/>
        </w:rPr>
      </w:pPr>
      <w:r w:rsidRPr="004C0CD9">
        <w:rPr>
          <w:lang w:val="cs-CZ"/>
        </w:rPr>
        <w:t>Počet vydaných rozhodnutí o odmítnutí žádostí: 0</w:t>
      </w:r>
      <w:r w:rsidR="004C0CD9">
        <w:rPr>
          <w:lang w:val="cs-CZ"/>
        </w:rPr>
        <w:t xml:space="preserve"> </w:t>
      </w:r>
    </w:p>
    <w:p w14:paraId="11F4B807" w14:textId="77777777" w:rsidR="00541557" w:rsidRPr="004C0CD9" w:rsidRDefault="00541557" w:rsidP="004C0CD9">
      <w:pPr>
        <w:jc w:val="both"/>
        <w:rPr>
          <w:lang w:val="cs-CZ"/>
        </w:rPr>
      </w:pPr>
    </w:p>
    <w:p w14:paraId="08493551" w14:textId="48B15DDB" w:rsidR="00541557" w:rsidRPr="004C0CD9" w:rsidRDefault="00381705" w:rsidP="004C0CD9">
      <w:pPr>
        <w:pStyle w:val="Odstavecseseznamem"/>
        <w:numPr>
          <w:ilvl w:val="0"/>
          <w:numId w:val="1"/>
        </w:numPr>
        <w:jc w:val="both"/>
        <w:rPr>
          <w:b/>
          <w:bCs/>
          <w:lang w:val="cs-CZ"/>
        </w:rPr>
      </w:pPr>
      <w:r w:rsidRPr="004C0CD9">
        <w:rPr>
          <w:b/>
          <w:bCs/>
          <w:lang w:val="cs-CZ"/>
        </w:rPr>
        <w:t xml:space="preserve">Počet podaných odvolání proti rozhodnutí </w:t>
      </w:r>
      <w:r w:rsidR="004C0CD9">
        <w:rPr>
          <w:b/>
          <w:bCs/>
          <w:lang w:val="cs-CZ"/>
        </w:rPr>
        <w:t>–</w:t>
      </w:r>
      <w:r w:rsidRPr="004C0CD9">
        <w:rPr>
          <w:b/>
          <w:bCs/>
          <w:lang w:val="cs-CZ"/>
        </w:rPr>
        <w:t xml:space="preserve"> § 18 odst. 1 písm. b) zákona: </w:t>
      </w:r>
    </w:p>
    <w:p w14:paraId="7B8F20E4" w14:textId="6FB65D58" w:rsidR="00541557" w:rsidRPr="004C0CD9" w:rsidRDefault="00381705" w:rsidP="004C0CD9">
      <w:pPr>
        <w:ind w:firstLine="340"/>
        <w:jc w:val="both"/>
        <w:rPr>
          <w:lang w:val="cs-CZ"/>
        </w:rPr>
      </w:pPr>
      <w:r w:rsidRPr="004C0CD9">
        <w:rPr>
          <w:lang w:val="cs-CZ"/>
        </w:rPr>
        <w:t>Počet podaných odvolání: 0</w:t>
      </w:r>
      <w:r w:rsidR="004C0CD9">
        <w:rPr>
          <w:lang w:val="cs-CZ"/>
        </w:rPr>
        <w:t xml:space="preserve"> </w:t>
      </w:r>
    </w:p>
    <w:p w14:paraId="072E7F47" w14:textId="77777777" w:rsidR="00541557" w:rsidRPr="004C0CD9" w:rsidRDefault="00541557" w:rsidP="004C0CD9">
      <w:pPr>
        <w:jc w:val="both"/>
        <w:rPr>
          <w:lang w:val="cs-CZ"/>
        </w:rPr>
      </w:pPr>
    </w:p>
    <w:p w14:paraId="1DD58330" w14:textId="5404760B" w:rsidR="00541557" w:rsidRPr="004C0CD9" w:rsidRDefault="00381705" w:rsidP="004C0CD9">
      <w:pPr>
        <w:pStyle w:val="Odstavecseseznamem"/>
        <w:numPr>
          <w:ilvl w:val="0"/>
          <w:numId w:val="1"/>
        </w:numPr>
        <w:jc w:val="both"/>
        <w:rPr>
          <w:b/>
          <w:bCs/>
          <w:lang w:val="cs-CZ"/>
        </w:rPr>
      </w:pPr>
      <w:r w:rsidRPr="004C0CD9">
        <w:rPr>
          <w:b/>
          <w:bCs/>
          <w:lang w:val="cs-CZ"/>
        </w:rPr>
        <w:t xml:space="preserve">Opis podstatných částí každého rozsudku soudu </w:t>
      </w:r>
      <w:r w:rsidR="004C0CD9">
        <w:rPr>
          <w:b/>
          <w:bCs/>
          <w:lang w:val="cs-CZ"/>
        </w:rPr>
        <w:t>–</w:t>
      </w:r>
      <w:r w:rsidRPr="004C0CD9">
        <w:rPr>
          <w:b/>
          <w:bCs/>
          <w:lang w:val="cs-CZ"/>
        </w:rPr>
        <w:t xml:space="preserve"> § 18 odst. 1 písm. c) zákona: </w:t>
      </w:r>
    </w:p>
    <w:p w14:paraId="23168B5A" w14:textId="2A888F57" w:rsidR="00541557" w:rsidRPr="004C0CD9" w:rsidRDefault="00381705" w:rsidP="004C0CD9">
      <w:pPr>
        <w:ind w:firstLine="340"/>
        <w:jc w:val="both"/>
        <w:rPr>
          <w:lang w:val="cs-CZ"/>
        </w:rPr>
      </w:pPr>
      <w:r w:rsidRPr="004C0CD9">
        <w:rPr>
          <w:lang w:val="cs-CZ"/>
        </w:rPr>
        <w:t>Soud nepřezkoumával žádné rozhodnutí o odmítnutí žádosti o poskytnutí informace.</w:t>
      </w:r>
      <w:r w:rsidR="004C0CD9">
        <w:rPr>
          <w:lang w:val="cs-CZ"/>
        </w:rPr>
        <w:t xml:space="preserve"> </w:t>
      </w:r>
    </w:p>
    <w:p w14:paraId="32ECB70A" w14:textId="77777777" w:rsidR="00541557" w:rsidRPr="004C0CD9" w:rsidRDefault="00541557" w:rsidP="004C0CD9">
      <w:pPr>
        <w:jc w:val="both"/>
        <w:rPr>
          <w:lang w:val="cs-CZ"/>
        </w:rPr>
      </w:pPr>
    </w:p>
    <w:p w14:paraId="57B300F0" w14:textId="49D60380" w:rsidR="00541557" w:rsidRPr="004C0CD9" w:rsidRDefault="00381705" w:rsidP="004C0CD9">
      <w:pPr>
        <w:pStyle w:val="Odstavecseseznamem"/>
        <w:numPr>
          <w:ilvl w:val="0"/>
          <w:numId w:val="1"/>
        </w:numPr>
        <w:jc w:val="both"/>
        <w:rPr>
          <w:b/>
          <w:bCs/>
          <w:lang w:val="cs-CZ"/>
        </w:rPr>
      </w:pPr>
      <w:r w:rsidRPr="004C0CD9">
        <w:rPr>
          <w:b/>
          <w:bCs/>
          <w:lang w:val="cs-CZ"/>
        </w:rPr>
        <w:t>Výčet poskytnutých výhradních licencí</w:t>
      </w:r>
      <w:r w:rsidR="004C0CD9" w:rsidRPr="004C0CD9">
        <w:rPr>
          <w:b/>
          <w:bCs/>
          <w:lang w:val="cs-CZ"/>
        </w:rPr>
        <w:t>, včetně odůvodnění nezbytnosti poskytnutí výhradní licence</w:t>
      </w:r>
      <w:r w:rsidRPr="004C0CD9">
        <w:rPr>
          <w:b/>
          <w:bCs/>
          <w:lang w:val="cs-CZ"/>
        </w:rPr>
        <w:t xml:space="preserve"> </w:t>
      </w:r>
      <w:r w:rsidR="004C0CD9">
        <w:rPr>
          <w:b/>
          <w:bCs/>
          <w:lang w:val="cs-CZ"/>
        </w:rPr>
        <w:t>–</w:t>
      </w:r>
      <w:r w:rsidRPr="004C0CD9">
        <w:rPr>
          <w:b/>
          <w:bCs/>
          <w:lang w:val="cs-CZ"/>
        </w:rPr>
        <w:t xml:space="preserve"> § 18 odst. 1 písm. d) zákona: </w:t>
      </w:r>
    </w:p>
    <w:p w14:paraId="0937ECC1" w14:textId="3FE2C8C9" w:rsidR="00541557" w:rsidRPr="004C0CD9" w:rsidRDefault="00381705" w:rsidP="004C0CD9">
      <w:pPr>
        <w:ind w:firstLine="340"/>
        <w:jc w:val="both"/>
        <w:rPr>
          <w:lang w:val="cs-CZ"/>
        </w:rPr>
      </w:pPr>
      <w:r w:rsidRPr="004C0CD9">
        <w:rPr>
          <w:lang w:val="cs-CZ"/>
        </w:rPr>
        <w:t>Nebyly poskytnuty žádné výhradní licence.</w:t>
      </w:r>
      <w:r w:rsidR="004C0CD9">
        <w:rPr>
          <w:lang w:val="cs-CZ"/>
        </w:rPr>
        <w:t xml:space="preserve"> </w:t>
      </w:r>
    </w:p>
    <w:p w14:paraId="41825B5D" w14:textId="77777777" w:rsidR="00541557" w:rsidRPr="004C0CD9" w:rsidRDefault="00541557" w:rsidP="004C0CD9">
      <w:pPr>
        <w:jc w:val="both"/>
        <w:rPr>
          <w:lang w:val="cs-CZ"/>
        </w:rPr>
      </w:pPr>
    </w:p>
    <w:p w14:paraId="7CD70CF0" w14:textId="1911977A" w:rsidR="00541557" w:rsidRPr="004C0CD9" w:rsidRDefault="00381705" w:rsidP="004C0CD9">
      <w:pPr>
        <w:pStyle w:val="Odstavecseseznamem"/>
        <w:numPr>
          <w:ilvl w:val="0"/>
          <w:numId w:val="1"/>
        </w:numPr>
        <w:jc w:val="both"/>
        <w:rPr>
          <w:b/>
          <w:bCs/>
          <w:lang w:val="cs-CZ"/>
        </w:rPr>
      </w:pPr>
      <w:r w:rsidRPr="004C0CD9">
        <w:rPr>
          <w:b/>
          <w:bCs/>
          <w:lang w:val="cs-CZ"/>
        </w:rPr>
        <w:t>Počet</w:t>
      </w:r>
      <w:r w:rsidR="004C0CD9" w:rsidRPr="004C0CD9">
        <w:rPr>
          <w:b/>
          <w:bCs/>
          <w:lang w:val="cs-CZ"/>
        </w:rPr>
        <w:t xml:space="preserve"> </w:t>
      </w:r>
      <w:r w:rsidRPr="004C0CD9">
        <w:rPr>
          <w:b/>
          <w:bCs/>
          <w:lang w:val="cs-CZ"/>
        </w:rPr>
        <w:t>stížností</w:t>
      </w:r>
      <w:r w:rsidR="004C0CD9" w:rsidRPr="004C0CD9">
        <w:rPr>
          <w:b/>
          <w:bCs/>
          <w:lang w:val="cs-CZ"/>
        </w:rPr>
        <w:t xml:space="preserve"> </w:t>
      </w:r>
      <w:r w:rsidRPr="004C0CD9">
        <w:rPr>
          <w:b/>
          <w:bCs/>
          <w:lang w:val="cs-CZ"/>
        </w:rPr>
        <w:t>podaných</w:t>
      </w:r>
      <w:r w:rsidR="004C0CD9" w:rsidRPr="004C0CD9">
        <w:rPr>
          <w:b/>
          <w:bCs/>
          <w:lang w:val="cs-CZ"/>
        </w:rPr>
        <w:t xml:space="preserve"> podle § 16a, důvody jejich podání a stručný popis způsobu jejich vyřízení</w:t>
      </w:r>
      <w:r w:rsidRPr="004C0CD9">
        <w:rPr>
          <w:b/>
          <w:bCs/>
          <w:lang w:val="cs-CZ"/>
        </w:rPr>
        <w:t xml:space="preserve"> </w:t>
      </w:r>
      <w:r w:rsidR="004C0CD9" w:rsidRPr="004C0CD9">
        <w:rPr>
          <w:b/>
          <w:bCs/>
          <w:lang w:val="cs-CZ"/>
        </w:rPr>
        <w:t>–</w:t>
      </w:r>
      <w:r w:rsidR="004C0CD9">
        <w:rPr>
          <w:b/>
          <w:bCs/>
          <w:lang w:val="cs-CZ"/>
        </w:rPr>
        <w:t xml:space="preserve"> </w:t>
      </w:r>
      <w:r w:rsidRPr="004C0CD9">
        <w:rPr>
          <w:b/>
          <w:bCs/>
          <w:lang w:val="cs-CZ"/>
        </w:rPr>
        <w:t>§ 18 odst. 1 písm. e) zákona:</w:t>
      </w:r>
      <w:r w:rsidR="004C0CD9" w:rsidRPr="004C0CD9">
        <w:rPr>
          <w:b/>
          <w:bCs/>
          <w:lang w:val="cs-CZ"/>
        </w:rPr>
        <w:t xml:space="preserve"> </w:t>
      </w:r>
    </w:p>
    <w:p w14:paraId="61184FDE" w14:textId="5F05EAB0" w:rsidR="00541557" w:rsidRPr="004C0CD9" w:rsidRDefault="00381705" w:rsidP="004C0CD9">
      <w:pPr>
        <w:ind w:firstLine="340"/>
        <w:jc w:val="both"/>
        <w:rPr>
          <w:lang w:val="cs-CZ"/>
        </w:rPr>
      </w:pPr>
      <w:r w:rsidRPr="004C0CD9">
        <w:rPr>
          <w:lang w:val="cs-CZ"/>
        </w:rPr>
        <w:t>Nebyly podány žádné stížnosti dle § 16a zákona na postup při vyřizování žádosti o informace.</w:t>
      </w:r>
      <w:r w:rsidR="004C0CD9">
        <w:rPr>
          <w:lang w:val="cs-CZ"/>
        </w:rPr>
        <w:t xml:space="preserve"> </w:t>
      </w:r>
    </w:p>
    <w:p w14:paraId="7CBCE69D" w14:textId="77777777" w:rsidR="00541557" w:rsidRPr="004C0CD9" w:rsidRDefault="00541557" w:rsidP="004C0CD9">
      <w:pPr>
        <w:jc w:val="both"/>
        <w:rPr>
          <w:lang w:val="cs-CZ"/>
        </w:rPr>
      </w:pPr>
    </w:p>
    <w:p w14:paraId="719E544B" w14:textId="253CFD0A" w:rsidR="00541557" w:rsidRPr="004C0CD9" w:rsidRDefault="00381705" w:rsidP="004C0CD9">
      <w:pPr>
        <w:pStyle w:val="Odstavecseseznamem"/>
        <w:numPr>
          <w:ilvl w:val="0"/>
          <w:numId w:val="1"/>
        </w:numPr>
        <w:jc w:val="both"/>
        <w:rPr>
          <w:b/>
          <w:bCs/>
          <w:lang w:val="cs-CZ"/>
        </w:rPr>
      </w:pPr>
      <w:r w:rsidRPr="004C0CD9">
        <w:rPr>
          <w:b/>
          <w:bCs/>
          <w:lang w:val="cs-CZ"/>
        </w:rPr>
        <w:t>Další informace vztahující se</w:t>
      </w:r>
      <w:r w:rsidR="004C0CD9">
        <w:rPr>
          <w:b/>
          <w:bCs/>
          <w:lang w:val="cs-CZ"/>
        </w:rPr>
        <w:t xml:space="preserve"> </w:t>
      </w:r>
      <w:r w:rsidRPr="004C0CD9">
        <w:rPr>
          <w:b/>
          <w:bCs/>
          <w:lang w:val="cs-CZ"/>
        </w:rPr>
        <w:t xml:space="preserve">k uplatňování tohoto zákona </w:t>
      </w:r>
      <w:r w:rsidR="004C0CD9" w:rsidRPr="004C0CD9">
        <w:rPr>
          <w:b/>
          <w:bCs/>
          <w:lang w:val="cs-CZ"/>
        </w:rPr>
        <w:t>–</w:t>
      </w:r>
      <w:r w:rsidR="004C0CD9">
        <w:rPr>
          <w:b/>
          <w:bCs/>
          <w:lang w:val="cs-CZ"/>
        </w:rPr>
        <w:t xml:space="preserve"> </w:t>
      </w:r>
      <w:r w:rsidRPr="004C0CD9">
        <w:rPr>
          <w:b/>
          <w:bCs/>
          <w:lang w:val="cs-CZ"/>
        </w:rPr>
        <w:t>§ 18 odst. 1 písm. f) zákona:</w:t>
      </w:r>
      <w:r w:rsidR="004C0CD9" w:rsidRPr="004C0CD9">
        <w:rPr>
          <w:b/>
          <w:bCs/>
          <w:lang w:val="cs-CZ"/>
        </w:rPr>
        <w:t xml:space="preserve"> </w:t>
      </w:r>
    </w:p>
    <w:p w14:paraId="6214BEAD" w14:textId="722F9BA0" w:rsidR="00541557" w:rsidRPr="004C0CD9" w:rsidRDefault="00381705" w:rsidP="004C0CD9">
      <w:pPr>
        <w:ind w:firstLine="340"/>
        <w:jc w:val="both"/>
        <w:rPr>
          <w:lang w:val="cs-CZ"/>
        </w:rPr>
      </w:pPr>
      <w:r w:rsidRPr="004C0CD9">
        <w:rPr>
          <w:lang w:val="cs-CZ"/>
        </w:rPr>
        <w:t>Všechny podané žádosti byly vyřízeny v zákonem stanovené lhůtě.</w:t>
      </w:r>
      <w:r w:rsidR="004C0CD9" w:rsidRPr="004C0CD9">
        <w:rPr>
          <w:lang w:val="cs-CZ"/>
        </w:rPr>
        <w:t xml:space="preserve"> </w:t>
      </w:r>
    </w:p>
    <w:p w14:paraId="50E3CF62" w14:textId="77777777" w:rsidR="00541557" w:rsidRDefault="00541557" w:rsidP="004C0CD9">
      <w:pPr>
        <w:jc w:val="both"/>
        <w:rPr>
          <w:lang w:val="cs-CZ"/>
        </w:rPr>
      </w:pPr>
    </w:p>
    <w:p w14:paraId="34DA8366" w14:textId="77777777" w:rsidR="004C0CD9" w:rsidRDefault="004C0CD9" w:rsidP="004C0CD9">
      <w:pPr>
        <w:jc w:val="both"/>
        <w:rPr>
          <w:lang w:val="cs-CZ"/>
        </w:rPr>
      </w:pPr>
    </w:p>
    <w:p w14:paraId="40D78501" w14:textId="77777777" w:rsidR="00381705" w:rsidRDefault="00381705" w:rsidP="004C0CD9">
      <w:pPr>
        <w:jc w:val="both"/>
        <w:rPr>
          <w:lang w:val="cs-CZ"/>
        </w:rPr>
      </w:pPr>
    </w:p>
    <w:p w14:paraId="308A7A10" w14:textId="77777777" w:rsidR="004C0CD9" w:rsidRPr="004C0CD9" w:rsidRDefault="004C0CD9" w:rsidP="004C0CD9">
      <w:pPr>
        <w:jc w:val="both"/>
        <w:rPr>
          <w:lang w:val="cs-CZ"/>
        </w:rPr>
      </w:pPr>
    </w:p>
    <w:p w14:paraId="10C471A1" w14:textId="41E45794" w:rsidR="004C0CD9" w:rsidRDefault="00381705" w:rsidP="004C0CD9">
      <w:pPr>
        <w:spacing w:after="0"/>
        <w:jc w:val="both"/>
        <w:rPr>
          <w:lang w:val="cs-CZ"/>
        </w:rPr>
      </w:pPr>
      <w:r w:rsidRPr="004C0CD9">
        <w:rPr>
          <w:lang w:val="cs-CZ"/>
        </w:rPr>
        <w:t xml:space="preserve">Mgr. </w:t>
      </w:r>
      <w:r w:rsidR="004C0CD9">
        <w:rPr>
          <w:lang w:val="cs-CZ"/>
        </w:rPr>
        <w:t>Eva Hasníková</w:t>
      </w:r>
      <w:r w:rsidRPr="004C0CD9">
        <w:rPr>
          <w:lang w:val="cs-CZ"/>
        </w:rPr>
        <w:t>, v.</w:t>
      </w:r>
      <w:r>
        <w:rPr>
          <w:lang w:val="cs-CZ"/>
        </w:rPr>
        <w:t xml:space="preserve"> </w:t>
      </w:r>
      <w:r w:rsidRPr="004C0CD9">
        <w:rPr>
          <w:lang w:val="cs-CZ"/>
        </w:rPr>
        <w:t>r.</w:t>
      </w:r>
      <w:r w:rsidRPr="004C0CD9">
        <w:rPr>
          <w:lang w:val="cs-CZ"/>
        </w:rPr>
        <w:tab/>
      </w:r>
    </w:p>
    <w:p w14:paraId="70AAC899" w14:textId="3A2622E3" w:rsidR="004C0CD9" w:rsidRDefault="004C0CD9" w:rsidP="004C0CD9">
      <w:pPr>
        <w:jc w:val="both"/>
        <w:rPr>
          <w:lang w:val="cs-CZ"/>
        </w:rPr>
      </w:pPr>
      <w:r>
        <w:rPr>
          <w:lang w:val="cs-CZ"/>
        </w:rPr>
        <w:t>starostka obce</w:t>
      </w:r>
    </w:p>
    <w:p w14:paraId="0C6D9C80" w14:textId="77777777" w:rsidR="004C0CD9" w:rsidRDefault="004C0CD9" w:rsidP="004C0CD9">
      <w:pPr>
        <w:jc w:val="both"/>
        <w:rPr>
          <w:lang w:val="cs-CZ"/>
        </w:rPr>
      </w:pPr>
    </w:p>
    <w:sectPr w:rsidR="004C0CD9" w:rsidSect="004C0CD9">
      <w:type w:val="continuous"/>
      <w:pgSz w:w="11916" w:h="17328"/>
      <w:pgMar w:top="1418" w:right="1284" w:bottom="27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51DCF"/>
    <w:multiLevelType w:val="hybridMultilevel"/>
    <w:tmpl w:val="C848FF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7557B"/>
    <w:multiLevelType w:val="hybridMultilevel"/>
    <w:tmpl w:val="D16A709A"/>
    <w:lvl w:ilvl="0" w:tplc="D6B22926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934074">
    <w:abstractNumId w:val="1"/>
  </w:num>
  <w:num w:numId="2" w16cid:durableId="876550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7"/>
    <w:rsid w:val="00381705"/>
    <w:rsid w:val="004C0CD9"/>
    <w:rsid w:val="00541557"/>
    <w:rsid w:val="006E4364"/>
    <w:rsid w:val="0096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E9913"/>
  <w15:docId w15:val="{D4790C69-E424-427F-854E-F6C7A982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0CD9"/>
    <w:pPr>
      <w:spacing w:after="120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0AFE-E69A-4F40-9105-E3A4F7B67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Rosecký</dc:creator>
  <cp:lastModifiedBy>Jiří Rosecký</cp:lastModifiedBy>
  <cp:revision>4</cp:revision>
  <cp:lastPrinted>2024-02-05T10:27:00Z</cp:lastPrinted>
  <dcterms:created xsi:type="dcterms:W3CDTF">2024-02-05T09:14:00Z</dcterms:created>
  <dcterms:modified xsi:type="dcterms:W3CDTF">2024-02-19T10:31:00Z</dcterms:modified>
</cp:coreProperties>
</file>