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BF1D" w14:textId="252A78C2" w:rsidR="00D95826" w:rsidRPr="00D95826" w:rsidRDefault="00266B3A" w:rsidP="00D95826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217844C" wp14:editId="7B3B2635">
            <wp:simplePos x="0" y="0"/>
            <wp:positionH relativeFrom="column">
              <wp:posOffset>1905</wp:posOffset>
            </wp:positionH>
            <wp:positionV relativeFrom="paragraph">
              <wp:posOffset>-29845</wp:posOffset>
            </wp:positionV>
            <wp:extent cx="590550" cy="590550"/>
            <wp:effectExtent l="19050" t="0" r="0" b="0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826" w:rsidRPr="00D95826">
        <w:rPr>
          <w:b/>
          <w:sz w:val="44"/>
          <w:szCs w:val="44"/>
        </w:rPr>
        <w:t xml:space="preserve">  </w:t>
      </w:r>
      <w:r w:rsidR="00D95826" w:rsidRPr="00D95826">
        <w:rPr>
          <w:rFonts w:ascii="Arial" w:hAnsi="Arial" w:cs="Arial"/>
          <w:b/>
          <w:sz w:val="36"/>
          <w:szCs w:val="36"/>
        </w:rPr>
        <w:t xml:space="preserve">Obec  Kozlov  </w:t>
      </w:r>
    </w:p>
    <w:p w14:paraId="100D9D35" w14:textId="77777777" w:rsidR="00D95826" w:rsidRPr="00D95826" w:rsidRDefault="00D95826" w:rsidP="00D95826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D95826">
        <w:rPr>
          <w:rFonts w:ascii="Arial" w:hAnsi="Arial" w:cs="Arial"/>
          <w:b/>
          <w:sz w:val="22"/>
          <w:szCs w:val="22"/>
        </w:rPr>
        <w:t xml:space="preserve">    </w:t>
      </w:r>
      <w:r w:rsidRPr="00D95826">
        <w:rPr>
          <w:rFonts w:ascii="Arial" w:hAnsi="Arial" w:cs="Arial"/>
          <w:bCs/>
          <w:sz w:val="22"/>
          <w:szCs w:val="22"/>
        </w:rPr>
        <w:t>IČ:00839591, Kozlov 68, 58821 Velký Beranov</w:t>
      </w:r>
    </w:p>
    <w:p w14:paraId="7554B7FE" w14:textId="05BE0823" w:rsidR="00D95826" w:rsidRPr="00D95826" w:rsidRDefault="00D95826" w:rsidP="00D95826">
      <w:pPr>
        <w:keepNext/>
        <w:outlineLvl w:val="0"/>
        <w:rPr>
          <w:rFonts w:ascii="Arial" w:hAnsi="Arial" w:cs="Arial"/>
          <w:bCs/>
          <w:sz w:val="22"/>
          <w:szCs w:val="22"/>
        </w:rPr>
      </w:pPr>
      <w:r w:rsidRPr="00D95826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 w:rsidRPr="00D95826">
        <w:rPr>
          <w:rFonts w:ascii="Arial" w:hAnsi="Arial" w:cs="Arial"/>
          <w:bCs/>
          <w:sz w:val="22"/>
          <w:szCs w:val="22"/>
        </w:rPr>
        <w:t>tel. 725439922, 567219605</w:t>
      </w:r>
    </w:p>
    <w:p w14:paraId="4E237EE3" w14:textId="664ACAAE" w:rsidR="00D95826" w:rsidRPr="00D95826" w:rsidRDefault="00D95826" w:rsidP="00D95826">
      <w:pPr>
        <w:rPr>
          <w:rFonts w:ascii="Arial" w:hAnsi="Arial" w:cs="Arial"/>
          <w:sz w:val="22"/>
          <w:szCs w:val="22"/>
        </w:rPr>
      </w:pPr>
      <w:r w:rsidRPr="00D95826">
        <w:rPr>
          <w:rFonts w:ascii="Arial" w:hAnsi="Arial" w:cs="Arial"/>
          <w:sz w:val="22"/>
          <w:szCs w:val="22"/>
        </w:rPr>
        <w:tab/>
        <w:t xml:space="preserve">e-mail: </w:t>
      </w:r>
      <w:hyperlink r:id="rId6" w:history="1">
        <w:r w:rsidRPr="00D95826">
          <w:rPr>
            <w:rFonts w:ascii="Arial" w:hAnsi="Arial" w:cs="Arial"/>
            <w:color w:val="0000FF" w:themeColor="hyperlink"/>
            <w:sz w:val="22"/>
            <w:szCs w:val="22"/>
            <w:u w:val="single"/>
          </w:rPr>
          <w:t>obec@kozlov-jihlava.cz</w:t>
        </w:r>
      </w:hyperlink>
      <w:r w:rsidRPr="00D95826">
        <w:rPr>
          <w:rFonts w:ascii="Arial" w:hAnsi="Arial" w:cs="Arial"/>
          <w:sz w:val="22"/>
          <w:szCs w:val="22"/>
        </w:rPr>
        <w:t>, www.kozlov-jihlava.cz</w:t>
      </w:r>
    </w:p>
    <w:p w14:paraId="72E1CB8B" w14:textId="77777777" w:rsidR="00BA3A43" w:rsidRDefault="00266B3A" w:rsidP="00266B3A">
      <w:pPr>
        <w:ind w:firstLine="993"/>
      </w:pPr>
      <w:r>
        <w:tab/>
      </w:r>
    </w:p>
    <w:p w14:paraId="5B4A7640" w14:textId="77777777" w:rsidR="00591CF8" w:rsidRDefault="00591CF8" w:rsidP="00591CF8">
      <w:pPr>
        <w:jc w:val="both"/>
        <w:rPr>
          <w:rFonts w:ascii="Arial" w:hAnsi="Arial" w:cs="Arial"/>
          <w:sz w:val="20"/>
          <w:szCs w:val="20"/>
        </w:rPr>
      </w:pPr>
    </w:p>
    <w:p w14:paraId="52A76C76" w14:textId="47B656A6" w:rsidR="000A0DE0" w:rsidRPr="00D95826" w:rsidRDefault="00D95826" w:rsidP="000A0DE0">
      <w:pPr>
        <w:autoSpaceDE w:val="0"/>
        <w:autoSpaceDN w:val="0"/>
        <w:adjustRightInd w:val="0"/>
        <w:ind w:left="-284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                  </w:t>
      </w:r>
      <w:r w:rsidR="000A0DE0" w:rsidRPr="00D95826">
        <w:rPr>
          <w:rFonts w:ascii="Arial,Bold" w:hAnsi="Arial,Bold" w:cs="Arial,Bold"/>
          <w:b/>
          <w:bCs/>
          <w:sz w:val="28"/>
          <w:szCs w:val="28"/>
        </w:rPr>
        <w:t>Výroční zpráva o poskytování informací za rok 20</w:t>
      </w:r>
      <w:r w:rsidR="005D3789" w:rsidRPr="00D95826">
        <w:rPr>
          <w:rFonts w:ascii="Arial,Bold" w:hAnsi="Arial,Bold" w:cs="Arial,Bold"/>
          <w:b/>
          <w:bCs/>
          <w:sz w:val="28"/>
          <w:szCs w:val="28"/>
        </w:rPr>
        <w:t>2</w:t>
      </w:r>
      <w:r w:rsidR="00EA1271">
        <w:rPr>
          <w:rFonts w:ascii="Arial,Bold" w:hAnsi="Arial,Bold" w:cs="Arial,Bold"/>
          <w:b/>
          <w:bCs/>
          <w:sz w:val="28"/>
          <w:szCs w:val="28"/>
        </w:rPr>
        <w:t>4</w:t>
      </w:r>
    </w:p>
    <w:p w14:paraId="7BF8C454" w14:textId="77777777" w:rsidR="000A0DE0" w:rsidRDefault="000A0DE0" w:rsidP="000A0D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90C613" w14:textId="77777777" w:rsidR="000A0DE0" w:rsidRDefault="000A0DE0" w:rsidP="000A0D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3D3EE84" w14:textId="77777777" w:rsidR="000A0DE0" w:rsidRDefault="000A0DE0" w:rsidP="000A0DE0">
      <w:pPr>
        <w:autoSpaceDE w:val="0"/>
        <w:autoSpaceDN w:val="0"/>
        <w:adjustRightInd w:val="0"/>
        <w:ind w:left="-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souladu s ustanovením § 18 zákona č. 106/1999, o svobodném přístupu k informacím, podle</w:t>
      </w:r>
    </w:p>
    <w:p w14:paraId="1471FE3F" w14:textId="77777777" w:rsidR="000A0DE0" w:rsidRDefault="000A0DE0" w:rsidP="000A0DE0">
      <w:pPr>
        <w:autoSpaceDE w:val="0"/>
        <w:autoSpaceDN w:val="0"/>
        <w:adjustRightInd w:val="0"/>
        <w:ind w:left="-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kterého každý povinný subjekt musí o své činnosti v oblasti poskytování informací předkládat</w:t>
      </w:r>
    </w:p>
    <w:p w14:paraId="74336484" w14:textId="27C26CD7" w:rsidR="000A0DE0" w:rsidRDefault="000A0DE0" w:rsidP="000A0DE0">
      <w:pPr>
        <w:autoSpaceDE w:val="0"/>
        <w:autoSpaceDN w:val="0"/>
        <w:adjustRightInd w:val="0"/>
        <w:ind w:left="-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zákonem stanovené údaje, předkládá Kozlov </w:t>
      </w:r>
      <w:r w:rsidR="00E83B47">
        <w:rPr>
          <w:rFonts w:ascii="Arial" w:hAnsi="Arial" w:cs="Arial"/>
          <w:sz w:val="20"/>
          <w:szCs w:val="20"/>
        </w:rPr>
        <w:t>tuto „Výroční zprávu za rok 20</w:t>
      </w:r>
      <w:r w:rsidR="006129B7">
        <w:rPr>
          <w:rFonts w:ascii="Arial" w:hAnsi="Arial" w:cs="Arial"/>
          <w:sz w:val="20"/>
          <w:szCs w:val="20"/>
        </w:rPr>
        <w:t>2</w:t>
      </w:r>
      <w:r w:rsidR="00EA127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“.</w:t>
      </w:r>
    </w:p>
    <w:p w14:paraId="72A40D8B" w14:textId="77777777" w:rsidR="00E83B47" w:rsidRDefault="00E83B47" w:rsidP="000A0DE0">
      <w:pPr>
        <w:autoSpaceDE w:val="0"/>
        <w:autoSpaceDN w:val="0"/>
        <w:adjustRightInd w:val="0"/>
        <w:ind w:left="-142" w:hanging="142"/>
        <w:rPr>
          <w:rFonts w:ascii="Arial" w:hAnsi="Arial" w:cs="Arial"/>
          <w:sz w:val="20"/>
          <w:szCs w:val="20"/>
        </w:rPr>
      </w:pPr>
    </w:p>
    <w:p w14:paraId="4C937351" w14:textId="77777777" w:rsidR="00A3518C" w:rsidRPr="00A3518C" w:rsidRDefault="00A3518C" w:rsidP="00A3518C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5553"/>
        <w:gridCol w:w="3021"/>
      </w:tblGrid>
      <w:tr w:rsidR="00A3518C" w:rsidRPr="00A3518C" w14:paraId="2FC11320" w14:textId="77777777" w:rsidTr="00A470EC">
        <w:tc>
          <w:tcPr>
            <w:tcW w:w="269" w:type="pct"/>
            <w:vMerge w:val="restart"/>
            <w:vAlign w:val="center"/>
          </w:tcPr>
          <w:p w14:paraId="4FBBCAEF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064" w:type="pct"/>
          </w:tcPr>
          <w:p w14:paraId="72650ADD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počet písemně podaných žádostí o informace</w:t>
            </w:r>
          </w:p>
        </w:tc>
        <w:tc>
          <w:tcPr>
            <w:tcW w:w="1667" w:type="pct"/>
          </w:tcPr>
          <w:p w14:paraId="295EAA89" w14:textId="7B60094C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 </w:t>
            </w:r>
            <w:r w:rsidR="00EA1271">
              <w:rPr>
                <w:rFonts w:ascii="Arial" w:hAnsi="Arial" w:cs="Arial"/>
                <w:sz w:val="20"/>
              </w:rPr>
              <w:t>1</w:t>
            </w:r>
          </w:p>
        </w:tc>
      </w:tr>
      <w:tr w:rsidR="00A3518C" w:rsidRPr="00A3518C" w14:paraId="019D0FE2" w14:textId="77777777" w:rsidTr="00A470EC">
        <w:tc>
          <w:tcPr>
            <w:tcW w:w="269" w:type="pct"/>
            <w:vMerge/>
            <w:vAlign w:val="center"/>
          </w:tcPr>
          <w:p w14:paraId="1D0785CC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pct"/>
          </w:tcPr>
          <w:p w14:paraId="44A4AE6A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počet vydaných rozhodnutí o odmítnutí žádosti</w:t>
            </w:r>
          </w:p>
        </w:tc>
        <w:tc>
          <w:tcPr>
            <w:tcW w:w="1667" w:type="pct"/>
          </w:tcPr>
          <w:p w14:paraId="7CC3E109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 0 </w:t>
            </w:r>
          </w:p>
        </w:tc>
      </w:tr>
      <w:tr w:rsidR="00A3518C" w:rsidRPr="00A3518C" w14:paraId="46F9C366" w14:textId="77777777" w:rsidTr="00A470EC">
        <w:tc>
          <w:tcPr>
            <w:tcW w:w="269" w:type="pct"/>
            <w:vAlign w:val="center"/>
          </w:tcPr>
          <w:p w14:paraId="0176FD17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064" w:type="pct"/>
          </w:tcPr>
          <w:p w14:paraId="4CD8005F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počet podaných odvolání proti rozhodnutí o odmítnutí žádosti</w:t>
            </w:r>
          </w:p>
        </w:tc>
        <w:tc>
          <w:tcPr>
            <w:tcW w:w="1667" w:type="pct"/>
          </w:tcPr>
          <w:p w14:paraId="15931783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 0</w:t>
            </w:r>
          </w:p>
        </w:tc>
      </w:tr>
      <w:tr w:rsidR="00A3518C" w:rsidRPr="00A3518C" w14:paraId="51B4487F" w14:textId="77777777" w:rsidTr="00A470EC">
        <w:tc>
          <w:tcPr>
            <w:tcW w:w="269" w:type="pct"/>
            <w:vMerge w:val="restart"/>
            <w:vAlign w:val="center"/>
          </w:tcPr>
          <w:p w14:paraId="76C9EC7B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064" w:type="pct"/>
          </w:tcPr>
          <w:p w14:paraId="3B820F03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1667" w:type="pct"/>
          </w:tcPr>
          <w:p w14:paraId="0786C853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</w:t>
            </w:r>
          </w:p>
          <w:p w14:paraId="58BFD0A6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 0</w:t>
            </w:r>
          </w:p>
        </w:tc>
      </w:tr>
      <w:tr w:rsidR="00A3518C" w:rsidRPr="00A3518C" w14:paraId="79140550" w14:textId="77777777" w:rsidTr="00A470EC">
        <w:tc>
          <w:tcPr>
            <w:tcW w:w="269" w:type="pct"/>
            <w:vMerge/>
            <w:vAlign w:val="center"/>
          </w:tcPr>
          <w:p w14:paraId="0C4E01F6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064" w:type="pct"/>
          </w:tcPr>
          <w:p w14:paraId="27ADFB55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667" w:type="pct"/>
          </w:tcPr>
          <w:p w14:paraId="588FB1DC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</w:p>
          <w:p w14:paraId="1BA737CA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 0</w:t>
            </w:r>
          </w:p>
        </w:tc>
      </w:tr>
      <w:tr w:rsidR="00A3518C" w:rsidRPr="00A3518C" w14:paraId="1FD17D15" w14:textId="77777777" w:rsidTr="00A470EC">
        <w:tc>
          <w:tcPr>
            <w:tcW w:w="269" w:type="pct"/>
            <w:vAlign w:val="center"/>
          </w:tcPr>
          <w:p w14:paraId="101CD277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3064" w:type="pct"/>
          </w:tcPr>
          <w:p w14:paraId="3CC2D135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výčet poskytnutých výhradních licencí a odůvodnění nezbytnosti poskytnutí výhradní licence</w:t>
            </w:r>
          </w:p>
        </w:tc>
        <w:tc>
          <w:tcPr>
            <w:tcW w:w="1667" w:type="pct"/>
          </w:tcPr>
          <w:p w14:paraId="18E0BE04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</w:t>
            </w:r>
          </w:p>
          <w:p w14:paraId="00E6582E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0</w:t>
            </w:r>
          </w:p>
        </w:tc>
      </w:tr>
      <w:tr w:rsidR="00A3518C" w:rsidRPr="00A3518C" w14:paraId="4E23EE8E" w14:textId="77777777" w:rsidTr="00A470EC">
        <w:tc>
          <w:tcPr>
            <w:tcW w:w="269" w:type="pct"/>
            <w:vAlign w:val="center"/>
          </w:tcPr>
          <w:p w14:paraId="42B85417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064" w:type="pct"/>
          </w:tcPr>
          <w:p w14:paraId="347EC3F2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1667" w:type="pct"/>
          </w:tcPr>
          <w:p w14:paraId="7E2FE4F1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</w:p>
          <w:p w14:paraId="0E6EDD14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0</w:t>
            </w:r>
          </w:p>
        </w:tc>
      </w:tr>
      <w:tr w:rsidR="00A3518C" w:rsidRPr="00A3518C" w14:paraId="7E2A35DE" w14:textId="77777777" w:rsidTr="00A470EC">
        <w:tc>
          <w:tcPr>
            <w:tcW w:w="269" w:type="pct"/>
            <w:vAlign w:val="center"/>
          </w:tcPr>
          <w:p w14:paraId="53839075" w14:textId="77777777" w:rsidR="00A3518C" w:rsidRPr="00A3518C" w:rsidRDefault="00A3518C" w:rsidP="00A470E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3064" w:type="pct"/>
          </w:tcPr>
          <w:p w14:paraId="7949AE4B" w14:textId="77777777" w:rsidR="00A3518C" w:rsidRPr="00A3518C" w:rsidRDefault="00A3518C" w:rsidP="00A470EC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>další informace vztahující se k uplatňování zákona</w:t>
            </w:r>
          </w:p>
        </w:tc>
        <w:tc>
          <w:tcPr>
            <w:tcW w:w="1667" w:type="pct"/>
          </w:tcPr>
          <w:p w14:paraId="1AB072A0" w14:textId="77777777" w:rsidR="00A3518C" w:rsidRPr="00A3518C" w:rsidRDefault="00A3518C" w:rsidP="00A470EC">
            <w:pPr>
              <w:jc w:val="both"/>
              <w:rPr>
                <w:rFonts w:ascii="Arial" w:hAnsi="Arial" w:cs="Arial"/>
                <w:sz w:val="20"/>
              </w:rPr>
            </w:pPr>
            <w:r w:rsidRPr="00A3518C">
              <w:rPr>
                <w:rFonts w:ascii="Arial" w:hAnsi="Arial" w:cs="Arial"/>
                <w:sz w:val="20"/>
              </w:rPr>
              <w:t xml:space="preserve">                      0</w:t>
            </w:r>
          </w:p>
        </w:tc>
      </w:tr>
    </w:tbl>
    <w:p w14:paraId="34618C5F" w14:textId="77777777" w:rsidR="00A3518C" w:rsidRDefault="00A3518C" w:rsidP="00A3518C">
      <w:pPr>
        <w:jc w:val="both"/>
        <w:rPr>
          <w:sz w:val="20"/>
        </w:rPr>
      </w:pPr>
    </w:p>
    <w:p w14:paraId="031982E9" w14:textId="77777777" w:rsidR="00A3518C" w:rsidRDefault="00A3518C" w:rsidP="000A0DE0">
      <w:pPr>
        <w:autoSpaceDE w:val="0"/>
        <w:autoSpaceDN w:val="0"/>
        <w:adjustRightInd w:val="0"/>
        <w:ind w:left="-142" w:hanging="142"/>
        <w:rPr>
          <w:rFonts w:ascii="Arial" w:hAnsi="Arial" w:cs="Arial"/>
          <w:sz w:val="20"/>
          <w:szCs w:val="20"/>
        </w:rPr>
      </w:pPr>
    </w:p>
    <w:p w14:paraId="40FCEDD8" w14:textId="77777777" w:rsidR="00A3518C" w:rsidRDefault="00A3518C" w:rsidP="00A3518C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 w:rsidRPr="0044455B">
        <w:rPr>
          <w:rFonts w:ascii="Arial" w:hAnsi="Arial" w:cs="Arial"/>
          <w:sz w:val="20"/>
          <w:szCs w:val="20"/>
        </w:rPr>
        <w:t xml:space="preserve">Dle § 17 zákona mohou povinné subjekty v souvislosti s poskytováním informací požadovat finanční úhradu, a to do výše, která nesmí přesáhnout náklady s vyřízením žádosti spojenými. Povinné subjekty jsou v souvislosti s poskytováním informací oprávněny žádat úhradu ve výši, která nesmí přesáhnout náklady spojené s pořízením kopií, opatřením technických nosičů dat a s odesláním informací žadateli. Povinný subjekt může vyžádat i úhradu za mimořádně rozsáhlé vyhledání informací. </w:t>
      </w:r>
    </w:p>
    <w:p w14:paraId="2270F5A6" w14:textId="7647F131" w:rsidR="00A3518C" w:rsidRDefault="00A3518C" w:rsidP="00A3518C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 w:rsidRPr="0044455B">
        <w:rPr>
          <w:rFonts w:ascii="Arial" w:hAnsi="Arial" w:cs="Arial"/>
          <w:sz w:val="20"/>
          <w:szCs w:val="20"/>
        </w:rPr>
        <w:t>Výše úhrady za poskytování informací za písemně podané žádosti činí: 0,- Kč</w:t>
      </w:r>
      <w:r>
        <w:rPr>
          <w:rFonts w:ascii="Arial" w:hAnsi="Arial" w:cs="Arial"/>
          <w:sz w:val="20"/>
          <w:szCs w:val="20"/>
        </w:rPr>
        <w:t>.</w:t>
      </w:r>
    </w:p>
    <w:p w14:paraId="6AA71956" w14:textId="77777777" w:rsidR="00A3518C" w:rsidRDefault="00A3518C" w:rsidP="00A3518C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628C936E" w14:textId="77777777" w:rsidR="00A3518C" w:rsidRPr="0044455B" w:rsidRDefault="00A3518C" w:rsidP="00A3518C">
      <w:pPr>
        <w:autoSpaceDE w:val="0"/>
        <w:autoSpaceDN w:val="0"/>
        <w:adjustRightInd w:val="0"/>
        <w:ind w:left="-284"/>
        <w:rPr>
          <w:rFonts w:ascii="Arial" w:hAnsi="Arial" w:cs="Arial"/>
          <w:sz w:val="6"/>
          <w:szCs w:val="6"/>
        </w:rPr>
      </w:pPr>
    </w:p>
    <w:p w14:paraId="285193E0" w14:textId="77777777" w:rsidR="00A3518C" w:rsidRPr="0044455B" w:rsidRDefault="00A3518C" w:rsidP="00A3518C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 w:rsidRPr="0044455B">
        <w:rPr>
          <w:rFonts w:ascii="Arial" w:hAnsi="Arial" w:cs="Arial"/>
          <w:sz w:val="20"/>
          <w:szCs w:val="20"/>
        </w:rPr>
        <w:t xml:space="preserve">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</w:p>
    <w:p w14:paraId="0FAD3C2B" w14:textId="77777777" w:rsidR="0044455B" w:rsidRDefault="0044455B" w:rsidP="000A0DE0">
      <w:pPr>
        <w:autoSpaceDE w:val="0"/>
        <w:autoSpaceDN w:val="0"/>
        <w:adjustRightInd w:val="0"/>
        <w:ind w:left="-142" w:hanging="142"/>
        <w:rPr>
          <w:rFonts w:ascii="Arial" w:hAnsi="Arial" w:cs="Arial"/>
          <w:sz w:val="20"/>
          <w:szCs w:val="20"/>
        </w:rPr>
      </w:pPr>
    </w:p>
    <w:p w14:paraId="2518D51D" w14:textId="3EE91A93" w:rsidR="000A0DE0" w:rsidRDefault="000A0DE0" w:rsidP="000A0DE0">
      <w:pPr>
        <w:autoSpaceDE w:val="0"/>
        <w:autoSpaceDN w:val="0"/>
        <w:adjustRightInd w:val="0"/>
        <w:ind w:left="-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Informace jsou občanům sdělovány na zasedáních zastupitelstva obce, prostřednictvím úřední desky</w:t>
      </w:r>
    </w:p>
    <w:p w14:paraId="44B46F1C" w14:textId="65C7335F" w:rsidR="000A0DE0" w:rsidRDefault="000A0DE0" w:rsidP="000A0DE0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obci, webových stránek, elektronické úřední desky v rámci webových stránek, v obecním zpravodaji           a řadou dalších způsobů.</w:t>
      </w:r>
    </w:p>
    <w:p w14:paraId="260ABFAB" w14:textId="77777777" w:rsidR="0044455B" w:rsidRPr="0044455B" w:rsidRDefault="0044455B" w:rsidP="000A0DE0">
      <w:pPr>
        <w:autoSpaceDE w:val="0"/>
        <w:autoSpaceDN w:val="0"/>
        <w:adjustRightInd w:val="0"/>
        <w:ind w:left="-284"/>
        <w:rPr>
          <w:rFonts w:ascii="Arial" w:hAnsi="Arial" w:cs="Arial"/>
          <w:sz w:val="6"/>
          <w:szCs w:val="6"/>
        </w:rPr>
      </w:pPr>
    </w:p>
    <w:p w14:paraId="794DF626" w14:textId="184F4A54" w:rsidR="0044455B" w:rsidRDefault="000A0DE0" w:rsidP="0044455B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průběhu roku starostka, místostarostka, někteří zastupitelé a zaměstnanci obecního</w:t>
      </w:r>
      <w:r w:rsidR="004445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úřadu poskytli značné množství ústních, telefonických, i písemných informací institucím a občanům,</w:t>
      </w:r>
      <w:r w:rsidR="004445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kteří se </w:t>
      </w:r>
      <w:r w:rsidR="002D36B1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obecní úřad obrátili, i když se přímo neodvolávali ve svých žádostech na zákon č. 106/1999Sb.</w:t>
      </w:r>
      <w:r w:rsidR="0044455B" w:rsidRPr="0044455B">
        <w:rPr>
          <w:rFonts w:ascii="Arial" w:hAnsi="Arial" w:cs="Arial"/>
          <w:sz w:val="20"/>
          <w:szCs w:val="20"/>
        </w:rPr>
        <w:t xml:space="preserve"> </w:t>
      </w:r>
    </w:p>
    <w:p w14:paraId="34E32C38" w14:textId="77777777" w:rsidR="0044455B" w:rsidRPr="0044455B" w:rsidRDefault="0044455B" w:rsidP="0044455B">
      <w:pPr>
        <w:autoSpaceDE w:val="0"/>
        <w:autoSpaceDN w:val="0"/>
        <w:adjustRightInd w:val="0"/>
        <w:ind w:left="-284"/>
        <w:rPr>
          <w:rFonts w:ascii="Arial" w:hAnsi="Arial" w:cs="Arial"/>
          <w:sz w:val="6"/>
          <w:szCs w:val="6"/>
        </w:rPr>
      </w:pPr>
    </w:p>
    <w:p w14:paraId="76DB01CE" w14:textId="77777777" w:rsidR="000A0DE0" w:rsidRDefault="000A0DE0" w:rsidP="000A0DE0">
      <w:pPr>
        <w:ind w:left="-142" w:hanging="142"/>
        <w:rPr>
          <w:rFonts w:ascii="Arial" w:hAnsi="Arial" w:cs="Arial"/>
          <w:sz w:val="20"/>
          <w:szCs w:val="20"/>
        </w:rPr>
      </w:pPr>
    </w:p>
    <w:p w14:paraId="08E28D00" w14:textId="77777777" w:rsidR="00A3518C" w:rsidRDefault="00A3518C" w:rsidP="000A0DE0">
      <w:pPr>
        <w:ind w:left="-142" w:hanging="142"/>
        <w:rPr>
          <w:rFonts w:ascii="Arial" w:hAnsi="Arial" w:cs="Arial"/>
          <w:sz w:val="20"/>
          <w:szCs w:val="20"/>
        </w:rPr>
      </w:pPr>
    </w:p>
    <w:p w14:paraId="4AE13F43" w14:textId="77777777" w:rsidR="000A0DE0" w:rsidRDefault="000A0DE0" w:rsidP="000A0DE0">
      <w:pPr>
        <w:ind w:left="-142" w:hanging="142"/>
        <w:rPr>
          <w:rFonts w:ascii="Arial" w:hAnsi="Arial" w:cs="Arial"/>
          <w:sz w:val="20"/>
          <w:szCs w:val="20"/>
        </w:rPr>
      </w:pPr>
    </w:p>
    <w:p w14:paraId="3E44B7E5" w14:textId="20AE8679" w:rsidR="000A0DE0" w:rsidRDefault="000A0DE0" w:rsidP="000A0DE0">
      <w:pPr>
        <w:ind w:left="-142" w:hanging="142"/>
        <w:rPr>
          <w:rFonts w:ascii="Arial" w:hAnsi="Arial" w:cs="Arial"/>
          <w:sz w:val="20"/>
          <w:szCs w:val="20"/>
        </w:rPr>
      </w:pPr>
      <w:r w:rsidRPr="00A3518C">
        <w:rPr>
          <w:rFonts w:ascii="Arial" w:hAnsi="Arial" w:cs="Arial"/>
          <w:sz w:val="20"/>
          <w:szCs w:val="20"/>
        </w:rPr>
        <w:t xml:space="preserve">V Kozlově dne </w:t>
      </w:r>
      <w:r w:rsidR="00661967">
        <w:rPr>
          <w:rFonts w:ascii="Arial" w:hAnsi="Arial" w:cs="Arial"/>
          <w:sz w:val="20"/>
          <w:szCs w:val="20"/>
        </w:rPr>
        <w:t>7</w:t>
      </w:r>
      <w:r w:rsidR="00A3518C" w:rsidRPr="00A3518C">
        <w:rPr>
          <w:rFonts w:ascii="Arial" w:hAnsi="Arial" w:cs="Arial"/>
          <w:sz w:val="20"/>
          <w:szCs w:val="20"/>
        </w:rPr>
        <w:t>.1.</w:t>
      </w:r>
      <w:r w:rsidR="00E83B47" w:rsidRPr="00A3518C">
        <w:rPr>
          <w:rFonts w:ascii="Arial" w:hAnsi="Arial" w:cs="Arial"/>
          <w:sz w:val="20"/>
          <w:szCs w:val="20"/>
        </w:rPr>
        <w:t>20</w:t>
      </w:r>
      <w:r w:rsidR="002D36B1" w:rsidRPr="00A3518C">
        <w:rPr>
          <w:rFonts w:ascii="Arial" w:hAnsi="Arial" w:cs="Arial"/>
          <w:sz w:val="20"/>
          <w:szCs w:val="20"/>
        </w:rPr>
        <w:t>2</w:t>
      </w:r>
      <w:r w:rsidR="00EA1271">
        <w:rPr>
          <w:rFonts w:ascii="Arial" w:hAnsi="Arial" w:cs="Arial"/>
          <w:sz w:val="20"/>
          <w:szCs w:val="20"/>
        </w:rPr>
        <w:t>5</w:t>
      </w:r>
      <w:r w:rsidRPr="00A351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E83B47">
        <w:rPr>
          <w:rFonts w:ascii="Arial" w:hAnsi="Arial" w:cs="Arial"/>
          <w:sz w:val="20"/>
          <w:szCs w:val="20"/>
        </w:rPr>
        <w:tab/>
      </w:r>
      <w:r w:rsidR="00E83B47">
        <w:rPr>
          <w:rFonts w:ascii="Arial" w:hAnsi="Arial" w:cs="Arial"/>
          <w:sz w:val="20"/>
          <w:szCs w:val="20"/>
        </w:rPr>
        <w:tab/>
      </w:r>
      <w:r w:rsidR="00E83B47">
        <w:rPr>
          <w:rFonts w:ascii="Arial" w:hAnsi="Arial" w:cs="Arial"/>
          <w:sz w:val="20"/>
          <w:szCs w:val="20"/>
        </w:rPr>
        <w:tab/>
      </w:r>
      <w:r w:rsidR="00E83B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7C3A5C">
        <w:rPr>
          <w:rFonts w:ascii="Arial" w:hAnsi="Arial" w:cs="Arial"/>
          <w:sz w:val="20"/>
          <w:szCs w:val="20"/>
        </w:rPr>
        <w:t>Eva Malá</w:t>
      </w:r>
      <w:r w:rsidR="00FD5D83">
        <w:rPr>
          <w:rFonts w:ascii="Arial" w:hAnsi="Arial" w:cs="Arial"/>
          <w:sz w:val="20"/>
          <w:szCs w:val="20"/>
        </w:rPr>
        <w:t>, starostka obce</w:t>
      </w:r>
    </w:p>
    <w:p w14:paraId="5A947E01" w14:textId="0DB2D02C" w:rsidR="0044455B" w:rsidRDefault="0044455B" w:rsidP="000A0DE0">
      <w:pPr>
        <w:ind w:left="-142" w:hanging="142"/>
        <w:rPr>
          <w:rFonts w:ascii="Arial" w:hAnsi="Arial" w:cs="Arial"/>
          <w:sz w:val="20"/>
          <w:szCs w:val="20"/>
        </w:rPr>
      </w:pPr>
    </w:p>
    <w:p w14:paraId="1FE8D95D" w14:textId="77777777" w:rsidR="0044455B" w:rsidRDefault="0044455B" w:rsidP="000A0DE0">
      <w:pPr>
        <w:ind w:left="-142" w:hanging="142"/>
      </w:pPr>
    </w:p>
    <w:sectPr w:rsidR="0044455B" w:rsidSect="00A54C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35DC2"/>
    <w:multiLevelType w:val="hybridMultilevel"/>
    <w:tmpl w:val="CEB20D50"/>
    <w:lvl w:ilvl="0" w:tplc="43AEBB38">
      <w:start w:val="2"/>
      <w:numFmt w:val="bullet"/>
      <w:lvlText w:val="-"/>
      <w:lvlJc w:val="left"/>
      <w:pPr>
        <w:ind w:left="30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num w:numId="1" w16cid:durableId="14123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3A"/>
    <w:rsid w:val="000305BD"/>
    <w:rsid w:val="000A0DE0"/>
    <w:rsid w:val="000A26F9"/>
    <w:rsid w:val="000E41FD"/>
    <w:rsid w:val="00102E13"/>
    <w:rsid w:val="001966BB"/>
    <w:rsid w:val="001A4C85"/>
    <w:rsid w:val="001D76D8"/>
    <w:rsid w:val="00211EDB"/>
    <w:rsid w:val="00266B3A"/>
    <w:rsid w:val="002D36B1"/>
    <w:rsid w:val="003C5836"/>
    <w:rsid w:val="003D5070"/>
    <w:rsid w:val="0044455B"/>
    <w:rsid w:val="004F29CD"/>
    <w:rsid w:val="004F4647"/>
    <w:rsid w:val="005439F0"/>
    <w:rsid w:val="00591CF8"/>
    <w:rsid w:val="005C5AAA"/>
    <w:rsid w:val="005C7925"/>
    <w:rsid w:val="005D3789"/>
    <w:rsid w:val="00607FA8"/>
    <w:rsid w:val="006129B7"/>
    <w:rsid w:val="00620F8C"/>
    <w:rsid w:val="00634B91"/>
    <w:rsid w:val="006364F4"/>
    <w:rsid w:val="00661967"/>
    <w:rsid w:val="00662EFF"/>
    <w:rsid w:val="006D186D"/>
    <w:rsid w:val="00733BEC"/>
    <w:rsid w:val="007C3A5C"/>
    <w:rsid w:val="00855884"/>
    <w:rsid w:val="008B7775"/>
    <w:rsid w:val="008F7F50"/>
    <w:rsid w:val="00907845"/>
    <w:rsid w:val="00974E9D"/>
    <w:rsid w:val="009B1620"/>
    <w:rsid w:val="009F0D1A"/>
    <w:rsid w:val="00A3518C"/>
    <w:rsid w:val="00A54C25"/>
    <w:rsid w:val="00A61480"/>
    <w:rsid w:val="00AC0E33"/>
    <w:rsid w:val="00AF74D3"/>
    <w:rsid w:val="00B76E1D"/>
    <w:rsid w:val="00B8145B"/>
    <w:rsid w:val="00B91E39"/>
    <w:rsid w:val="00BA3A43"/>
    <w:rsid w:val="00BA63EB"/>
    <w:rsid w:val="00BB572D"/>
    <w:rsid w:val="00BF3475"/>
    <w:rsid w:val="00D54884"/>
    <w:rsid w:val="00D95826"/>
    <w:rsid w:val="00E43481"/>
    <w:rsid w:val="00E64431"/>
    <w:rsid w:val="00E83B47"/>
    <w:rsid w:val="00EA1271"/>
    <w:rsid w:val="00ED73A2"/>
    <w:rsid w:val="00F2073D"/>
    <w:rsid w:val="00FD5D83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3B91"/>
  <w15:docId w15:val="{552365A3-8232-45A8-AA38-B9A5CB6E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6B3A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6B3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kozlov-jihla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Kozlov</dc:creator>
  <cp:lastModifiedBy>Uzivatel</cp:lastModifiedBy>
  <cp:revision>5</cp:revision>
  <cp:lastPrinted>2025-01-15T12:27:00Z</cp:lastPrinted>
  <dcterms:created xsi:type="dcterms:W3CDTF">2025-01-15T12:20:00Z</dcterms:created>
  <dcterms:modified xsi:type="dcterms:W3CDTF">2025-01-15T12:28:00Z</dcterms:modified>
</cp:coreProperties>
</file>