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200E" w14:textId="77777777" w:rsidR="00581D7B" w:rsidRDefault="00581D7B" w:rsidP="00581D7B">
      <w:pPr>
        <w:spacing w:after="26" w:line="260" w:lineRule="auto"/>
        <w:ind w:left="1108" w:right="110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Výroční zpráva </w:t>
      </w:r>
    </w:p>
    <w:p w14:paraId="3327B4CB" w14:textId="219B13AA" w:rsidR="00581D7B" w:rsidRDefault="00581D7B" w:rsidP="00581D7B">
      <w:pPr>
        <w:spacing w:after="0" w:line="260" w:lineRule="auto"/>
        <w:ind w:left="1108" w:right="104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 poskytování informací podle zákona č. 106/1999 Sb., o svobodném přístupu k informacím, ve znění pozdějších předpisů, za rok 202</w:t>
      </w:r>
      <w:r w:rsidR="00C752C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4FA564" w14:textId="77777777" w:rsidR="00581D7B" w:rsidRDefault="00581D7B" w:rsidP="00581D7B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8B868" w14:textId="77777777" w:rsidR="00581D7B" w:rsidRDefault="00581D7B" w:rsidP="00581D7B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29302E" w14:textId="1F8B6CD6" w:rsidR="00581D7B" w:rsidRDefault="00581D7B" w:rsidP="0035496C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</w:rPr>
        <w:t>Výroční zprávu za rok 202</w:t>
      </w:r>
      <w:r w:rsidR="009A778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předkládá Obec Kozmice v souladu s ustanovením § 18 zákona č. 106/1999 Sb., o svobodném přístupu k informacím. </w:t>
      </w:r>
    </w:p>
    <w:p w14:paraId="2E29FF7F" w14:textId="77777777" w:rsidR="00581D7B" w:rsidRDefault="00581D7B" w:rsidP="00581D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175" w:type="dxa"/>
        <w:tblInd w:w="-108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401"/>
        <w:gridCol w:w="5439"/>
        <w:gridCol w:w="3335"/>
      </w:tblGrid>
      <w:tr w:rsidR="00581D7B" w14:paraId="570EB715" w14:textId="77777777" w:rsidTr="00FF0005">
        <w:trPr>
          <w:trHeight w:val="51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A1D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999E" w14:textId="4F4E993A" w:rsidR="00C752C1" w:rsidRDefault="00581D7B" w:rsidP="00F81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počet podaných žádostí o informace </w:t>
            </w:r>
          </w:p>
          <w:p w14:paraId="30C86F3F" w14:textId="08B3D6D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počet podaných rozhodnutí o odmítnutí žádosti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ECA4" w14:textId="77777777" w:rsidR="00581D7B" w:rsidRDefault="00C752C1" w:rsidP="00F812E6">
            <w:pPr>
              <w:ind w:right="104"/>
              <w:jc w:val="center"/>
            </w:pPr>
            <w:r>
              <w:t>1</w:t>
            </w:r>
          </w:p>
          <w:p w14:paraId="14608D05" w14:textId="62E00513" w:rsidR="00C752C1" w:rsidRDefault="00C752C1" w:rsidP="00F812E6">
            <w:pPr>
              <w:ind w:right="104"/>
              <w:jc w:val="center"/>
            </w:pPr>
            <w:r>
              <w:t>0</w:t>
            </w:r>
          </w:p>
        </w:tc>
      </w:tr>
      <w:tr w:rsidR="00581D7B" w14:paraId="0BFA4A11" w14:textId="77777777" w:rsidTr="00FF0005">
        <w:trPr>
          <w:trHeight w:val="26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84B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305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počet podaných odvolání proti rozhodnutí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4E43" w14:textId="77777777" w:rsidR="00581D7B" w:rsidRDefault="00581D7B" w:rsidP="00F812E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581D7B" w14:paraId="3EF8AA7B" w14:textId="77777777" w:rsidTr="00FF0005">
        <w:trPr>
          <w:trHeight w:val="178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2CF8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E1D0" w14:textId="77777777" w:rsidR="00581D7B" w:rsidRDefault="00581D7B" w:rsidP="00F812E6">
            <w:pPr>
              <w:ind w:right="21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opis podstatných částí každého rozsudku soudu ve věci přezkoumání zákonnosti rozhodnutí povinného subjektu o odmítnutí žádosti o poskytnutí informace a přehled všech výdajů, které povinný subjekt vynaložil v souvislosti se soudními řízeními o právech a povinnostech podle tohoto zákona, a to včetně nákladů na své vlastní zaměstnance a nákladů na právní zastoupení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B97C" w14:textId="77777777" w:rsidR="00581D7B" w:rsidRDefault="00581D7B" w:rsidP="00F812E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581D7B" w14:paraId="106C787F" w14:textId="77777777" w:rsidTr="00FF0005">
        <w:trPr>
          <w:trHeight w:val="51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1C1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d)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77B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výčet poskytnutých výhradních licencí, včetně odůvodnění nezbytnosti poskytnutí výhradní licence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8E1" w14:textId="77777777" w:rsidR="00581D7B" w:rsidRDefault="00581D7B" w:rsidP="00F812E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581D7B" w14:paraId="298B5C66" w14:textId="77777777" w:rsidTr="00FF0005">
        <w:trPr>
          <w:trHeight w:val="51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1ED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e)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702" w14:textId="26F82423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počet stížností podaných podle § 16a, důvody jejich podání a stručný popis způsobu jejich vyřízení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B906" w14:textId="5F417E09" w:rsidR="00581D7B" w:rsidRDefault="00C752C1" w:rsidP="00F812E6">
            <w:pPr>
              <w:ind w:right="104"/>
              <w:jc w:val="center"/>
            </w:pPr>
            <w:r>
              <w:t>0</w:t>
            </w:r>
          </w:p>
          <w:p w14:paraId="58CC1D42" w14:textId="75C184E8" w:rsidR="00DF2552" w:rsidRDefault="00DF2552" w:rsidP="00DF2552">
            <w:pPr>
              <w:ind w:right="104"/>
            </w:pPr>
          </w:p>
        </w:tc>
      </w:tr>
      <w:tr w:rsidR="00581D7B" w14:paraId="64198098" w14:textId="77777777" w:rsidTr="00FF0005">
        <w:trPr>
          <w:trHeight w:val="304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C5A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f) 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947C" w14:textId="77777777" w:rsidR="00581D7B" w:rsidRDefault="00581D7B" w:rsidP="00F812E6">
            <w:r>
              <w:rPr>
                <w:rFonts w:ascii="Times New Roman" w:eastAsia="Times New Roman" w:hAnsi="Times New Roman" w:cs="Times New Roman"/>
              </w:rPr>
              <w:t xml:space="preserve">další informace vztahující se k uplatňování tohoto zákona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014" w14:textId="77777777" w:rsidR="00581D7B" w:rsidRDefault="00581D7B" w:rsidP="00F812E6">
            <w:pPr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Při obdržení  žádosti o informace je   postupováno  v   souladu    se  zákonem  č. 106/1999 Sb.,  a  dle vnitřní   směrnice.  Informace, o které  je  žádáno   ústně,   jejichž poskytnutí není v rozporu s plat- nými předpisy a není třeba jejich vyhledání, jsou poskytovány ne- prodleně a bezplatně. Odpovědi na vyřízené žádosti o informace jsou zveřejňovány na webových stránkách obce. </w:t>
            </w:r>
          </w:p>
        </w:tc>
      </w:tr>
    </w:tbl>
    <w:p w14:paraId="4167458C" w14:textId="77777777" w:rsidR="00581D7B" w:rsidRDefault="00581D7B" w:rsidP="00581D7B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31E3EF24" w14:textId="680F6466" w:rsidR="00581D7B" w:rsidRDefault="00581D7B" w:rsidP="00581D7B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</w:rPr>
        <w:t>V roce 202</w:t>
      </w:r>
      <w:r w:rsidR="009A778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Pr="007C7A91">
        <w:rPr>
          <w:rFonts w:ascii="Times New Roman" w:eastAsia="Times New Roman" w:hAnsi="Times New Roman" w:cs="Times New Roman"/>
        </w:rPr>
        <w:t>nebyly</w:t>
      </w:r>
      <w:r>
        <w:rPr>
          <w:rFonts w:ascii="Times New Roman" w:eastAsia="Times New Roman" w:hAnsi="Times New Roman" w:cs="Times New Roman"/>
        </w:rPr>
        <w:t xml:space="preserve"> zpoplatněny žádné žádosti o informace. </w:t>
      </w:r>
    </w:p>
    <w:p w14:paraId="105A0568" w14:textId="77777777" w:rsidR="00581D7B" w:rsidRPr="007C7A91" w:rsidRDefault="00581D7B" w:rsidP="00581D7B">
      <w:pPr>
        <w:spacing w:after="15"/>
        <w:rPr>
          <w:rFonts w:ascii="Times New Roman" w:hAnsi="Times New Roman" w:cs="Times New Roman"/>
          <w:szCs w:val="22"/>
        </w:rPr>
      </w:pPr>
      <w:r w:rsidRPr="007C7A9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12D09A5" w14:textId="453D8128" w:rsidR="00581D7B" w:rsidRPr="007C7A91" w:rsidRDefault="007C7A91" w:rsidP="007C7A91">
      <w:pPr>
        <w:spacing w:after="240"/>
        <w:jc w:val="both"/>
        <w:rPr>
          <w:rFonts w:ascii="Arial" w:eastAsia="Times New Roman" w:hAnsi="Arial" w:cs="Arial"/>
          <w:color w:val="auto"/>
          <w:szCs w:val="22"/>
        </w:rPr>
      </w:pPr>
      <w:r w:rsidRPr="007C7A91">
        <w:rPr>
          <w:rFonts w:ascii="Times New Roman" w:hAnsi="Times New Roman" w:cs="Times New Roman"/>
          <w:szCs w:val="22"/>
        </w:rPr>
        <w:t>Výroční zpráva bude zveřejněna na elektronické úřední desce obecního úřadu a v elektronické podobě v Centrálním registru výročních zpráv v oblasti poskytování informací</w:t>
      </w:r>
      <w:r w:rsidRPr="007C7A91">
        <w:rPr>
          <w:rFonts w:cs="Arial"/>
          <w:szCs w:val="22"/>
        </w:rPr>
        <w:t xml:space="preserve">. </w:t>
      </w:r>
    </w:p>
    <w:p w14:paraId="27D7DB54" w14:textId="77777777" w:rsidR="00581D7B" w:rsidRDefault="00581D7B" w:rsidP="00581D7B">
      <w:pPr>
        <w:spacing w:after="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9A75838" w14:textId="329F08F0" w:rsidR="00793199" w:rsidRPr="0035496C" w:rsidRDefault="00581D7B" w:rsidP="0035496C">
      <w:pPr>
        <w:spacing w:after="5" w:line="269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 w:rsidR="007C7A91">
        <w:rPr>
          <w:rFonts w:ascii="Times New Roman" w:eastAsia="Times New Roman" w:hAnsi="Times New Roman" w:cs="Times New Roman"/>
        </w:rPr>
        <w:t>Kozmicích</w:t>
      </w:r>
      <w:r>
        <w:rPr>
          <w:rFonts w:ascii="Times New Roman" w:eastAsia="Times New Roman" w:hAnsi="Times New Roman" w:cs="Times New Roman"/>
        </w:rPr>
        <w:t xml:space="preserve"> dne </w:t>
      </w:r>
      <w:r w:rsidR="00DF2552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 února 202</w:t>
      </w:r>
      <w:r w:rsidR="00C752C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7C7A91"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7C7A91">
        <w:rPr>
          <w:rFonts w:ascii="Times New Roman" w:eastAsia="Times New Roman" w:hAnsi="Times New Roman" w:cs="Times New Roman"/>
        </w:rPr>
        <w:t xml:space="preserve">Helena Matoušková, </w:t>
      </w:r>
      <w:r>
        <w:rPr>
          <w:rFonts w:ascii="Times New Roman" w:eastAsia="Times New Roman" w:hAnsi="Times New Roman" w:cs="Times New Roman"/>
        </w:rPr>
        <w:t xml:space="preserve">starostka obce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sectPr w:rsidR="00793199" w:rsidRPr="0035496C" w:rsidSect="00D2007F">
      <w:pgSz w:w="11906" w:h="16838"/>
      <w:pgMar w:top="1423" w:right="1415" w:bottom="15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4"/>
    <w:rsid w:val="002518D6"/>
    <w:rsid w:val="0035496C"/>
    <w:rsid w:val="00536D57"/>
    <w:rsid w:val="00581D7B"/>
    <w:rsid w:val="00793199"/>
    <w:rsid w:val="007C7A91"/>
    <w:rsid w:val="009A7788"/>
    <w:rsid w:val="00C752C1"/>
    <w:rsid w:val="00D2007F"/>
    <w:rsid w:val="00DF2552"/>
    <w:rsid w:val="00EC5FEC"/>
    <w:rsid w:val="00EF6EB4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5C5F"/>
  <w15:chartTrackingRefBased/>
  <w15:docId w15:val="{01D19C08-3632-43A2-856A-CD46333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D7B"/>
    <w:rPr>
      <w:rFonts w:ascii="Calibri" w:eastAsia="Calibri" w:hAnsi="Calibri" w:cs="Calibri"/>
      <w:color w:val="00000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581D7B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Kozmice</dc:creator>
  <cp:keywords/>
  <dc:description/>
  <cp:lastModifiedBy>obec</cp:lastModifiedBy>
  <cp:revision>6</cp:revision>
  <cp:lastPrinted>2025-03-06T10:50:00Z</cp:lastPrinted>
  <dcterms:created xsi:type="dcterms:W3CDTF">2024-02-07T09:19:00Z</dcterms:created>
  <dcterms:modified xsi:type="dcterms:W3CDTF">2026-04-08T07:21:00Z</dcterms:modified>
</cp:coreProperties>
</file>