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5BC5" w14:textId="77777777" w:rsidR="00AE0FF6" w:rsidRDefault="00AE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D88D5A" w14:textId="77777777" w:rsidR="00AE0FF6" w:rsidRDefault="00AE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3880A" w14:textId="77777777" w:rsidR="00AE0FF6" w:rsidRDefault="00AE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6D960" w14:textId="77777777" w:rsidR="00AE0FF6" w:rsidRDefault="00AE0FF6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7E0785" w14:textId="764427AB" w:rsidR="00AE0FF6" w:rsidRDefault="00000000">
      <w:pPr>
        <w:spacing w:line="280" w:lineRule="exact"/>
        <w:ind w:left="38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Výroční zpráva za rok 202</w:t>
      </w:r>
      <w:r w:rsidR="006A21C0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5</w:t>
      </w: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  </w:t>
      </w:r>
    </w:p>
    <w:p w14:paraId="50F37CBD" w14:textId="77777777" w:rsidR="00AE0FF6" w:rsidRDefault="00000000">
      <w:pPr>
        <w:spacing w:before="26" w:line="338" w:lineRule="exact"/>
        <w:ind w:left="2852" w:right="1883" w:hanging="9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o činnosti městyse Jince v oblasti poskytování informací dle § </w:t>
      </w:r>
      <w:r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18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č. 106/1999 Sb., o svobodném přístupu k informacím  </w:t>
      </w:r>
    </w:p>
    <w:p w14:paraId="28054F94" w14:textId="77777777" w:rsidR="00AE0FF6" w:rsidRDefault="00AE0FF6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CAB056" w14:textId="77777777" w:rsidR="00AE0FF6" w:rsidRDefault="00000000">
      <w:pPr>
        <w:spacing w:line="292" w:lineRule="exact"/>
        <w:ind w:left="1182" w:right="11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a)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počet</w:t>
      </w:r>
      <w:r>
        <w:rPr>
          <w:rFonts w:ascii="Calibri" w:hAnsi="Calibri" w:cs="Calibri"/>
          <w:b/>
          <w:bCs/>
          <w:color w:val="000000"/>
          <w:spacing w:val="44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podaných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žádostí</w:t>
      </w:r>
      <w:r>
        <w:rPr>
          <w:rFonts w:ascii="Calibri" w:hAnsi="Calibri" w:cs="Calibri"/>
          <w:b/>
          <w:bCs/>
          <w:color w:val="000000"/>
          <w:spacing w:val="4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</w:t>
      </w:r>
      <w:r>
        <w:rPr>
          <w:rFonts w:ascii="Calibri" w:hAnsi="Calibri" w:cs="Calibri"/>
          <w:b/>
          <w:bCs/>
          <w:color w:val="000000"/>
          <w:spacing w:val="44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informace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počet</w:t>
      </w:r>
      <w:r>
        <w:rPr>
          <w:rFonts w:ascii="Calibri" w:hAnsi="Calibri" w:cs="Calibri"/>
          <w:b/>
          <w:bCs/>
          <w:color w:val="000000"/>
          <w:spacing w:val="44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vydaných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rozhodnutí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</w:t>
      </w:r>
      <w:r>
        <w:rPr>
          <w:rFonts w:ascii="Calibri" w:hAnsi="Calibri" w:cs="Calibri"/>
          <w:b/>
          <w:bCs/>
          <w:color w:val="000000"/>
          <w:spacing w:val="44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cs-CZ"/>
        </w:rPr>
        <w:t>odmítnutí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žádosti  </w:t>
      </w:r>
    </w:p>
    <w:p w14:paraId="07ADE98C" w14:textId="77777777" w:rsidR="00201737" w:rsidRDefault="00000000">
      <w:pPr>
        <w:spacing w:line="335" w:lineRule="exact"/>
        <w:ind w:left="1182" w:right="1128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-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počet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žádostí</w:t>
      </w:r>
      <w:r>
        <w:rPr>
          <w:rFonts w:ascii="Calibri" w:hAnsi="Calibri" w:cs="Calibri"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>
        <w:rPr>
          <w:rFonts w:ascii="Calibri" w:hAnsi="Calibri" w:cs="Calibri"/>
          <w:color w:val="000000"/>
          <w:spacing w:val="49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informace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dle</w:t>
      </w:r>
      <w:r>
        <w:rPr>
          <w:rFonts w:ascii="Calibri" w:hAnsi="Calibri" w:cs="Calibri"/>
          <w:color w:val="000000"/>
          <w:spacing w:val="49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zákona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>
        <w:rPr>
          <w:rFonts w:ascii="Calibri" w:hAnsi="Calibri" w:cs="Calibri"/>
          <w:color w:val="000000"/>
          <w:spacing w:val="49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svobodném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přístupu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k informacím,</w:t>
      </w:r>
      <w:r>
        <w:rPr>
          <w:rFonts w:ascii="Calibri" w:hAnsi="Calibri" w:cs="Calibri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>které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7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DBCFB2" w14:textId="06347FDB" w:rsidR="00AE0FF6" w:rsidRDefault="00201737">
      <w:pPr>
        <w:spacing w:line="335" w:lineRule="exact"/>
        <w:ind w:left="1182" w:right="1128"/>
        <w:rPr>
          <w:rFonts w:ascii="Times New Roman" w:hAnsi="Times New Roman" w:cs="Times New Roman"/>
          <w:color w:val="010302"/>
        </w:rPr>
      </w:pPr>
      <w:r w:rsidRPr="006A21C0">
        <w:rPr>
          <w:rFonts w:ascii="Calibri" w:hAnsi="Calibri" w:cs="Calibri"/>
          <w:color w:val="000000"/>
          <w:sz w:val="24"/>
          <w:szCs w:val="24"/>
          <w:lang w:val="cs-CZ"/>
        </w:rPr>
        <w:t xml:space="preserve">   </w:t>
      </w:r>
      <w:r w:rsidR="006A21C0" w:rsidRPr="006A21C0">
        <w:rPr>
          <w:rFonts w:ascii="Calibri" w:hAnsi="Calibri" w:cs="Calibri"/>
          <w:color w:val="000000"/>
          <w:sz w:val="24"/>
          <w:szCs w:val="24"/>
          <w:lang w:val="cs-CZ"/>
        </w:rPr>
        <w:t xml:space="preserve">v </w:t>
      </w:r>
      <w:proofErr w:type="spellStart"/>
      <w:r w:rsidR="006A21C0" w:rsidRPr="006A21C0">
        <w:rPr>
          <w:rFonts w:ascii="Calibri" w:hAnsi="Calibri" w:cs="Calibri"/>
          <w:color w:val="000000"/>
          <w:sz w:val="24"/>
          <w:szCs w:val="24"/>
          <w:lang w:val="cs-CZ"/>
        </w:rPr>
        <w:t>roce</w:t>
      </w:r>
      <w:proofErr w:type="spellEnd"/>
      <w:r w:rsidR="006A21C0" w:rsidRPr="006A21C0">
        <w:rPr>
          <w:rFonts w:ascii="Calibri" w:hAnsi="Calibri" w:cs="Calibri"/>
          <w:color w:val="000000"/>
          <w:sz w:val="24"/>
          <w:szCs w:val="24"/>
          <w:lang w:val="cs-CZ"/>
        </w:rPr>
        <w:t xml:space="preserve"> 2025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městys obdržel: </w:t>
      </w:r>
      <w:r w:rsidR="006A21C0">
        <w:rPr>
          <w:rFonts w:ascii="Calibri" w:hAnsi="Calibri" w:cs="Calibri"/>
          <w:color w:val="000000"/>
          <w:sz w:val="24"/>
          <w:szCs w:val="24"/>
          <w:lang w:val="cs-CZ"/>
        </w:rPr>
        <w:t>7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 </w:t>
      </w:r>
    </w:p>
    <w:p w14:paraId="3BBBD4A1" w14:textId="77777777" w:rsidR="00AE0FF6" w:rsidRDefault="00000000">
      <w:pPr>
        <w:spacing w:before="80" w:line="24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- počet rozhodnutí o odmítnutí žádosti: 0  </w:t>
      </w:r>
    </w:p>
    <w:p w14:paraId="2FD8ECCC" w14:textId="77777777" w:rsidR="00AE0FF6" w:rsidRDefault="00000000">
      <w:pPr>
        <w:spacing w:before="80" w:line="24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- počet rozhodnutí o částečném odmítnutí žádosti: 0  </w:t>
      </w:r>
    </w:p>
    <w:p w14:paraId="30010C73" w14:textId="77777777" w:rsidR="00AE0FF6" w:rsidRDefault="00AE0FF6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47766A" w14:textId="77777777" w:rsidR="00AE0FF6" w:rsidRDefault="00000000">
      <w:pPr>
        <w:spacing w:line="24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b) počet podaných odvolání proti rozhodnutí: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683CB" w14:textId="77777777" w:rsidR="00AE0FF6" w:rsidRDefault="00AE0FF6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4AE0EE" w14:textId="77777777" w:rsidR="00AE0FF6" w:rsidRDefault="00000000">
      <w:pPr>
        <w:spacing w:line="292" w:lineRule="exact"/>
        <w:ind w:left="1182" w:right="112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c)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opis</w:t>
      </w:r>
      <w:r>
        <w:rPr>
          <w:rFonts w:ascii="Calibri" w:hAnsi="Calibri" w:cs="Calibri"/>
          <w:b/>
          <w:bCs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podstatných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částí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každého</w:t>
      </w:r>
      <w:r>
        <w:rPr>
          <w:rFonts w:ascii="Calibri" w:hAnsi="Calibri" w:cs="Calibri"/>
          <w:b/>
          <w:bCs/>
          <w:color w:val="000000"/>
          <w:spacing w:val="30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rozsudku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soudu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ve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věci</w:t>
      </w:r>
      <w:r>
        <w:rPr>
          <w:rFonts w:ascii="Calibri" w:hAnsi="Calibri" w:cs="Calibri"/>
          <w:b/>
          <w:bCs/>
          <w:color w:val="000000"/>
          <w:spacing w:val="3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přezkoumání</w:t>
      </w:r>
      <w:r>
        <w:rPr>
          <w:rFonts w:ascii="Calibri" w:hAnsi="Calibri" w:cs="Calibri"/>
          <w:b/>
          <w:bCs/>
          <w:color w:val="000000"/>
          <w:spacing w:val="29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cs-CZ"/>
        </w:rPr>
        <w:t>zákonnosti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rozhodnutí povinného subjektu o odmítnutí žádosti o poskytnutí informace a přehled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všech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výdajů,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které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povinný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subjekt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vynaložil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 souvislosti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se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soudními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řízeními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2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právech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povinnostech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podle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tohoto</w:t>
      </w:r>
      <w:r>
        <w:rPr>
          <w:rFonts w:ascii="Calibri" w:hAnsi="Calibri" w:cs="Calibri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zákona,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a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to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včetně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nákladů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na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své</w:t>
      </w:r>
      <w:r>
        <w:rPr>
          <w:rFonts w:ascii="Calibri" w:hAnsi="Calibri" w:cs="Calibri"/>
          <w:b/>
          <w:bCs/>
          <w:color w:val="000000"/>
          <w:spacing w:val="46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  <w:sz w:val="24"/>
          <w:szCs w:val="24"/>
          <w:lang w:val="cs-CZ"/>
        </w:rPr>
        <w:t>vlastní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zaměstnance a nákladů na právní zastoupení  </w:t>
      </w:r>
    </w:p>
    <w:p w14:paraId="237BE675" w14:textId="77777777" w:rsidR="00201737" w:rsidRDefault="00000000">
      <w:pPr>
        <w:spacing w:line="336" w:lineRule="exact"/>
        <w:ind w:left="1182" w:right="1127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-</w:t>
      </w:r>
      <w:r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žádný</w:t>
      </w:r>
      <w:r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rozsudek</w:t>
      </w:r>
      <w:r>
        <w:rPr>
          <w:rFonts w:ascii="Calibri" w:hAnsi="Calibri" w:cs="Calibri"/>
          <w:color w:val="000000"/>
          <w:spacing w:val="5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ve</w:t>
      </w:r>
      <w:r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věci</w:t>
      </w:r>
      <w:r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přezkoumání</w:t>
      </w:r>
      <w:r>
        <w:rPr>
          <w:rFonts w:ascii="Calibri" w:hAnsi="Calibri" w:cs="Calibri"/>
          <w:color w:val="000000"/>
          <w:spacing w:val="5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zákonnosti</w:t>
      </w:r>
      <w:r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cs-CZ"/>
        </w:rPr>
        <w:t>rozhodnutí</w:t>
      </w:r>
      <w:r>
        <w:rPr>
          <w:rFonts w:ascii="Calibri" w:hAnsi="Calibri" w:cs="Calibri"/>
          <w:color w:val="000000"/>
          <w:spacing w:val="3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městyse</w:t>
      </w:r>
      <w:proofErr w:type="gramEnd"/>
      <w:r>
        <w:rPr>
          <w:rFonts w:ascii="Calibri" w:hAnsi="Calibri" w:cs="Calibri"/>
          <w:color w:val="000000"/>
          <w:spacing w:val="53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>
        <w:rPr>
          <w:rFonts w:ascii="Calibri" w:hAnsi="Calibri" w:cs="Calibri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odmítnutí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3F0AB" w14:textId="7595F7E2" w:rsidR="00AE0FF6" w:rsidRDefault="00201737">
      <w:pPr>
        <w:spacing w:line="336" w:lineRule="exact"/>
        <w:ind w:left="1182" w:right="11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žádosti o poskytnutí informace nebyl v roce 202</w:t>
      </w:r>
      <w:r w:rsidR="006A21C0">
        <w:rPr>
          <w:rFonts w:ascii="Calibri" w:hAnsi="Calibri" w:cs="Calibri"/>
          <w:color w:val="000000"/>
          <w:sz w:val="24"/>
          <w:szCs w:val="24"/>
          <w:lang w:val="cs-CZ"/>
        </w:rPr>
        <w:t>5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vydán  </w:t>
      </w:r>
    </w:p>
    <w:p w14:paraId="37547A4E" w14:textId="77777777" w:rsidR="00AE0FF6" w:rsidRDefault="00AE0FF6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4E64A" w14:textId="77777777" w:rsidR="00AE0FF6" w:rsidRDefault="00000000">
      <w:pPr>
        <w:spacing w:line="292" w:lineRule="exact"/>
        <w:ind w:left="1182" w:right="11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d) výčet poskytnutých výhradních licencí, včetně odůvodnění nezbytnosti poskytnutí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výhradní licence  </w:t>
      </w:r>
    </w:p>
    <w:p w14:paraId="6E638A8F" w14:textId="119C5CDB" w:rsidR="00AE0FF6" w:rsidRDefault="00000000">
      <w:pPr>
        <w:spacing w:before="40" w:line="24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- výhradní licence v roce 20</w:t>
      </w:r>
      <w:r w:rsidR="006A21C0">
        <w:rPr>
          <w:rFonts w:ascii="Calibri" w:hAnsi="Calibri" w:cs="Calibri"/>
          <w:color w:val="000000"/>
          <w:sz w:val="24"/>
          <w:szCs w:val="24"/>
          <w:lang w:val="cs-CZ"/>
        </w:rPr>
        <w:t>25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nebyly poskytnuty  </w:t>
      </w:r>
    </w:p>
    <w:p w14:paraId="7BC77C71" w14:textId="77777777" w:rsidR="00AE0FF6" w:rsidRDefault="00AE0FF6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DFBDB" w14:textId="77777777" w:rsidR="00AE0FF6" w:rsidRDefault="00000000">
      <w:pPr>
        <w:spacing w:line="292" w:lineRule="exact"/>
        <w:ind w:left="1182" w:right="11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e</w:t>
      </w:r>
      <w:r>
        <w:rPr>
          <w:rFonts w:ascii="Calibri" w:hAnsi="Calibri" w:cs="Calibri"/>
          <w:b/>
          <w:bCs/>
          <w:color w:val="000000"/>
          <w:spacing w:val="2"/>
          <w:sz w:val="24"/>
          <w:szCs w:val="24"/>
          <w:lang w:val="cs-CZ"/>
        </w:rPr>
        <w:t xml:space="preserve">) 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počet stížností podaných podle § 16a zákona o svobodném přístupu k informacím,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důvody jejich podání a stručný popis způsobu jejich vyřízení: 0  </w:t>
      </w:r>
    </w:p>
    <w:p w14:paraId="60B3BD53" w14:textId="77777777" w:rsidR="00AE0FF6" w:rsidRDefault="00AE0FF6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2FEE7" w14:textId="77777777" w:rsidR="00AE0FF6" w:rsidRDefault="00000000">
      <w:pPr>
        <w:spacing w:line="24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f) další informace vztahující se k uplatňování tohoto zákona  </w:t>
      </w:r>
    </w:p>
    <w:p w14:paraId="58A9D762" w14:textId="1F63EA72" w:rsidR="00AE0FF6" w:rsidRDefault="00000000">
      <w:pPr>
        <w:spacing w:line="336" w:lineRule="exact"/>
        <w:ind w:left="1182" w:right="11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-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proofErr w:type="gramStart"/>
      <w:r>
        <w:rPr>
          <w:rFonts w:ascii="Calibri" w:hAnsi="Calibri" w:cs="Calibri"/>
          <w:color w:val="000000"/>
          <w:sz w:val="24"/>
          <w:szCs w:val="24"/>
          <w:lang w:val="cs-CZ"/>
        </w:rPr>
        <w:t>městys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jako</w:t>
      </w:r>
      <w:proofErr w:type="gramEnd"/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povinný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subjekt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vyřizuje</w:t>
      </w:r>
      <w:r>
        <w:rPr>
          <w:rFonts w:ascii="Calibri" w:hAnsi="Calibri" w:cs="Calibri"/>
          <w:color w:val="000000"/>
          <w:spacing w:val="15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žádosti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o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informace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vztahující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se</w:t>
      </w:r>
      <w:r>
        <w:rPr>
          <w:rFonts w:ascii="Calibri" w:hAnsi="Calibri" w:cs="Calibri"/>
          <w:color w:val="000000"/>
          <w:spacing w:val="16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k</w:t>
      </w:r>
      <w:r>
        <w:rPr>
          <w:rFonts w:ascii="Calibri" w:hAnsi="Calibri" w:cs="Calibri"/>
          <w:color w:val="000000"/>
          <w:spacing w:val="-4"/>
          <w:sz w:val="24"/>
          <w:szCs w:val="24"/>
          <w:lang w:val="cs-CZ"/>
        </w:rPr>
        <w:t xml:space="preserve">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působnosti dle zákona o svobodném přístupu k informacím, žádosti je možné podávat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ústně</w:t>
      </w:r>
      <w:r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nebo</w:t>
      </w:r>
      <w:r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písemně</w:t>
      </w:r>
      <w:r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na</w:t>
      </w:r>
      <w:r>
        <w:rPr>
          <w:rFonts w:ascii="Calibri" w:hAnsi="Calibri" w:cs="Calibri"/>
          <w:color w:val="000000"/>
          <w:spacing w:val="20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adresu</w:t>
      </w:r>
      <w:r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úřadu městyse</w:t>
      </w:r>
      <w:r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i na</w:t>
      </w:r>
      <w:r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elektronickou</w:t>
      </w:r>
      <w:r>
        <w:rPr>
          <w:rFonts w:ascii="Calibri" w:hAnsi="Calibri" w:cs="Calibri"/>
          <w:color w:val="000000"/>
          <w:spacing w:val="21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podatelnu</w:t>
      </w:r>
      <w:r>
        <w:rPr>
          <w:rFonts w:ascii="Calibri" w:hAnsi="Calibri" w:cs="Calibri"/>
          <w:color w:val="000000"/>
          <w:spacing w:val="22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městyse,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žádost musí splňovat náležitosti § 14 zákona o svobodném přístupu k informacím  </w:t>
      </w:r>
    </w:p>
    <w:p w14:paraId="06B8A0EC" w14:textId="77777777" w:rsidR="00AE0FF6" w:rsidRDefault="00AE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23ACC" w14:textId="77777777" w:rsidR="00AE0FF6" w:rsidRDefault="00AE0FF6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6A5BD" w14:textId="35DA85BC" w:rsidR="00AE0FF6" w:rsidRDefault="00000000">
      <w:pPr>
        <w:spacing w:line="240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24CCF" wp14:editId="6B897D35">
                <wp:simplePos x="0" y="0"/>
                <wp:positionH relativeFrom="page">
                  <wp:posOffset>4451718</wp:posOffset>
                </wp:positionH>
                <wp:positionV relativeFrom="line">
                  <wp:posOffset>11629</wp:posOffset>
                </wp:positionV>
                <wp:extent cx="803717" cy="40938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1718" y="11629"/>
                          <a:ext cx="689417" cy="29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4C812" w14:textId="30A7132B" w:rsidR="00AE0FF6" w:rsidRDefault="00AE0FF6">
                            <w:pPr>
                              <w:spacing w:line="2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424CCF" id="Freeform 100" o:spid="_x0000_s1026" style="position:absolute;left:0;text-align:left;margin-left:350.55pt;margin-top:.9pt;width:63.3pt;height:32.2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64C812" w14:textId="30A7132B" w:rsidR="00AE0FF6" w:rsidRDefault="00AE0FF6">
                      <w:pPr>
                        <w:spacing w:line="2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V Jincích </w:t>
      </w:r>
      <w:r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 xml:space="preserve">dne </w:t>
      </w:r>
      <w:r w:rsidR="00201737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6</w:t>
      </w:r>
      <w:r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.1.202</w:t>
      </w:r>
      <w:r w:rsidR="006A21C0">
        <w:rPr>
          <w:rFonts w:ascii="Calibri" w:hAnsi="Calibri" w:cs="Calibri"/>
          <w:color w:val="000000"/>
          <w:spacing w:val="-2"/>
          <w:sz w:val="24"/>
          <w:szCs w:val="24"/>
          <w:lang w:val="cs-CZ"/>
        </w:rPr>
        <w:t>5</w:t>
      </w:r>
    </w:p>
    <w:p w14:paraId="7261006D" w14:textId="77777777" w:rsidR="00AE0FF6" w:rsidRDefault="00AE0FF6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A3B5B" w14:textId="3A051D65" w:rsidR="00AE0FF6" w:rsidRDefault="00201737" w:rsidP="00201737">
      <w:pPr>
        <w:spacing w:line="240" w:lineRule="exact"/>
        <w:ind w:left="5760" w:right="2118" w:firstLine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    Bc. Miroslava Tichá</w:t>
      </w:r>
    </w:p>
    <w:p w14:paraId="36A3B8F3" w14:textId="1460A8F4" w:rsidR="00AE0FF6" w:rsidRDefault="00201737" w:rsidP="00201737">
      <w:pPr>
        <w:spacing w:before="80" w:line="240" w:lineRule="exact"/>
        <w:ind w:right="1960"/>
        <w:rPr>
          <w:rFonts w:ascii="Times New Roman" w:hAnsi="Times New Roman" w:cs="Times New Roman"/>
          <w:color w:val="010302"/>
        </w:rPr>
        <w:sectPr w:rsidR="00AE0FF6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 xml:space="preserve">  </w:t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pacing w:val="-1"/>
          <w:sz w:val="24"/>
          <w:szCs w:val="24"/>
          <w:lang w:val="cs-CZ"/>
        </w:rPr>
        <w:tab/>
        <w:t xml:space="preserve"> Starostka městyse Jince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B002B" w14:textId="77777777" w:rsidR="00AE0FF6" w:rsidRDefault="00AE0FF6"/>
    <w:sectPr w:rsidR="00AE0FF6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F6"/>
    <w:rsid w:val="00201737"/>
    <w:rsid w:val="00332324"/>
    <w:rsid w:val="006A21C0"/>
    <w:rsid w:val="00A84336"/>
    <w:rsid w:val="00AE0FF6"/>
    <w:rsid w:val="00F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25D3"/>
  <w15:docId w15:val="{0F87B653-2E79-4498-8764-6A02D03E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Fojtova</dc:creator>
  <cp:lastModifiedBy>Fojtova</cp:lastModifiedBy>
  <cp:revision>3</cp:revision>
  <dcterms:created xsi:type="dcterms:W3CDTF">2026-01-06T16:49:00Z</dcterms:created>
  <dcterms:modified xsi:type="dcterms:W3CDTF">2026-01-06T16:53:00Z</dcterms:modified>
</cp:coreProperties>
</file>