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BABA" w14:textId="77777777" w:rsidR="00C3754E" w:rsidRPr="00310F69" w:rsidRDefault="00C3754E" w:rsidP="00C3754E">
      <w:pPr>
        <w:jc w:val="center"/>
        <w:rPr>
          <w:b/>
          <w:szCs w:val="20"/>
        </w:rPr>
      </w:pPr>
      <w:r>
        <w:rPr>
          <w:b/>
          <w:szCs w:val="20"/>
        </w:rPr>
        <w:t>Výroční zpráva za rok 2024</w:t>
      </w:r>
    </w:p>
    <w:p w14:paraId="5E91250B" w14:textId="77777777" w:rsidR="00C3754E" w:rsidRPr="00310F69" w:rsidRDefault="00C3754E" w:rsidP="00C3754E">
      <w:pPr>
        <w:jc w:val="center"/>
        <w:rPr>
          <w:b/>
          <w:szCs w:val="20"/>
        </w:rPr>
      </w:pPr>
      <w:r w:rsidRPr="00310F69">
        <w:rPr>
          <w:b/>
          <w:szCs w:val="20"/>
        </w:rPr>
        <w:t>Poskytování informací podle zákona č. 106/1999 Sb., o svobodném přístupu k informacím,</w:t>
      </w:r>
      <w:r w:rsidRPr="00310F69">
        <w:rPr>
          <w:b/>
          <w:szCs w:val="20"/>
        </w:rPr>
        <w:br/>
        <w:t xml:space="preserve"> ve znění pozdějších předpisů</w:t>
      </w:r>
    </w:p>
    <w:p w14:paraId="01470F09" w14:textId="77777777" w:rsidR="00C3754E" w:rsidRPr="00310F69" w:rsidRDefault="00C3754E" w:rsidP="00C3754E">
      <w:pPr>
        <w:jc w:val="both"/>
        <w:rPr>
          <w:szCs w:val="20"/>
        </w:rPr>
      </w:pPr>
      <w:r>
        <w:rPr>
          <w:szCs w:val="20"/>
        </w:rPr>
        <w:t xml:space="preserve">Statutární město Karviná (dále jen „město“) v souladu s ustanovením </w:t>
      </w:r>
      <w:r w:rsidRPr="00310F69">
        <w:rPr>
          <w:szCs w:val="20"/>
        </w:rPr>
        <w:t xml:space="preserve">§ 18 </w:t>
      </w:r>
      <w:r>
        <w:rPr>
          <w:szCs w:val="20"/>
        </w:rPr>
        <w:t xml:space="preserve">odst. 1 </w:t>
      </w:r>
      <w:r w:rsidRPr="00310F69">
        <w:rPr>
          <w:szCs w:val="20"/>
        </w:rPr>
        <w:t>zákona č. 106/1999 Sb., o svobodném přístupu k informacím, ve znění pozdějších předpisů (dále je</w:t>
      </w:r>
      <w:r>
        <w:rPr>
          <w:szCs w:val="20"/>
        </w:rPr>
        <w:t>n</w:t>
      </w:r>
      <w:r w:rsidRPr="00310F69">
        <w:rPr>
          <w:szCs w:val="20"/>
        </w:rPr>
        <w:t xml:space="preserve"> </w:t>
      </w:r>
      <w:r>
        <w:rPr>
          <w:szCs w:val="20"/>
        </w:rPr>
        <w:t>„</w:t>
      </w:r>
      <w:r w:rsidRPr="00310F69">
        <w:rPr>
          <w:szCs w:val="20"/>
        </w:rPr>
        <w:t>zákon</w:t>
      </w:r>
      <w:r>
        <w:rPr>
          <w:szCs w:val="20"/>
        </w:rPr>
        <w:t>“</w:t>
      </w:r>
      <w:r w:rsidRPr="00310F69">
        <w:rPr>
          <w:szCs w:val="20"/>
        </w:rPr>
        <w:t xml:space="preserve">), zveřejňuje </w:t>
      </w:r>
      <w:r>
        <w:rPr>
          <w:szCs w:val="20"/>
        </w:rPr>
        <w:t xml:space="preserve">„Výroční zprávu za rok 2024“ </w:t>
      </w:r>
      <w:r w:rsidRPr="00310F69">
        <w:rPr>
          <w:szCs w:val="20"/>
        </w:rPr>
        <w:t>o své činnosti v oblasti poskytování informací podle citovaného zákona:</w:t>
      </w:r>
    </w:p>
    <w:p w14:paraId="1E187F4C" w14:textId="77777777" w:rsidR="00C3754E" w:rsidRPr="00310F69" w:rsidRDefault="00C3754E" w:rsidP="00C375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310F69">
        <w:rPr>
          <w:b/>
          <w:szCs w:val="20"/>
        </w:rPr>
        <w:t xml:space="preserve">Počet podaných žádostí o informace a počet vydaných rozhodnutí o odmítnutí žádosti. </w:t>
      </w:r>
    </w:p>
    <w:p w14:paraId="2CD854D6" w14:textId="77777777" w:rsidR="00C3754E" w:rsidRDefault="00C3754E" w:rsidP="00C3754E">
      <w:pPr>
        <w:ind w:left="708"/>
        <w:jc w:val="both"/>
        <w:rPr>
          <w:szCs w:val="20"/>
        </w:rPr>
      </w:pPr>
      <w:r>
        <w:rPr>
          <w:szCs w:val="20"/>
        </w:rPr>
        <w:t>V průběhu roku 2024</w:t>
      </w:r>
      <w:r w:rsidRPr="00310F69">
        <w:rPr>
          <w:szCs w:val="20"/>
        </w:rPr>
        <w:t xml:space="preserve"> měst</w:t>
      </w:r>
      <w:r>
        <w:rPr>
          <w:szCs w:val="20"/>
        </w:rPr>
        <w:t>o</w:t>
      </w:r>
      <w:r w:rsidRPr="00310F69">
        <w:rPr>
          <w:szCs w:val="20"/>
        </w:rPr>
        <w:t xml:space="preserve"> obdržel</w:t>
      </w:r>
      <w:r>
        <w:rPr>
          <w:szCs w:val="20"/>
        </w:rPr>
        <w:t>o</w:t>
      </w:r>
      <w:r w:rsidRPr="00310F69">
        <w:rPr>
          <w:szCs w:val="20"/>
        </w:rPr>
        <w:t xml:space="preserve"> celkem </w:t>
      </w:r>
      <w:r>
        <w:rPr>
          <w:szCs w:val="20"/>
        </w:rPr>
        <w:t xml:space="preserve">63 žádostí označených jako žádosti dle zákona. </w:t>
      </w:r>
      <w:r w:rsidRPr="00940D95">
        <w:rPr>
          <w:szCs w:val="24"/>
        </w:rPr>
        <w:t>V</w:t>
      </w:r>
      <w:r>
        <w:rPr>
          <w:szCs w:val="24"/>
        </w:rPr>
        <w:t>e 3 případech</w:t>
      </w:r>
      <w:r w:rsidRPr="00940D95">
        <w:rPr>
          <w:szCs w:val="24"/>
        </w:rPr>
        <w:t xml:space="preserve"> </w:t>
      </w:r>
      <w:r>
        <w:rPr>
          <w:szCs w:val="24"/>
        </w:rPr>
        <w:t xml:space="preserve">příslušný odbor žádost vyhodnotil jako žádost dle zákona č. </w:t>
      </w:r>
      <w:r w:rsidRPr="00B26483">
        <w:rPr>
          <w:szCs w:val="20"/>
        </w:rPr>
        <w:t>123/1998 Sb., o právu na informace o životním prostředí, ve znění pozdějších předpisů</w:t>
      </w:r>
      <w:r>
        <w:rPr>
          <w:szCs w:val="20"/>
        </w:rPr>
        <w:t>. V 1 případu</w:t>
      </w:r>
      <w:r w:rsidRPr="00B26483">
        <w:rPr>
          <w:szCs w:val="20"/>
        </w:rPr>
        <w:t xml:space="preserve"> </w:t>
      </w:r>
      <w:r>
        <w:rPr>
          <w:szCs w:val="20"/>
        </w:rPr>
        <w:t>ne</w:t>
      </w:r>
      <w:r w:rsidRPr="00B26483">
        <w:rPr>
          <w:szCs w:val="20"/>
        </w:rPr>
        <w:t xml:space="preserve">byla žádost </w:t>
      </w:r>
      <w:r>
        <w:rPr>
          <w:szCs w:val="20"/>
        </w:rPr>
        <w:t xml:space="preserve">vyhodnocena příslušným odborem jako žádost dle </w:t>
      </w:r>
      <w:r w:rsidRPr="00310F69">
        <w:rPr>
          <w:szCs w:val="20"/>
        </w:rPr>
        <w:t>zákona č. 106/1999</w:t>
      </w:r>
      <w:r w:rsidRPr="00B26483">
        <w:rPr>
          <w:szCs w:val="20"/>
        </w:rPr>
        <w:t xml:space="preserve">. </w:t>
      </w:r>
      <w:r>
        <w:rPr>
          <w:szCs w:val="20"/>
        </w:rPr>
        <w:t>V 1 případu byla žádost žadatelem vzata zpět.</w:t>
      </w:r>
    </w:p>
    <w:p w14:paraId="023B6D00" w14:textId="77777777" w:rsidR="00C3754E" w:rsidRPr="00FD1C40" w:rsidRDefault="00C3754E" w:rsidP="00C3754E">
      <w:pPr>
        <w:ind w:left="708"/>
        <w:jc w:val="both"/>
        <w:rPr>
          <w:szCs w:val="20"/>
        </w:rPr>
      </w:pPr>
      <w:r w:rsidRPr="00FD1C40">
        <w:rPr>
          <w:szCs w:val="20"/>
        </w:rPr>
        <w:t>Nebylo vydáno žádné</w:t>
      </w:r>
      <w:r w:rsidRPr="00FD1C40">
        <w:rPr>
          <w:szCs w:val="24"/>
        </w:rPr>
        <w:t xml:space="preserve"> rozhodnutí o odmítnutí žádosti.</w:t>
      </w:r>
    </w:p>
    <w:p w14:paraId="3CD14D43" w14:textId="77777777" w:rsidR="00C3754E" w:rsidRPr="00FD1C40" w:rsidRDefault="00C3754E" w:rsidP="00C375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FD1C40">
        <w:rPr>
          <w:b/>
          <w:szCs w:val="20"/>
        </w:rPr>
        <w:t>Počet podaných odvolání proti rozhodnutí.</w:t>
      </w:r>
    </w:p>
    <w:p w14:paraId="448DE4A3" w14:textId="77777777" w:rsidR="00C3754E" w:rsidRDefault="00C3754E" w:rsidP="00C3754E">
      <w:pPr>
        <w:pStyle w:val="Odstavecseseznamem"/>
        <w:jc w:val="both"/>
      </w:pPr>
      <w:r w:rsidRPr="00FD1C40">
        <w:t>U žádostí podaných v roce 2024 jsme neobdrželi odvolání žadatele proti rozhodnutí o odmítnutí poskytnout informace dle zákona č. 106/1999 Sb.</w:t>
      </w:r>
      <w:r w:rsidRPr="00204097">
        <w:t xml:space="preserve"> </w:t>
      </w:r>
    </w:p>
    <w:p w14:paraId="1289197C" w14:textId="77777777" w:rsidR="00C3754E" w:rsidRPr="00D13771" w:rsidRDefault="00C3754E" w:rsidP="00C3754E">
      <w:pPr>
        <w:pStyle w:val="Odstavecseseznamem"/>
        <w:jc w:val="both"/>
      </w:pPr>
    </w:p>
    <w:p w14:paraId="30A35C7A" w14:textId="77777777" w:rsidR="00C3754E" w:rsidRPr="00310F69" w:rsidRDefault="00C3754E" w:rsidP="00C375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310F69">
        <w:rPr>
          <w:b/>
          <w:szCs w:val="20"/>
        </w:rPr>
        <w:t xml:space="preserve">Opis podstatných částí každého rozsudku soudu ve věci přezkoumání zákonnosti rozhodnutí povinného subjektu o odmítnutí žádosti o poskytnutí informace a přehled všech výdajů vynaložených v souvislosti se soudními řízeními o právech </w:t>
      </w:r>
      <w:r w:rsidRPr="00310F69">
        <w:rPr>
          <w:b/>
          <w:szCs w:val="20"/>
        </w:rPr>
        <w:br/>
        <w:t>a povinnostech podle tohoto zákona.</w:t>
      </w:r>
      <w:r w:rsidRPr="00310F69">
        <w:rPr>
          <w:b/>
          <w:szCs w:val="20"/>
        </w:rPr>
        <w:tab/>
      </w:r>
    </w:p>
    <w:p w14:paraId="061F712A" w14:textId="77777777" w:rsidR="00C3754E" w:rsidRPr="00310F69" w:rsidRDefault="00C3754E" w:rsidP="00C3754E">
      <w:pPr>
        <w:ind w:left="708"/>
        <w:rPr>
          <w:szCs w:val="20"/>
        </w:rPr>
      </w:pPr>
      <w:r w:rsidRPr="00310F69">
        <w:rPr>
          <w:szCs w:val="20"/>
        </w:rPr>
        <w:t>Soud nepřezkoumával žádné rozhodnutí o odmítnutí žádosti o poskytnutí informace.</w:t>
      </w:r>
    </w:p>
    <w:p w14:paraId="7F451E9D" w14:textId="77777777" w:rsidR="00C3754E" w:rsidRPr="00310F69" w:rsidRDefault="00C3754E" w:rsidP="00C375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310F69">
        <w:rPr>
          <w:b/>
          <w:szCs w:val="20"/>
        </w:rPr>
        <w:t>Výčet poskytnutých výhradních licencí, včetně odůvodnění nezbytnosti poskytnutí výhradní licence.</w:t>
      </w:r>
    </w:p>
    <w:p w14:paraId="19B45C62" w14:textId="77777777" w:rsidR="00C3754E" w:rsidRPr="00310F69" w:rsidRDefault="00C3754E" w:rsidP="00C3754E">
      <w:pPr>
        <w:ind w:left="720"/>
        <w:rPr>
          <w:szCs w:val="20"/>
        </w:rPr>
      </w:pPr>
      <w:r>
        <w:rPr>
          <w:szCs w:val="20"/>
        </w:rPr>
        <w:t>V roce 2024</w:t>
      </w:r>
      <w:r w:rsidRPr="00310F69">
        <w:rPr>
          <w:szCs w:val="20"/>
        </w:rPr>
        <w:t xml:space="preserve"> nebyla poskytnuta žádná výhradní licence.</w:t>
      </w:r>
    </w:p>
    <w:p w14:paraId="3748CC15" w14:textId="77777777" w:rsidR="00C3754E" w:rsidRDefault="00C3754E" w:rsidP="00C3754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Cs w:val="20"/>
        </w:rPr>
      </w:pPr>
      <w:r w:rsidRPr="00204097">
        <w:rPr>
          <w:b/>
          <w:i/>
          <w:szCs w:val="20"/>
        </w:rPr>
        <w:t>Počet stížností podaných podle § 16a, důvody jejich podání a stručný popis způsobu jejich vyřízení.</w:t>
      </w:r>
    </w:p>
    <w:p w14:paraId="7ECA091B" w14:textId="77777777" w:rsidR="00C3754E" w:rsidRDefault="00C3754E" w:rsidP="00C3754E">
      <w:pPr>
        <w:spacing w:after="0" w:line="240" w:lineRule="auto"/>
        <w:ind w:left="708"/>
        <w:jc w:val="both"/>
        <w:rPr>
          <w:szCs w:val="20"/>
        </w:rPr>
      </w:pPr>
      <w:r>
        <w:rPr>
          <w:szCs w:val="20"/>
        </w:rPr>
        <w:t xml:space="preserve">V roce 2024 byla podána 1 stížnost. </w:t>
      </w:r>
    </w:p>
    <w:p w14:paraId="27CC5BF4" w14:textId="77777777" w:rsidR="00C3754E" w:rsidRPr="00D13771" w:rsidRDefault="00C3754E" w:rsidP="00C3754E">
      <w:pPr>
        <w:spacing w:after="0" w:line="240" w:lineRule="auto"/>
        <w:ind w:left="708"/>
        <w:jc w:val="both"/>
        <w:rPr>
          <w:szCs w:val="20"/>
        </w:rPr>
      </w:pPr>
    </w:p>
    <w:p w14:paraId="65F05EF4" w14:textId="77777777" w:rsidR="00C3754E" w:rsidRPr="000B018C" w:rsidRDefault="00C3754E" w:rsidP="00C3754E">
      <w:pPr>
        <w:pStyle w:val="Odstavecseseznamem"/>
        <w:numPr>
          <w:ilvl w:val="0"/>
          <w:numId w:val="1"/>
        </w:numPr>
        <w:spacing w:after="0" w:line="240" w:lineRule="auto"/>
        <w:rPr>
          <w:b/>
          <w:szCs w:val="20"/>
        </w:rPr>
      </w:pPr>
      <w:r w:rsidRPr="000B018C">
        <w:rPr>
          <w:b/>
          <w:szCs w:val="20"/>
        </w:rPr>
        <w:t>Další informace vztahující se k uplatňování tohoto zákona.</w:t>
      </w:r>
      <w:r w:rsidRPr="000B018C">
        <w:rPr>
          <w:b/>
          <w:szCs w:val="20"/>
        </w:rPr>
        <w:tab/>
      </w:r>
    </w:p>
    <w:p w14:paraId="5177A323" w14:textId="77777777" w:rsidR="00C3754E" w:rsidRPr="000B018C" w:rsidRDefault="00C3754E" w:rsidP="00C3754E">
      <w:pPr>
        <w:autoSpaceDE w:val="0"/>
        <w:autoSpaceDN w:val="0"/>
        <w:adjustRightInd w:val="0"/>
        <w:ind w:left="705"/>
        <w:jc w:val="both"/>
        <w:rPr>
          <w:rFonts w:cs="Arial"/>
        </w:rPr>
      </w:pPr>
      <w:r w:rsidRPr="000B018C">
        <w:rPr>
          <w:rFonts w:cs="Arial"/>
        </w:rPr>
        <w:t xml:space="preserve">Žádosti byly vyřizovány v souladu se zákonem a „Zásadami o poskytování informací“ schválenými usnesením Rady města Karviné ze </w:t>
      </w:r>
      <w:r>
        <w:rPr>
          <w:rFonts w:cs="Arial"/>
        </w:rPr>
        <w:t>dne 08.02.2023</w:t>
      </w:r>
      <w:r w:rsidRPr="00204097">
        <w:rPr>
          <w:rFonts w:cs="Arial"/>
        </w:rPr>
        <w:t xml:space="preserve">, účinné dnem </w:t>
      </w:r>
      <w:r>
        <w:rPr>
          <w:rFonts w:cs="Arial"/>
        </w:rPr>
        <w:t>08.02.2023</w:t>
      </w:r>
      <w:r w:rsidRPr="00204097">
        <w:rPr>
          <w:rFonts w:cs="Arial"/>
        </w:rPr>
        <w:t>.</w:t>
      </w:r>
      <w:r w:rsidRPr="000B018C">
        <w:rPr>
          <w:rFonts w:cs="Arial"/>
        </w:rPr>
        <w:t xml:space="preserve"> O Sazebníku úhrad za poskytování informací rozhodla Rada města Karviná </w:t>
      </w:r>
      <w:r w:rsidRPr="006B0070">
        <w:rPr>
          <w:rFonts w:cs="Arial"/>
        </w:rPr>
        <w:t>n</w:t>
      </w:r>
      <w:r>
        <w:rPr>
          <w:rFonts w:cs="Arial"/>
        </w:rPr>
        <w:t>a svém 31. zasedání dne 24.1.2024</w:t>
      </w:r>
      <w:r w:rsidRPr="006B0070">
        <w:rPr>
          <w:rFonts w:cs="Arial"/>
        </w:rPr>
        <w:t>.</w:t>
      </w:r>
    </w:p>
    <w:p w14:paraId="75BA5026" w14:textId="77777777" w:rsidR="00C3754E" w:rsidRDefault="00C3754E" w:rsidP="00C3754E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2"/>
          <w:lang w:bidi="en-US"/>
        </w:rPr>
      </w:pPr>
      <w:r>
        <w:rPr>
          <w:rFonts w:ascii="Arial" w:eastAsiaTheme="minorEastAsia" w:hAnsi="Arial" w:cs="Arial"/>
          <w:color w:val="auto"/>
          <w:sz w:val="20"/>
          <w:szCs w:val="22"/>
          <w:lang w:bidi="en-US"/>
        </w:rPr>
        <w:t>Ve sledovaném období se</w:t>
      </w:r>
      <w:r w:rsidRPr="000B018C">
        <w:rPr>
          <w:rFonts w:ascii="Arial" w:eastAsiaTheme="minorEastAsia" w:hAnsi="Arial" w:cs="Arial"/>
          <w:color w:val="auto"/>
          <w:sz w:val="20"/>
          <w:szCs w:val="22"/>
          <w:lang w:bidi="en-US"/>
        </w:rPr>
        <w:t xml:space="preserve"> za poskytnutí in</w:t>
      </w:r>
      <w:r>
        <w:rPr>
          <w:rFonts w:ascii="Arial" w:eastAsiaTheme="minorEastAsia" w:hAnsi="Arial" w:cs="Arial"/>
          <w:color w:val="auto"/>
          <w:sz w:val="20"/>
          <w:szCs w:val="22"/>
          <w:lang w:bidi="en-US"/>
        </w:rPr>
        <w:t>formací nebyla požadována žádná úhrada nákladů.</w:t>
      </w:r>
    </w:p>
    <w:p w14:paraId="07A1CB3A" w14:textId="77777777" w:rsidR="00C3754E" w:rsidRPr="006A5515" w:rsidRDefault="00C3754E" w:rsidP="00C3754E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2"/>
          <w:lang w:bidi="en-US"/>
        </w:rPr>
      </w:pPr>
    </w:p>
    <w:p w14:paraId="64FE28A4" w14:textId="77777777" w:rsidR="00C3754E" w:rsidRDefault="00C3754E" w:rsidP="00C3754E">
      <w:pPr>
        <w:jc w:val="both"/>
        <w:rPr>
          <w:rFonts w:cs="Arial"/>
        </w:rPr>
      </w:pPr>
      <w:r w:rsidRPr="0064668C">
        <w:rPr>
          <w:rFonts w:cs="Arial"/>
        </w:rPr>
        <w:t>Webová stránka města poskytuje občanům velkou část informací o činnosti orgánů</w:t>
      </w:r>
      <w:r>
        <w:rPr>
          <w:rFonts w:cs="Arial"/>
        </w:rPr>
        <w:t xml:space="preserve"> města. Podrobnější údaje </w:t>
      </w:r>
      <w:r w:rsidRPr="0064668C">
        <w:rPr>
          <w:rFonts w:cs="Arial"/>
        </w:rPr>
        <w:t>o požadovaných informacích</w:t>
      </w:r>
      <w:r>
        <w:rPr>
          <w:rFonts w:cs="Arial"/>
        </w:rPr>
        <w:t xml:space="preserve"> dle zákona</w:t>
      </w:r>
      <w:r w:rsidRPr="0064668C">
        <w:rPr>
          <w:rFonts w:cs="Arial"/>
        </w:rPr>
        <w:t xml:space="preserve"> jsou k</w:t>
      </w:r>
      <w:r>
        <w:rPr>
          <w:rFonts w:cs="Arial"/>
        </w:rPr>
        <w:t> </w:t>
      </w:r>
      <w:r w:rsidRPr="0064668C">
        <w:rPr>
          <w:rFonts w:cs="Arial"/>
        </w:rPr>
        <w:t>dispozici</w:t>
      </w:r>
      <w:r>
        <w:rPr>
          <w:rFonts w:cs="Arial"/>
        </w:rPr>
        <w:t xml:space="preserve"> </w:t>
      </w:r>
      <w:r w:rsidRPr="0064668C">
        <w:rPr>
          <w:rFonts w:cs="Arial"/>
        </w:rPr>
        <w:t>na průběžně aktualizova</w:t>
      </w:r>
      <w:r>
        <w:rPr>
          <w:rFonts w:cs="Arial"/>
        </w:rPr>
        <w:t xml:space="preserve">ných stránkách: www.karvina.cz. </w:t>
      </w:r>
    </w:p>
    <w:p w14:paraId="33858B90" w14:textId="4F9B38B6" w:rsidR="000A2814" w:rsidRPr="000A2814" w:rsidRDefault="00C3754E" w:rsidP="00C3754E">
      <w:pPr>
        <w:jc w:val="both"/>
        <w:rPr>
          <w:rFonts w:eastAsia="Times New Roman" w:cs="Arial"/>
          <w:bCs/>
          <w:szCs w:val="20"/>
          <w:lang w:eastAsia="cs-CZ"/>
        </w:rPr>
      </w:pPr>
      <w:r w:rsidRPr="00576496">
        <w:rPr>
          <w:rFonts w:eastAsia="Times New Roman" w:cs="Arial"/>
          <w:szCs w:val="20"/>
          <w:lang w:eastAsia="cs-CZ"/>
        </w:rPr>
        <w:t>Informace a dotazy vztahující se k tom</w:t>
      </w:r>
      <w:r>
        <w:rPr>
          <w:rFonts w:eastAsia="Times New Roman" w:cs="Arial"/>
          <w:szCs w:val="20"/>
          <w:lang w:eastAsia="cs-CZ"/>
        </w:rPr>
        <w:t>uto zákonu byly velmi různorodé. Např.</w:t>
      </w:r>
      <w:r>
        <w:rPr>
          <w:rFonts w:eastAsia="Times New Roman" w:cs="Arial"/>
          <w:bCs/>
          <w:szCs w:val="20"/>
          <w:lang w:eastAsia="cs-CZ"/>
        </w:rPr>
        <w:t xml:space="preserve"> stavební záležitosti, územní řízení, investiční plány, přestupky, parkování, dotace, záznamy ZM a další.</w:t>
      </w:r>
    </w:p>
    <w:p w14:paraId="00A21B68" w14:textId="24D60B91" w:rsidR="00C237FD" w:rsidRDefault="000A2814" w:rsidP="00E932B8">
      <w:pPr>
        <w:jc w:val="both"/>
      </w:pPr>
      <w:r>
        <w:t>Tuto výroční zprávu projednala a schválila Rada města Karviné na své schůzi dne 29. 1. 2025 a usnesením č.</w:t>
      </w:r>
      <w:r w:rsidR="007707E0">
        <w:t xml:space="preserve"> 1958</w:t>
      </w:r>
      <w:r>
        <w:t xml:space="preserve"> rozhodla schválit nový Sazebník úhrad za poskytování informací účinný od 29.1.2025.</w:t>
      </w:r>
    </w:p>
    <w:sectPr w:rsidR="00C237F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464A" w14:textId="77777777" w:rsidR="00267F6D" w:rsidRDefault="00267F6D">
      <w:pPr>
        <w:spacing w:after="0" w:line="240" w:lineRule="auto"/>
      </w:pPr>
      <w:r>
        <w:separator/>
      </w:r>
    </w:p>
  </w:endnote>
  <w:endnote w:type="continuationSeparator" w:id="0">
    <w:p w14:paraId="08E9C0D4" w14:textId="77777777" w:rsidR="00267F6D" w:rsidRDefault="0026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9B20" w14:textId="77777777" w:rsidR="00C3754E" w:rsidRDefault="00C3754E">
    <w:pPr>
      <w:pStyle w:val="Zpat"/>
    </w:pPr>
  </w:p>
  <w:p w14:paraId="6E55DD15" w14:textId="77777777" w:rsidR="00C3754E" w:rsidRDefault="00C375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4B92" w14:textId="77777777" w:rsidR="00C3754E" w:rsidRPr="00C64402" w:rsidRDefault="00C3754E" w:rsidP="00C64402">
    <w:pPr>
      <w:pStyle w:val="Zpat"/>
      <w:jc w:val="center"/>
    </w:pPr>
    <w:r w:rsidRPr="00850C16">
      <w:rPr>
        <w:rFonts w:cs="Arial"/>
        <w:sz w:val="12"/>
        <w:szCs w:val="12"/>
      </w:rPr>
      <w:t xml:space="preserve">Strana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PAGE </w:instrText>
    </w:r>
    <w:r w:rsidRPr="00850C16">
      <w:rPr>
        <w:rFonts w:cs="Arial"/>
        <w:sz w:val="12"/>
        <w:szCs w:val="12"/>
      </w:rPr>
      <w:fldChar w:fldCharType="separate"/>
    </w:r>
    <w:r>
      <w:rPr>
        <w:rFonts w:cs="Arial"/>
        <w:noProof/>
        <w:sz w:val="12"/>
        <w:szCs w:val="12"/>
      </w:rPr>
      <w:t>2</w:t>
    </w:r>
    <w:r w:rsidRPr="00850C16">
      <w:rPr>
        <w:rFonts w:cs="Arial"/>
        <w:sz w:val="12"/>
        <w:szCs w:val="12"/>
      </w:rPr>
      <w:fldChar w:fldCharType="end"/>
    </w:r>
    <w:r w:rsidRPr="00850C16">
      <w:rPr>
        <w:rFonts w:cs="Arial"/>
        <w:sz w:val="12"/>
        <w:szCs w:val="12"/>
      </w:rPr>
      <w:t xml:space="preserve"> /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NUMPAGES </w:instrText>
    </w:r>
    <w:r w:rsidRPr="00850C16">
      <w:rPr>
        <w:rFonts w:cs="Arial"/>
        <w:sz w:val="12"/>
        <w:szCs w:val="12"/>
      </w:rPr>
      <w:fldChar w:fldCharType="separate"/>
    </w:r>
    <w:r>
      <w:rPr>
        <w:rFonts w:cs="Arial"/>
        <w:noProof/>
        <w:sz w:val="12"/>
        <w:szCs w:val="12"/>
      </w:rPr>
      <w:t>2</w:t>
    </w:r>
    <w:r w:rsidRPr="00850C16">
      <w:rPr>
        <w:rFonts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5"/>
    </w:tblGrid>
    <w:tr w:rsidR="00587E0E" w:rsidRPr="00850C16" w14:paraId="54409157" w14:textId="77777777" w:rsidTr="00C64402">
      <w:trPr>
        <w:trHeight w:val="342"/>
      </w:trPr>
      <w:tc>
        <w:tcPr>
          <w:tcW w:w="8075" w:type="dxa"/>
        </w:tcPr>
        <w:p w14:paraId="04C5FD61" w14:textId="77777777" w:rsidR="00C3754E" w:rsidRDefault="00C3754E" w:rsidP="00587E0E">
          <w:pPr>
            <w:pStyle w:val="Zpat"/>
            <w:rPr>
              <w:rFonts w:asciiTheme="minorHAnsi" w:hAnsiTheme="minorHAnsi"/>
              <w:b/>
              <w:sz w:val="14"/>
            </w:rPr>
          </w:pPr>
          <w:r w:rsidRPr="00357BBF"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</w:t>
          </w:r>
          <w:r w:rsidRPr="00357BBF">
            <w:rPr>
              <w:rFonts w:asciiTheme="minorHAnsi" w:hAnsiTheme="minorHAnsi"/>
              <w:b/>
              <w:sz w:val="14"/>
            </w:rPr>
            <w:t xml:space="preserve">STATUTÁRNÍ MĚSTO KARVINÁ </w:t>
          </w:r>
        </w:p>
        <w:p w14:paraId="3A962AA9" w14:textId="77777777" w:rsidR="00C3754E" w:rsidRPr="00587E0E" w:rsidRDefault="00C3754E" w:rsidP="00587E0E">
          <w:pPr>
            <w:pStyle w:val="Zpat"/>
            <w:rPr>
              <w:rFonts w:asciiTheme="minorHAnsi" w:hAnsiTheme="minorHAnsi"/>
              <w:sz w:val="14"/>
            </w:rPr>
          </w:pPr>
          <w:r w:rsidRPr="00357BBF">
            <w:rPr>
              <w:rFonts w:asciiTheme="minorHAnsi" w:hAnsiTheme="minorHAnsi" w:cs="Arial"/>
              <w:sz w:val="14"/>
            </w:rPr>
            <w:t xml:space="preserve">Adresa sídla: </w:t>
          </w:r>
          <w:r w:rsidRPr="00357BBF">
            <w:rPr>
              <w:rFonts w:asciiTheme="minorHAnsi" w:hAnsiTheme="minorHAnsi"/>
              <w:sz w:val="14"/>
            </w:rPr>
            <w:t xml:space="preserve">Fryštátská 72/1, 733 24 Karviná-Fryštát </w:t>
          </w:r>
        </w:p>
      </w:tc>
      <w:tc>
        <w:tcPr>
          <w:tcW w:w="985" w:type="dxa"/>
          <w:vAlign w:val="bottom"/>
        </w:tcPr>
        <w:p w14:paraId="2DEF669E" w14:textId="77777777" w:rsidR="00C3754E" w:rsidRPr="00850C16" w:rsidRDefault="00C3754E" w:rsidP="00C64402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4C149D8E" w14:textId="77777777" w:rsidR="00C3754E" w:rsidRPr="00587E0E" w:rsidRDefault="00C3754E" w:rsidP="0058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5002" w14:textId="77777777" w:rsidR="00267F6D" w:rsidRDefault="00267F6D">
      <w:pPr>
        <w:spacing w:after="0" w:line="240" w:lineRule="auto"/>
      </w:pPr>
      <w:r>
        <w:separator/>
      </w:r>
    </w:p>
  </w:footnote>
  <w:footnote w:type="continuationSeparator" w:id="0">
    <w:p w14:paraId="6A6EF589" w14:textId="77777777" w:rsidR="00267F6D" w:rsidRDefault="0026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728E"/>
    <w:multiLevelType w:val="hybridMultilevel"/>
    <w:tmpl w:val="90D47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6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0E"/>
    <w:rsid w:val="000A2814"/>
    <w:rsid w:val="00267F6D"/>
    <w:rsid w:val="007707E0"/>
    <w:rsid w:val="007B7E5C"/>
    <w:rsid w:val="008953C7"/>
    <w:rsid w:val="0095024A"/>
    <w:rsid w:val="00AB5A0E"/>
    <w:rsid w:val="00C237FD"/>
    <w:rsid w:val="00C3754E"/>
    <w:rsid w:val="00D62717"/>
    <w:rsid w:val="00E932B8"/>
    <w:rsid w:val="00E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5731"/>
  <w15:chartTrackingRefBased/>
  <w15:docId w15:val="{D273814B-CD4B-4173-8BDF-6C0905F6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54E"/>
    <w:pPr>
      <w:spacing w:after="200" w:line="276" w:lineRule="auto"/>
    </w:pPr>
    <w:rPr>
      <w:rFonts w:ascii="Arial" w:eastAsiaTheme="minorEastAsia" w:hAnsi="Arial"/>
      <w:kern w:val="0"/>
      <w:sz w:val="20"/>
      <w:lang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5A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5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5A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5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5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5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5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A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5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5A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5A0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5A0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5A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5A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5A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5A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5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5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5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5A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5A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5A0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5A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5A0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5A0E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3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54E"/>
    <w:rPr>
      <w:rFonts w:ascii="Arial" w:eastAsiaTheme="minorEastAsia" w:hAnsi="Arial"/>
      <w:kern w:val="0"/>
      <w:sz w:val="20"/>
      <w:lang w:bidi="en-US"/>
      <w14:ligatures w14:val="none"/>
    </w:rPr>
  </w:style>
  <w:style w:type="table" w:styleId="Mkatabulky">
    <w:name w:val="Table Grid"/>
    <w:basedOn w:val="Normlntabulka"/>
    <w:rsid w:val="00C375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75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Silvie</dc:creator>
  <cp:keywords/>
  <dc:description/>
  <cp:lastModifiedBy>Šmídová Silvie</cp:lastModifiedBy>
  <cp:revision>5</cp:revision>
  <dcterms:created xsi:type="dcterms:W3CDTF">2025-01-29T07:58:00Z</dcterms:created>
  <dcterms:modified xsi:type="dcterms:W3CDTF">2025-01-31T07:51:00Z</dcterms:modified>
</cp:coreProperties>
</file>