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44BB6" w14:textId="77777777" w:rsidR="008F3F7C" w:rsidRDefault="00531AA9" w:rsidP="00531AA9">
      <w:pPr>
        <w:pStyle w:val="Nadpis1"/>
        <w:jc w:val="right"/>
      </w:pPr>
      <w:r>
        <w:t>Město Česká Kamenice</w:t>
      </w:r>
    </w:p>
    <w:p w14:paraId="54696F97" w14:textId="77777777" w:rsidR="001532C8" w:rsidRPr="001532C8" w:rsidRDefault="001532C8" w:rsidP="001532C8">
      <w:pPr>
        <w:jc w:val="right"/>
      </w:pPr>
      <w:r>
        <w:t>Náměstí Míru 219</w:t>
      </w:r>
    </w:p>
    <w:p w14:paraId="58CE754A" w14:textId="3013F7A6" w:rsidR="00531AA9" w:rsidRPr="00AB417B" w:rsidRDefault="003477EC" w:rsidP="00AB417B">
      <w:pPr>
        <w:pStyle w:val="Nadpis1"/>
      </w:pPr>
      <w:r w:rsidRPr="00AB417B">
        <w:t>Výroční zpráva za rok 202</w:t>
      </w:r>
      <w:r w:rsidR="00A83BC9">
        <w:t>4</w:t>
      </w:r>
      <w:r w:rsidRPr="00AB417B">
        <w:t xml:space="preserve"> o poskytování informací podle zákona č. 106/1999 Sb., o svobodném přístupu k informacím</w:t>
      </w:r>
    </w:p>
    <w:p w14:paraId="73FC189F" w14:textId="77777777" w:rsidR="00AB417B" w:rsidRDefault="00AB417B" w:rsidP="003477EC">
      <w:pPr>
        <w:pStyle w:val="Nadpis2"/>
        <w:jc w:val="both"/>
        <w:rPr>
          <w:rFonts w:ascii="Alegreya" w:eastAsiaTheme="minorHAnsi" w:hAnsi="Alegreya" w:cstheme="minorBidi"/>
          <w:b w:val="0"/>
          <w:szCs w:val="22"/>
        </w:rPr>
      </w:pPr>
    </w:p>
    <w:p w14:paraId="4E35AD84" w14:textId="244130DB" w:rsidR="003477EC" w:rsidRPr="003477EC" w:rsidRDefault="003477EC" w:rsidP="003477EC">
      <w:pPr>
        <w:pStyle w:val="Nadpis2"/>
        <w:jc w:val="both"/>
      </w:pPr>
      <w:r w:rsidRPr="003477EC">
        <w:rPr>
          <w:rFonts w:ascii="Alegreya" w:eastAsiaTheme="minorHAnsi" w:hAnsi="Alegreya" w:cstheme="minorBidi"/>
          <w:b w:val="0"/>
          <w:szCs w:val="22"/>
        </w:rPr>
        <w:t>Městský úřad Česká Kamenice, jako příslušný orgán územní samosprávy, vydává na základě § 18 zákona č. 106/1999 Sb., o svobodném přístupu k informacím, ve znění pozdějších předpisů, tuto výroční zprávu za předcházející kalendářní rok o své činnosti v oblasti poskytování informací.</w:t>
      </w:r>
      <w:r>
        <w:rPr>
          <w:rFonts w:ascii="Alegreya" w:eastAsiaTheme="minorHAnsi" w:hAnsi="Alegreya" w:cstheme="minorBidi"/>
          <w:b w:val="0"/>
          <w:szCs w:val="22"/>
        </w:rPr>
        <w:br/>
      </w:r>
    </w:p>
    <w:p w14:paraId="36D035EB" w14:textId="3D74569C" w:rsidR="003477EC" w:rsidRDefault="003477EC" w:rsidP="003477EC">
      <w:pPr>
        <w:pStyle w:val="Odstavecseseznamem"/>
        <w:numPr>
          <w:ilvl w:val="0"/>
          <w:numId w:val="1"/>
        </w:numPr>
        <w:jc w:val="both"/>
      </w:pPr>
      <w:r>
        <w:t>Počet podaných žádostí o informace ve smyslu zákona 106/1999 Sb., o svobodném přístupu k informacím za období leden až prosinec 202</w:t>
      </w:r>
      <w:r w:rsidR="002146EE">
        <w:t>4</w:t>
      </w:r>
      <w:r>
        <w:t xml:space="preserve">: </w:t>
      </w:r>
      <w:r w:rsidRPr="004F3BF5">
        <w:rPr>
          <w:b/>
          <w:bCs/>
        </w:rPr>
        <w:t>1</w:t>
      </w:r>
      <w:r w:rsidR="002146EE" w:rsidRPr="004F3BF5">
        <w:rPr>
          <w:b/>
          <w:bCs/>
        </w:rPr>
        <w:t>5</w:t>
      </w:r>
      <w:r>
        <w:t>.</w:t>
      </w:r>
    </w:p>
    <w:p w14:paraId="0048222A" w14:textId="77777777" w:rsidR="003477EC" w:rsidRDefault="003477EC" w:rsidP="003477EC">
      <w:pPr>
        <w:pStyle w:val="Odstavecseseznamem"/>
        <w:numPr>
          <w:ilvl w:val="0"/>
          <w:numId w:val="1"/>
        </w:numPr>
        <w:jc w:val="both"/>
      </w:pPr>
      <w:r>
        <w:t>Rozhodnutí o stanovení podmínek poskytnutí informací nebylo vydáno žádné a nebylo také podáno žádné odvolání ve smyslu § 18 odst. 1 písm. b) citovaného zákona a nebylo proto rozhodováno o odvolání soudem – viz § 18 odst. 1 písm. c) zák. č.106/99 Sb.</w:t>
      </w:r>
    </w:p>
    <w:p w14:paraId="3E93F5CE" w14:textId="77777777" w:rsidR="003477EC" w:rsidRDefault="003477EC" w:rsidP="003477EC">
      <w:pPr>
        <w:pStyle w:val="Odstavecseseznamem"/>
        <w:numPr>
          <w:ilvl w:val="0"/>
          <w:numId w:val="1"/>
        </w:numPr>
        <w:jc w:val="both"/>
      </w:pPr>
      <w:r>
        <w:t>O výhradní licence ve smyslu ustanovení § 14a předmětného zákona nebylo žádáno.</w:t>
      </w:r>
    </w:p>
    <w:p w14:paraId="147655AB" w14:textId="77777777" w:rsidR="003477EC" w:rsidRDefault="003477EC" w:rsidP="003477EC">
      <w:pPr>
        <w:pStyle w:val="Odstavecseseznamem"/>
        <w:numPr>
          <w:ilvl w:val="0"/>
          <w:numId w:val="1"/>
        </w:numPr>
        <w:jc w:val="both"/>
      </w:pPr>
      <w:r>
        <w:t>Stížnosti podle § 16a výše citovaného zákona, nebyly Městskému úřadu Česká Kamenice doručeny.</w:t>
      </w:r>
    </w:p>
    <w:p w14:paraId="12E591B8" w14:textId="0492D1D1" w:rsidR="003477EC" w:rsidRDefault="003477EC" w:rsidP="003477EC">
      <w:pPr>
        <w:pStyle w:val="Odstavecseseznamem"/>
        <w:numPr>
          <w:ilvl w:val="0"/>
          <w:numId w:val="1"/>
        </w:numPr>
        <w:jc w:val="both"/>
      </w:pPr>
      <w:r>
        <w:t>V roce 202</w:t>
      </w:r>
      <w:r w:rsidR="005150DE">
        <w:t>4</w:t>
      </w:r>
      <w:r>
        <w:t xml:space="preserve"> se nevyskytly žádné případy porušení ustanovení předmětného zákona a městu ani městskému </w:t>
      </w:r>
      <w:r w:rsidR="0082332B">
        <w:t>ú</w:t>
      </w:r>
      <w:r>
        <w:t>řadu nebyly v této souvislosti uloženy žádné sankce.</w:t>
      </w:r>
    </w:p>
    <w:p w14:paraId="187E6364" w14:textId="2C908213" w:rsidR="003477EC" w:rsidRDefault="003477EC" w:rsidP="003477EC">
      <w:pPr>
        <w:jc w:val="both"/>
      </w:pPr>
      <w:r>
        <w:t>Městský úřad v průběhu roku 202</w:t>
      </w:r>
      <w:r w:rsidR="005150DE">
        <w:t>4</w:t>
      </w:r>
      <w:r>
        <w:t xml:space="preserve"> poskytl celou řadu ústních informací (včetně telefonických) osobám, které se na městský úřad obrátily v konkrétní záležitosti. Všechny tyto žádosti o informace byly vyřízeny bezprostředně.</w:t>
      </w:r>
    </w:p>
    <w:p w14:paraId="770B6411" w14:textId="77777777" w:rsidR="003477EC" w:rsidRDefault="003477EC" w:rsidP="003477EC">
      <w:pPr>
        <w:jc w:val="both"/>
      </w:pPr>
      <w:r>
        <w:t>Tato zpráva byla zpracována na základě údajů uvedených na elektronické úřední desce města Česká Kamenice.</w:t>
      </w:r>
    </w:p>
    <w:p w14:paraId="4FF2138E" w14:textId="77777777" w:rsidR="004F3BF5" w:rsidRDefault="004F3BF5" w:rsidP="003477EC"/>
    <w:p w14:paraId="7FB592A4" w14:textId="32646136" w:rsidR="003477EC" w:rsidRDefault="003477EC" w:rsidP="003477EC">
      <w:r>
        <w:t xml:space="preserve">V České Kamenici dne </w:t>
      </w:r>
      <w:r w:rsidR="0058209F">
        <w:t>10</w:t>
      </w:r>
      <w:r>
        <w:t xml:space="preserve">. </w:t>
      </w:r>
      <w:r w:rsidR="0058209F">
        <w:t>2</w:t>
      </w:r>
      <w:r>
        <w:t>. 202</w:t>
      </w:r>
      <w:r w:rsidR="0058209F">
        <w:t>5</w:t>
      </w:r>
    </w:p>
    <w:p w14:paraId="05ED1016" w14:textId="77777777" w:rsidR="00AB417B" w:rsidRDefault="00AB417B" w:rsidP="003477EC">
      <w:pPr>
        <w:tabs>
          <w:tab w:val="left" w:pos="142"/>
        </w:tabs>
        <w:spacing w:line="240" w:lineRule="auto"/>
        <w:rPr>
          <w:b/>
          <w:bCs/>
        </w:rPr>
      </w:pPr>
    </w:p>
    <w:p w14:paraId="572B478A" w14:textId="77777777" w:rsidR="004F3BF5" w:rsidRDefault="004F3BF5" w:rsidP="003477EC">
      <w:pPr>
        <w:tabs>
          <w:tab w:val="left" w:pos="142"/>
        </w:tabs>
        <w:spacing w:line="240" w:lineRule="auto"/>
        <w:rPr>
          <w:b/>
          <w:bCs/>
        </w:rPr>
      </w:pPr>
    </w:p>
    <w:p w14:paraId="4E444085" w14:textId="29498E83" w:rsidR="003477EC" w:rsidRPr="003477EC" w:rsidRDefault="003477EC" w:rsidP="003477EC">
      <w:pPr>
        <w:tabs>
          <w:tab w:val="left" w:pos="142"/>
        </w:tabs>
        <w:spacing w:line="240" w:lineRule="auto"/>
      </w:pPr>
      <w:r w:rsidRPr="003477EC">
        <w:rPr>
          <w:b/>
          <w:bCs/>
        </w:rPr>
        <w:t xml:space="preserve">Ing. Vítězslav Vlček, MSc.      </w:t>
      </w:r>
      <w:r w:rsidRPr="003477EC">
        <w:rPr>
          <w:b/>
          <w:bCs/>
        </w:rPr>
        <w:tab/>
      </w:r>
      <w:r w:rsidRPr="003477EC">
        <w:rPr>
          <w:b/>
          <w:bCs/>
        </w:rPr>
        <w:tab/>
      </w:r>
      <w:r w:rsidRPr="003477EC">
        <w:rPr>
          <w:b/>
          <w:bCs/>
        </w:rPr>
        <w:tab/>
        <w:t xml:space="preserve"> </w:t>
      </w:r>
      <w:r w:rsidRPr="003477EC">
        <w:rPr>
          <w:b/>
          <w:bCs/>
        </w:rPr>
        <w:tab/>
      </w:r>
      <w:r w:rsidRPr="003477EC">
        <w:rPr>
          <w:b/>
          <w:bCs/>
        </w:rPr>
        <w:tab/>
        <w:t xml:space="preserve">Mgr. Jan </w:t>
      </w:r>
      <w:proofErr w:type="spellStart"/>
      <w:r w:rsidRPr="003477EC">
        <w:rPr>
          <w:b/>
          <w:bCs/>
        </w:rPr>
        <w:t>Papajanovský</w:t>
      </w:r>
      <w:proofErr w:type="spellEnd"/>
      <w:r>
        <w:rPr>
          <w:b/>
          <w:bCs/>
        </w:rPr>
        <w:br/>
      </w:r>
      <w:r>
        <w:t xml:space="preserve">tajemník Městského úřadu Česká Kamenice          </w:t>
      </w:r>
      <w:r>
        <w:tab/>
      </w:r>
      <w:r>
        <w:tab/>
        <w:t>starosta Města Česká Kamenice</w:t>
      </w:r>
    </w:p>
    <w:sectPr w:rsidR="003477EC" w:rsidRPr="003477EC" w:rsidSect="00FD4D6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31" w:right="1701" w:bottom="2098" w:left="1701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EEF80" w14:textId="77777777" w:rsidR="00A733F8" w:rsidRDefault="00A733F8" w:rsidP="008F3F7C">
      <w:pPr>
        <w:spacing w:after="0" w:line="240" w:lineRule="auto"/>
      </w:pPr>
      <w:r>
        <w:separator/>
      </w:r>
    </w:p>
  </w:endnote>
  <w:endnote w:type="continuationSeparator" w:id="0">
    <w:p w14:paraId="758B578A" w14:textId="77777777" w:rsidR="00A733F8" w:rsidRDefault="00A733F8" w:rsidP="008F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egreya">
    <w:panose1 w:val="00000000000000000000"/>
    <w:charset w:val="EE"/>
    <w:family w:val="auto"/>
    <w:pitch w:val="variable"/>
    <w:sig w:usb0="E00002FF" w:usb1="4000607B" w:usb2="00000000" w:usb3="00000000" w:csb0="0000019F" w:csb1="00000000"/>
  </w:font>
  <w:font w:name="Alegreya Sans">
    <w:panose1 w:val="00000500000000000000"/>
    <w:charset w:val="EE"/>
    <w:family w:val="auto"/>
    <w:pitch w:val="variable"/>
    <w:sig w:usb0="6000028F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37B53" w14:textId="77777777" w:rsidR="001B07A0" w:rsidRPr="00781891" w:rsidRDefault="001B07A0" w:rsidP="001B07A0">
    <w:pPr>
      <w:pStyle w:val="Zpat"/>
      <w:tabs>
        <w:tab w:val="clear" w:pos="4536"/>
        <w:tab w:val="left" w:pos="3402"/>
        <w:tab w:val="left" w:pos="6379"/>
      </w:tabs>
      <w:rPr>
        <w:rFonts w:ascii="Alegreya Sans" w:hAnsi="Alegreya Sans"/>
        <w:sz w:val="18"/>
        <w:szCs w:val="18"/>
      </w:rPr>
    </w:pPr>
    <w:r w:rsidRPr="00781891">
      <w:rPr>
        <w:rFonts w:ascii="Alegreya Sans" w:hAnsi="Alegreya Sans"/>
        <w:b/>
        <w:bCs/>
        <w:sz w:val="18"/>
        <w:szCs w:val="18"/>
      </w:rPr>
      <w:t>Město Česká Kamenice</w:t>
    </w:r>
    <w:r w:rsidRPr="00781891">
      <w:rPr>
        <w:rFonts w:ascii="Alegreya Sans" w:hAnsi="Alegreya Sans"/>
        <w:b/>
        <w:bCs/>
        <w:sz w:val="18"/>
        <w:szCs w:val="18"/>
      </w:rPr>
      <w:tab/>
    </w:r>
    <w:r w:rsidRPr="00781891">
      <w:rPr>
        <w:rFonts w:ascii="Alegreya Sans" w:hAnsi="Alegreya Sans"/>
        <w:sz w:val="18"/>
        <w:szCs w:val="18"/>
      </w:rPr>
      <w:t>IČO</w:t>
    </w:r>
    <w:r w:rsidR="00781891">
      <w:rPr>
        <w:rFonts w:ascii="Alegreya Sans" w:hAnsi="Alegreya Sans"/>
        <w:sz w:val="18"/>
        <w:szCs w:val="18"/>
      </w:rPr>
      <w:t>:</w:t>
    </w:r>
    <w:r w:rsidRPr="00781891">
      <w:rPr>
        <w:rFonts w:ascii="Alegreya Sans" w:hAnsi="Alegreya Sans"/>
        <w:sz w:val="18"/>
        <w:szCs w:val="18"/>
      </w:rPr>
      <w:t xml:space="preserve"> 00261220</w:t>
    </w:r>
    <w:r w:rsidRPr="00781891">
      <w:rPr>
        <w:rFonts w:ascii="Alegreya Sans" w:hAnsi="Alegreya Sans"/>
        <w:sz w:val="18"/>
        <w:szCs w:val="18"/>
      </w:rPr>
      <w:tab/>
    </w:r>
    <w:hyperlink r:id="rId1" w:history="1">
      <w:r w:rsidRPr="00781891">
        <w:rPr>
          <w:rStyle w:val="Hypertextovodkaz"/>
          <w:rFonts w:ascii="Alegreya Sans" w:hAnsi="Alegreya Sans"/>
          <w:color w:val="auto"/>
          <w:sz w:val="18"/>
          <w:szCs w:val="18"/>
          <w:u w:val="none"/>
        </w:rPr>
        <w:t>posta@ceska-kamenice.cz</w:t>
      </w:r>
    </w:hyperlink>
  </w:p>
  <w:p w14:paraId="06DEF21A" w14:textId="77777777" w:rsidR="001B07A0" w:rsidRPr="00781891" w:rsidRDefault="001B07A0" w:rsidP="00781891">
    <w:pPr>
      <w:pStyle w:val="Zpat"/>
      <w:tabs>
        <w:tab w:val="clear" w:pos="4536"/>
        <w:tab w:val="left" w:pos="3402"/>
        <w:tab w:val="left" w:pos="6379"/>
      </w:tabs>
      <w:rPr>
        <w:rFonts w:ascii="Alegreya Sans" w:hAnsi="Alegreya Sans"/>
        <w:sz w:val="18"/>
        <w:szCs w:val="18"/>
      </w:rPr>
    </w:pPr>
    <w:r w:rsidRPr="00781891">
      <w:rPr>
        <w:rFonts w:ascii="Alegreya Sans" w:hAnsi="Alegreya Sans"/>
        <w:sz w:val="18"/>
        <w:szCs w:val="18"/>
      </w:rPr>
      <w:t>Náměstí Míru 219</w:t>
    </w:r>
    <w:r w:rsidRPr="00781891">
      <w:rPr>
        <w:rFonts w:ascii="Alegreya Sans" w:hAnsi="Alegreya Sans"/>
        <w:sz w:val="18"/>
        <w:szCs w:val="18"/>
      </w:rPr>
      <w:tab/>
      <w:t>tel. 412 151 555</w:t>
    </w:r>
    <w:r w:rsidRPr="00781891">
      <w:rPr>
        <w:rFonts w:ascii="Alegreya Sans" w:hAnsi="Alegreya Sans"/>
        <w:sz w:val="18"/>
        <w:szCs w:val="18"/>
      </w:rPr>
      <w:tab/>
    </w:r>
    <w:hyperlink r:id="rId2" w:history="1">
      <w:r w:rsidRPr="00781891">
        <w:rPr>
          <w:rStyle w:val="Hypertextovodkaz"/>
          <w:rFonts w:ascii="Alegreya Sans" w:hAnsi="Alegreya Sans"/>
          <w:color w:val="auto"/>
          <w:sz w:val="18"/>
          <w:szCs w:val="18"/>
          <w:u w:val="none"/>
        </w:rPr>
        <w:t>www.ceska-kamenice.cz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E621D" w14:textId="77777777" w:rsidR="008F3F7C" w:rsidRPr="00781891" w:rsidRDefault="0048600C" w:rsidP="0048600C">
    <w:pPr>
      <w:pStyle w:val="Zpat"/>
      <w:tabs>
        <w:tab w:val="clear" w:pos="4536"/>
        <w:tab w:val="left" w:pos="3402"/>
        <w:tab w:val="left" w:pos="6379"/>
      </w:tabs>
      <w:rPr>
        <w:rFonts w:ascii="Alegreya Sans" w:hAnsi="Alegreya Sans"/>
        <w:sz w:val="18"/>
        <w:szCs w:val="18"/>
      </w:rPr>
    </w:pPr>
    <w:bookmarkStart w:id="0" w:name="_Hlk147489908"/>
    <w:bookmarkStart w:id="1" w:name="_Hlk147489909"/>
    <w:r w:rsidRPr="00781891">
      <w:rPr>
        <w:rFonts w:ascii="Alegreya Sans" w:hAnsi="Alegreya Sans"/>
        <w:b/>
        <w:bCs/>
        <w:sz w:val="18"/>
        <w:szCs w:val="18"/>
      </w:rPr>
      <w:t>Město Česká Kamenice</w:t>
    </w:r>
    <w:r w:rsidRPr="00781891">
      <w:rPr>
        <w:rFonts w:ascii="Alegreya Sans" w:hAnsi="Alegreya Sans"/>
        <w:b/>
        <w:bCs/>
        <w:sz w:val="18"/>
        <w:szCs w:val="18"/>
      </w:rPr>
      <w:tab/>
    </w:r>
    <w:r w:rsidR="00482A48" w:rsidRPr="00781891">
      <w:rPr>
        <w:rFonts w:ascii="Alegreya Sans" w:hAnsi="Alegreya Sans"/>
        <w:sz w:val="18"/>
        <w:szCs w:val="18"/>
      </w:rPr>
      <w:t>IČO</w:t>
    </w:r>
    <w:r w:rsidR="00781891" w:rsidRPr="00781891">
      <w:rPr>
        <w:rFonts w:ascii="Alegreya Sans" w:hAnsi="Alegreya Sans"/>
        <w:sz w:val="18"/>
        <w:szCs w:val="18"/>
      </w:rPr>
      <w:t>:</w:t>
    </w:r>
    <w:r w:rsidR="00482A48" w:rsidRPr="00781891">
      <w:rPr>
        <w:rFonts w:ascii="Alegreya Sans" w:hAnsi="Alegreya Sans"/>
        <w:sz w:val="18"/>
        <w:szCs w:val="18"/>
      </w:rPr>
      <w:t xml:space="preserve"> 00261220</w:t>
    </w:r>
    <w:r w:rsidR="00482A48" w:rsidRPr="00781891">
      <w:rPr>
        <w:rFonts w:ascii="Alegreya Sans" w:hAnsi="Alegreya Sans"/>
        <w:sz w:val="18"/>
        <w:szCs w:val="18"/>
      </w:rPr>
      <w:tab/>
    </w:r>
    <w:hyperlink r:id="rId1" w:history="1">
      <w:r w:rsidR="00482A48" w:rsidRPr="00781891">
        <w:rPr>
          <w:rStyle w:val="Hypertextovodkaz"/>
          <w:rFonts w:ascii="Alegreya Sans" w:hAnsi="Alegreya Sans"/>
          <w:color w:val="auto"/>
          <w:sz w:val="18"/>
          <w:szCs w:val="18"/>
          <w:u w:val="none"/>
        </w:rPr>
        <w:t>posta@ceska-kamenice.cz</w:t>
      </w:r>
    </w:hyperlink>
  </w:p>
  <w:p w14:paraId="2E86F4C3" w14:textId="77777777" w:rsidR="00482A48" w:rsidRPr="00781891" w:rsidRDefault="00482A48" w:rsidP="0048600C">
    <w:pPr>
      <w:pStyle w:val="Zpat"/>
      <w:tabs>
        <w:tab w:val="clear" w:pos="4536"/>
        <w:tab w:val="left" w:pos="3402"/>
        <w:tab w:val="left" w:pos="6379"/>
      </w:tabs>
      <w:rPr>
        <w:rFonts w:ascii="Alegreya Sans" w:hAnsi="Alegreya Sans"/>
        <w:sz w:val="18"/>
        <w:szCs w:val="18"/>
      </w:rPr>
    </w:pPr>
    <w:r w:rsidRPr="00781891">
      <w:rPr>
        <w:rFonts w:ascii="Alegreya Sans" w:hAnsi="Alegreya Sans"/>
        <w:sz w:val="18"/>
        <w:szCs w:val="18"/>
      </w:rPr>
      <w:t>Náměstí Míru 219</w:t>
    </w:r>
    <w:r w:rsidRPr="00781891">
      <w:rPr>
        <w:rFonts w:ascii="Alegreya Sans" w:hAnsi="Alegreya Sans"/>
        <w:sz w:val="18"/>
        <w:szCs w:val="18"/>
      </w:rPr>
      <w:tab/>
      <w:t>tel. 412 151 555</w:t>
    </w:r>
    <w:r w:rsidRPr="00781891">
      <w:rPr>
        <w:rFonts w:ascii="Alegreya Sans" w:hAnsi="Alegreya Sans"/>
        <w:sz w:val="18"/>
        <w:szCs w:val="18"/>
      </w:rPr>
      <w:tab/>
    </w:r>
    <w:hyperlink r:id="rId2" w:history="1">
      <w:r w:rsidRPr="00781891">
        <w:rPr>
          <w:rStyle w:val="Hypertextovodkaz"/>
          <w:rFonts w:ascii="Alegreya Sans" w:hAnsi="Alegreya Sans"/>
          <w:color w:val="auto"/>
          <w:sz w:val="18"/>
          <w:szCs w:val="18"/>
          <w:u w:val="none"/>
        </w:rPr>
        <w:t>www.ceska-kamenice.cz</w:t>
      </w:r>
    </w:hyperlink>
  </w:p>
  <w:bookmarkEnd w:id="0"/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C90E9" w14:textId="77777777" w:rsidR="00A733F8" w:rsidRDefault="00A733F8" w:rsidP="008F3F7C">
      <w:pPr>
        <w:spacing w:after="0" w:line="240" w:lineRule="auto"/>
      </w:pPr>
      <w:r>
        <w:separator/>
      </w:r>
    </w:p>
  </w:footnote>
  <w:footnote w:type="continuationSeparator" w:id="0">
    <w:p w14:paraId="21EBCF1A" w14:textId="77777777" w:rsidR="00A733F8" w:rsidRDefault="00A733F8" w:rsidP="008F3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legreya Sans" w:hAnsi="Alegreya Sans"/>
        <w:sz w:val="18"/>
        <w:szCs w:val="18"/>
      </w:rPr>
      <w:id w:val="98381352"/>
      <w:docPartObj>
        <w:docPartGallery w:val="Page Numbers (Top of Page)"/>
        <w:docPartUnique/>
      </w:docPartObj>
    </w:sdtPr>
    <w:sdtEndPr>
      <w:rPr>
        <w:rFonts w:ascii="Alegreya" w:hAnsi="Alegreya"/>
        <w:sz w:val="22"/>
        <w:szCs w:val="22"/>
      </w:rPr>
    </w:sdtEndPr>
    <w:sdtContent>
      <w:p w14:paraId="747B1F59" w14:textId="77777777" w:rsidR="001B07A0" w:rsidRDefault="001B07A0">
        <w:pPr>
          <w:pStyle w:val="Zhlav"/>
        </w:pPr>
        <w:r w:rsidRPr="00781891">
          <w:rPr>
            <w:rFonts w:ascii="Alegreya Sans" w:hAnsi="Alegreya Sans"/>
            <w:sz w:val="18"/>
            <w:szCs w:val="18"/>
          </w:rPr>
          <w:t xml:space="preserve">Stránka </w:t>
        </w:r>
        <w:r w:rsidRPr="00781891">
          <w:rPr>
            <w:rFonts w:ascii="Alegreya Sans" w:hAnsi="Alegreya Sans"/>
            <w:b/>
            <w:bCs/>
            <w:sz w:val="18"/>
            <w:szCs w:val="18"/>
          </w:rPr>
          <w:fldChar w:fldCharType="begin"/>
        </w:r>
        <w:r w:rsidRPr="00781891">
          <w:rPr>
            <w:rFonts w:ascii="Alegreya Sans" w:hAnsi="Alegreya Sans"/>
            <w:b/>
            <w:bCs/>
            <w:sz w:val="18"/>
            <w:szCs w:val="18"/>
          </w:rPr>
          <w:instrText>PAGE</w:instrText>
        </w:r>
        <w:r w:rsidRPr="00781891">
          <w:rPr>
            <w:rFonts w:ascii="Alegreya Sans" w:hAnsi="Alegreya Sans"/>
            <w:b/>
            <w:bCs/>
            <w:sz w:val="18"/>
            <w:szCs w:val="18"/>
          </w:rPr>
          <w:fldChar w:fldCharType="separate"/>
        </w:r>
        <w:r w:rsidRPr="00781891">
          <w:rPr>
            <w:rFonts w:ascii="Alegreya Sans" w:hAnsi="Alegreya Sans"/>
            <w:b/>
            <w:bCs/>
            <w:sz w:val="18"/>
            <w:szCs w:val="18"/>
          </w:rPr>
          <w:t>2</w:t>
        </w:r>
        <w:r w:rsidRPr="00781891">
          <w:rPr>
            <w:rFonts w:ascii="Alegreya Sans" w:hAnsi="Alegreya Sans"/>
            <w:b/>
            <w:bCs/>
            <w:sz w:val="18"/>
            <w:szCs w:val="18"/>
          </w:rPr>
          <w:fldChar w:fldCharType="end"/>
        </w:r>
        <w:r w:rsidRPr="00781891">
          <w:rPr>
            <w:rFonts w:ascii="Alegreya Sans" w:hAnsi="Alegreya Sans"/>
            <w:sz w:val="18"/>
            <w:szCs w:val="18"/>
          </w:rPr>
          <w:t xml:space="preserve"> z </w:t>
        </w:r>
        <w:r w:rsidRPr="00781891">
          <w:rPr>
            <w:rFonts w:ascii="Alegreya Sans" w:hAnsi="Alegreya Sans"/>
            <w:b/>
            <w:bCs/>
            <w:sz w:val="18"/>
            <w:szCs w:val="18"/>
          </w:rPr>
          <w:fldChar w:fldCharType="begin"/>
        </w:r>
        <w:r w:rsidRPr="00781891">
          <w:rPr>
            <w:rFonts w:ascii="Alegreya Sans" w:hAnsi="Alegreya Sans"/>
            <w:b/>
            <w:bCs/>
            <w:sz w:val="18"/>
            <w:szCs w:val="18"/>
          </w:rPr>
          <w:instrText>NUMPAGES</w:instrText>
        </w:r>
        <w:r w:rsidRPr="00781891">
          <w:rPr>
            <w:rFonts w:ascii="Alegreya Sans" w:hAnsi="Alegreya Sans"/>
            <w:b/>
            <w:bCs/>
            <w:sz w:val="18"/>
            <w:szCs w:val="18"/>
          </w:rPr>
          <w:fldChar w:fldCharType="separate"/>
        </w:r>
        <w:r w:rsidRPr="00781891">
          <w:rPr>
            <w:rFonts w:ascii="Alegreya Sans" w:hAnsi="Alegreya Sans"/>
            <w:b/>
            <w:bCs/>
            <w:sz w:val="18"/>
            <w:szCs w:val="18"/>
          </w:rPr>
          <w:t>2</w:t>
        </w:r>
        <w:r w:rsidRPr="00781891">
          <w:rPr>
            <w:rFonts w:ascii="Alegreya Sans" w:hAnsi="Alegreya Sans"/>
            <w:b/>
            <w:bCs/>
            <w:sz w:val="18"/>
            <w:szCs w:val="18"/>
          </w:rPr>
          <w:fldChar w:fldCharType="end"/>
        </w:r>
      </w:p>
    </w:sdtContent>
  </w:sdt>
  <w:p w14:paraId="326E8874" w14:textId="77777777" w:rsidR="001B07A0" w:rsidRDefault="001B07A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D845C" w14:textId="77777777" w:rsidR="008F3F7C" w:rsidRDefault="008F3F7C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D3EA8C" wp14:editId="0FD9DD72">
          <wp:simplePos x="0" y="0"/>
          <wp:positionH relativeFrom="column">
            <wp:posOffset>-252095</wp:posOffset>
          </wp:positionH>
          <wp:positionV relativeFrom="paragraph">
            <wp:posOffset>0</wp:posOffset>
          </wp:positionV>
          <wp:extent cx="1422000" cy="558000"/>
          <wp:effectExtent l="0" t="0" r="6985" b="0"/>
          <wp:wrapTopAndBottom/>
          <wp:docPr id="2052898773" name="Obrázek 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898773" name="Obrázek 1" descr="Obsah obrázku černá, tm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0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D27CE"/>
    <w:multiLevelType w:val="hybridMultilevel"/>
    <w:tmpl w:val="649AF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5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7EC"/>
    <w:rsid w:val="00033F97"/>
    <w:rsid w:val="000960CC"/>
    <w:rsid w:val="000E00D6"/>
    <w:rsid w:val="00142724"/>
    <w:rsid w:val="001532C8"/>
    <w:rsid w:val="001613BA"/>
    <w:rsid w:val="001A4941"/>
    <w:rsid w:val="001B07A0"/>
    <w:rsid w:val="001E6E58"/>
    <w:rsid w:val="002146EE"/>
    <w:rsid w:val="003477EC"/>
    <w:rsid w:val="00376EB1"/>
    <w:rsid w:val="004143FC"/>
    <w:rsid w:val="00455200"/>
    <w:rsid w:val="00482A48"/>
    <w:rsid w:val="0048600C"/>
    <w:rsid w:val="004A64DF"/>
    <w:rsid w:val="004F3BF5"/>
    <w:rsid w:val="005150DE"/>
    <w:rsid w:val="00531AA9"/>
    <w:rsid w:val="0058209F"/>
    <w:rsid w:val="006765E8"/>
    <w:rsid w:val="00781891"/>
    <w:rsid w:val="0082332B"/>
    <w:rsid w:val="008F3F7C"/>
    <w:rsid w:val="00A12DC3"/>
    <w:rsid w:val="00A733F8"/>
    <w:rsid w:val="00A80C40"/>
    <w:rsid w:val="00A83BC9"/>
    <w:rsid w:val="00AB417B"/>
    <w:rsid w:val="00B11CBB"/>
    <w:rsid w:val="00B635FC"/>
    <w:rsid w:val="00D13F28"/>
    <w:rsid w:val="00D829CA"/>
    <w:rsid w:val="00DA0796"/>
    <w:rsid w:val="00DA536E"/>
    <w:rsid w:val="00DF3285"/>
    <w:rsid w:val="00E3017C"/>
    <w:rsid w:val="00EC3625"/>
    <w:rsid w:val="00F35816"/>
    <w:rsid w:val="00FA6C21"/>
    <w:rsid w:val="00FD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E8094"/>
  <w15:chartTrackingRefBased/>
  <w15:docId w15:val="{2AE4F208-8C48-4160-A914-ACC69C02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6E58"/>
    <w:rPr>
      <w:rFonts w:ascii="Alegreya" w:hAnsi="Alegreya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1E6E58"/>
    <w:pPr>
      <w:keepNext/>
      <w:keepLines/>
      <w:spacing w:before="240" w:after="0"/>
      <w:outlineLvl w:val="0"/>
    </w:pPr>
    <w:rPr>
      <w:rFonts w:ascii="Alegreya Sans" w:eastAsiaTheme="majorEastAsia" w:hAnsi="Alegreya Sans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E6E58"/>
    <w:pPr>
      <w:keepNext/>
      <w:keepLines/>
      <w:spacing w:before="40" w:after="0"/>
      <w:outlineLvl w:val="1"/>
    </w:pPr>
    <w:rPr>
      <w:rFonts w:ascii="Alegreya Sans" w:eastAsiaTheme="majorEastAsia" w:hAnsi="Alegreya Sans" w:cstheme="majorBidi"/>
      <w:b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3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F3F7C"/>
  </w:style>
  <w:style w:type="paragraph" w:styleId="Zpat">
    <w:name w:val="footer"/>
    <w:basedOn w:val="Normln"/>
    <w:link w:val="ZpatChar"/>
    <w:uiPriority w:val="99"/>
    <w:unhideWhenUsed/>
    <w:rsid w:val="008F3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3F7C"/>
  </w:style>
  <w:style w:type="character" w:styleId="Hypertextovodkaz">
    <w:name w:val="Hyperlink"/>
    <w:basedOn w:val="Standardnpsmoodstavce"/>
    <w:uiPriority w:val="99"/>
    <w:unhideWhenUsed/>
    <w:rsid w:val="00482A4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2A48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E6E58"/>
    <w:rPr>
      <w:rFonts w:ascii="Alegreya Sans" w:eastAsiaTheme="majorEastAsia" w:hAnsi="Alegreya Sans" w:cstheme="majorBidi"/>
      <w:b/>
      <w:sz w:val="24"/>
      <w:szCs w:val="32"/>
    </w:rPr>
  </w:style>
  <w:style w:type="paragraph" w:styleId="Nzev">
    <w:name w:val="Title"/>
    <w:basedOn w:val="Normln"/>
    <w:next w:val="Normln"/>
    <w:link w:val="NzevChar"/>
    <w:autoRedefine/>
    <w:uiPriority w:val="10"/>
    <w:qFormat/>
    <w:rsid w:val="00AB417B"/>
    <w:pPr>
      <w:spacing w:after="0" w:line="240" w:lineRule="auto"/>
      <w:contextualSpacing/>
    </w:pPr>
    <w:rPr>
      <w:rFonts w:ascii="Alegreya Sans" w:eastAsiaTheme="majorEastAsia" w:hAnsi="Alegreya Sans" w:cstheme="majorBidi"/>
      <w:b/>
      <w:spacing w:val="-10"/>
      <w:kern w:val="28"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AB417B"/>
    <w:rPr>
      <w:rFonts w:ascii="Alegreya Sans" w:eastAsiaTheme="majorEastAsia" w:hAnsi="Alegreya Sans" w:cstheme="majorBidi"/>
      <w:b/>
      <w:spacing w:val="-10"/>
      <w:kern w:val="28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1E6E58"/>
    <w:rPr>
      <w:rFonts w:ascii="Alegreya Sans" w:eastAsiaTheme="majorEastAsia" w:hAnsi="Alegreya Sans" w:cstheme="majorBidi"/>
      <w:b/>
      <w:szCs w:val="26"/>
    </w:rPr>
  </w:style>
  <w:style w:type="paragraph" w:styleId="Odstavecseseznamem">
    <w:name w:val="List Paragraph"/>
    <w:basedOn w:val="Normln"/>
    <w:uiPriority w:val="34"/>
    <w:qFormat/>
    <w:rsid w:val="00347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ka-kamenice.cz" TargetMode="External"/><Relationship Id="rId1" Type="http://schemas.openxmlformats.org/officeDocument/2006/relationships/hyperlink" Target="mailto:posta@ceska-kamenice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ska-kamenice.cz" TargetMode="External"/><Relationship Id="rId1" Type="http://schemas.openxmlformats.org/officeDocument/2006/relationships/hyperlink" Target="mailto:posta@ceska-kamenice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lavnicka\M&#283;sto%20&#268;esk&#225;%20Kamenice\&#218;&#345;edn&#237;ci%20M&#283;&#218;%20&#268;esk&#225;%20Kamenice%20-%20Dokumenty\3%20&#352;ablony\Obecn&#233;\M&#283;sto%20&#268;esk&#225;%20Kamenice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2F02266BEDC44D995AD1A4DCD306BC" ma:contentTypeVersion="14" ma:contentTypeDescription="Vytvoří nový dokument" ma:contentTypeScope="" ma:versionID="a57b68a30e071a88e4bb592e3894db3b">
  <xsd:schema xmlns:xsd="http://www.w3.org/2001/XMLSchema" xmlns:xs="http://www.w3.org/2001/XMLSchema" xmlns:p="http://schemas.microsoft.com/office/2006/metadata/properties" xmlns:ns2="2b870d30-e543-4857-8181-1e439428867c" xmlns:ns3="ebf73d20-a26e-4321-b5dc-75ca7bbfa1fe" targetNamespace="http://schemas.microsoft.com/office/2006/metadata/properties" ma:root="true" ma:fieldsID="4b18608931451a6b1f4ca1165dd3ee48" ns2:_="" ns3:_="">
    <xsd:import namespace="2b870d30-e543-4857-8181-1e439428867c"/>
    <xsd:import namespace="ebf73d20-a26e-4321-b5dc-75ca7bbfa1f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70d30-e543-4857-8181-1e439428867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b654b4cd-2104-4107-9f38-d10f8718bf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73d20-a26e-4321-b5dc-75ca7bbfa1f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a11adf6-e173-4b7a-8b29-45bae0333ed4}" ma:internalName="TaxCatchAll" ma:showField="CatchAllData" ma:web="ebf73d20-a26e-4321-b5dc-75ca7bbfa1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870d30-e543-4857-8181-1e439428867c">
      <Terms xmlns="http://schemas.microsoft.com/office/infopath/2007/PartnerControls"/>
    </lcf76f155ced4ddcb4097134ff3c332f>
    <TaxCatchAll xmlns="ebf73d20-a26e-4321-b5dc-75ca7bbfa1fe" xsi:nil="true"/>
  </documentManagement>
</p:properties>
</file>

<file path=customXml/itemProps1.xml><?xml version="1.0" encoding="utf-8"?>
<ds:datastoreItem xmlns:ds="http://schemas.openxmlformats.org/officeDocument/2006/customXml" ds:itemID="{8D15DA1E-E25A-498B-AA1D-7015548D38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870d30-e543-4857-8181-1e439428867c"/>
    <ds:schemaRef ds:uri="ebf73d20-a26e-4321-b5dc-75ca7bbfa1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EC67D0-A54A-430D-A339-BC1828F235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7413F5-4D29-4406-8F11-24A056103F43}">
  <ds:schemaRefs>
    <ds:schemaRef ds:uri="http://schemas.microsoft.com/office/2006/metadata/properties"/>
    <ds:schemaRef ds:uri="http://schemas.microsoft.com/office/infopath/2007/PartnerControls"/>
    <ds:schemaRef ds:uri="2b870d30-e543-4857-8181-1e439428867c"/>
    <ds:schemaRef ds:uri="ebf73d20-a26e-4321-b5dc-75ca7bbfa1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Město Česká Kamenice.dotx</Template>
  <TotalTime>8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Česká Kamenice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Hlavnička</dc:creator>
  <cp:keywords/>
  <dc:description/>
  <cp:lastModifiedBy>Miroslav Hlavnička</cp:lastModifiedBy>
  <cp:revision>8</cp:revision>
  <cp:lastPrinted>2023-10-09T10:03:00Z</cp:lastPrinted>
  <dcterms:created xsi:type="dcterms:W3CDTF">2025-02-06T07:27:00Z</dcterms:created>
  <dcterms:modified xsi:type="dcterms:W3CDTF">2025-02-11T07:23:00Z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0x010100FE2F02266BEDC44D995AD1A4DCD306BC</vt:lpwstr>
  </property>
</Properties>
</file>