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72A3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jc w:val="center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Výroční zpráva o poskytování informací podle zákona č. 106/1999 Sb.,</w:t>
      </w:r>
    </w:p>
    <w:p w14:paraId="6D041D8A" w14:textId="56723EA5" w:rsidR="006F17AE" w:rsidRPr="006F17AE" w:rsidRDefault="000A79CD" w:rsidP="006F17AE">
      <w:pPr>
        <w:shd w:val="clear" w:color="auto" w:fill="FFFFFF"/>
        <w:spacing w:before="240" w:after="240" w:line="315" w:lineRule="atLeast"/>
        <w:jc w:val="center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o svobodném přístupu k</w:t>
      </w:r>
      <w:r w:rsid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 </w:t>
      </w: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informacím</w:t>
      </w:r>
      <w:r w:rsid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v roce 20</w:t>
      </w:r>
      <w:r w:rsidR="006F17AE"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2</w:t>
      </w:r>
      <w:r w:rsidR="00CE37E8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4</w:t>
      </w:r>
      <w:r w:rsidR="00027FA4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 xml:space="preserve"> – Městský úřad</w:t>
      </w:r>
    </w:p>
    <w:p w14:paraId="2B8C54AC" w14:textId="08D63465" w:rsidR="000A79CD" w:rsidRPr="006F17AE" w:rsidRDefault="006F17AE" w:rsidP="006F17AE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 souladu s ustanovením § 18 zákona č. 106/1999, o svobodném přístupu k informacím, podle kterého musí každý povinný subjekt předkládat o své činnosti v oblas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t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i poskytování informací zákonem stanovené údaje, předkládá </w:t>
      </w:r>
      <w:r w:rsidR="001677CF">
        <w:rPr>
          <w:rFonts w:eastAsia="Times New Roman" w:cstheme="minorHAnsi"/>
          <w:color w:val="484D56"/>
          <w:sz w:val="24"/>
          <w:szCs w:val="24"/>
          <w:lang w:eastAsia="cs-CZ"/>
        </w:rPr>
        <w:t>město Česká Lípa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tuto „Výroční zprávu za rok 202</w:t>
      </w:r>
      <w:r w:rsidR="00CE37E8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“</w:t>
      </w:r>
      <w:r w:rsidR="000A79CD" w:rsidRPr="006F17AE">
        <w:rPr>
          <w:rFonts w:eastAsia="Times New Roman" w:cstheme="minorHAnsi"/>
          <w:color w:val="484D56"/>
          <w:sz w:val="24"/>
          <w:szCs w:val="24"/>
          <w:lang w:eastAsia="cs-CZ"/>
        </w:rPr>
        <w:t>  </w:t>
      </w:r>
    </w:p>
    <w:p w14:paraId="44D6E614" w14:textId="0345798B" w:rsidR="00203F36" w:rsidRPr="00203F36" w:rsidRDefault="000A79CD" w:rsidP="00203F36">
      <w:pPr>
        <w:pStyle w:val="Odstavecseseznamem"/>
        <w:numPr>
          <w:ilvl w:val="0"/>
          <w:numId w:val="7"/>
        </w:numPr>
        <w:shd w:val="clear" w:color="auto" w:fill="FFFFFF"/>
        <w:spacing w:before="240" w:after="240" w:line="315" w:lineRule="atLeast"/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</w:pPr>
      <w:r w:rsidRPr="00203F36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 xml:space="preserve">Počet podaných žádostí o informace a počet vydaných rozhodnutí </w:t>
      </w:r>
    </w:p>
    <w:p w14:paraId="419916B0" w14:textId="36B47AC7" w:rsidR="000A79CD" w:rsidRPr="00203F36" w:rsidRDefault="000A79CD" w:rsidP="00203F36">
      <w:pPr>
        <w:pStyle w:val="Odstavecseseznamem"/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203F36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o odmítnutí žádosti</w:t>
      </w:r>
    </w:p>
    <w:p w14:paraId="29082D5D" w14:textId="75B38F7F" w:rsidR="000A79CD" w:rsidRPr="006F17AE" w:rsidRDefault="000A79CD" w:rsidP="000A79CD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 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bylo podáno celkem </w:t>
      </w:r>
      <w:r w:rsidR="00BD1E02">
        <w:rPr>
          <w:rFonts w:eastAsia="Times New Roman" w:cstheme="minorHAnsi"/>
          <w:color w:val="484D56"/>
          <w:sz w:val="24"/>
          <w:szCs w:val="24"/>
          <w:lang w:eastAsia="cs-CZ"/>
        </w:rPr>
        <w:t>52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žádostí o poskytnutí informace podle zákona č. 106/1999 Sb., o svobodném přístupu k informacím, v platném znění (dále jen „zákon“).</w:t>
      </w:r>
    </w:p>
    <w:p w14:paraId="3EB3C451" w14:textId="6D1CC016" w:rsidR="000A79CD" w:rsidRDefault="000A79CD" w:rsidP="00203F36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byl</w:t>
      </w:r>
      <w:r w:rsidR="00D01D02">
        <w:rPr>
          <w:rFonts w:eastAsia="Times New Roman" w:cstheme="minorHAnsi"/>
          <w:color w:val="484D56"/>
          <w:sz w:val="24"/>
          <w:szCs w:val="24"/>
          <w:lang w:eastAsia="cs-CZ"/>
        </w:rPr>
        <w:t>o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vydán</w:t>
      </w:r>
      <w:r w:rsidR="00D01D02">
        <w:rPr>
          <w:rFonts w:eastAsia="Times New Roman" w:cstheme="minorHAnsi"/>
          <w:color w:val="484D56"/>
          <w:sz w:val="24"/>
          <w:szCs w:val="24"/>
          <w:lang w:eastAsia="cs-CZ"/>
        </w:rPr>
        <w:t>o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F308A9">
        <w:rPr>
          <w:rFonts w:eastAsia="Times New Roman" w:cstheme="minorHAnsi"/>
          <w:color w:val="484D56"/>
          <w:sz w:val="24"/>
          <w:szCs w:val="24"/>
          <w:lang w:eastAsia="cs-CZ"/>
        </w:rPr>
        <w:t>8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rozhodnutí o odmítnutí žádosti (z toho </w:t>
      </w:r>
      <w:r w:rsidR="00F308A9">
        <w:rPr>
          <w:rFonts w:eastAsia="Times New Roman" w:cstheme="minorHAnsi"/>
          <w:color w:val="484D56"/>
          <w:sz w:val="24"/>
          <w:szCs w:val="24"/>
          <w:lang w:eastAsia="cs-CZ"/>
        </w:rPr>
        <w:t>7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x odmítnutí části žádosti a 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1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x odmítnutí celé žádosti).</w:t>
      </w:r>
      <w:r w:rsidRPr="00203F36">
        <w:rPr>
          <w:rFonts w:eastAsia="Times New Roman" w:cstheme="minorHAnsi"/>
          <w:color w:val="484D56"/>
          <w:sz w:val="24"/>
          <w:szCs w:val="24"/>
          <w:lang w:eastAsia="cs-CZ"/>
        </w:rPr>
        <w:t> </w:t>
      </w:r>
    </w:p>
    <w:p w14:paraId="31CC3173" w14:textId="77777777" w:rsidR="00CB5BE5" w:rsidRDefault="00CB5BE5" w:rsidP="00CB5BE5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17F3E4E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2. Počet podaných odvolání proti rozhodnutí o odmítnutí žádosti</w:t>
      </w:r>
    </w:p>
    <w:p w14:paraId="4BC59D36" w14:textId="4075398E" w:rsidR="00203F36" w:rsidRDefault="000A79CD" w:rsidP="00203F36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</w:t>
      </w:r>
      <w:r w:rsidR="007D4581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202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935CD7">
        <w:rPr>
          <w:rFonts w:eastAsia="Times New Roman" w:cstheme="minorHAnsi"/>
          <w:color w:val="484D56"/>
          <w:sz w:val="24"/>
          <w:szCs w:val="24"/>
          <w:lang w:eastAsia="cs-CZ"/>
        </w:rPr>
        <w:t>bylo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podáno </w:t>
      </w:r>
      <w:r w:rsidR="00935CD7">
        <w:rPr>
          <w:rFonts w:eastAsia="Times New Roman" w:cstheme="minorHAnsi"/>
          <w:color w:val="484D56"/>
          <w:sz w:val="24"/>
          <w:szCs w:val="24"/>
          <w:lang w:eastAsia="cs-CZ"/>
        </w:rPr>
        <w:t>1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odvolání proti rozhodnutí o odmítnutí žádosti.</w:t>
      </w:r>
    </w:p>
    <w:p w14:paraId="525C93D7" w14:textId="77777777" w:rsidR="00CB5BE5" w:rsidRDefault="00CB5BE5" w:rsidP="00CB5BE5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510D536" w14:textId="4B799176" w:rsidR="000A79CD" w:rsidRPr="006F17AE" w:rsidRDefault="000A79CD" w:rsidP="00CB5BE5">
      <w:pPr>
        <w:shd w:val="clear" w:color="auto" w:fill="FFFFFF"/>
        <w:spacing w:before="120" w:after="120" w:line="240" w:lineRule="auto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3.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6E03FAAD" w14:textId="3739F1BE" w:rsidR="000A79CD" w:rsidRDefault="000A79CD" w:rsidP="00203F36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nebyla předmětem soudního přezkumu žádná rozhodnutí, týkající se vyřizování žádostí o informace 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města Česká Lípa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, žádné výdaje ani náklady tedy 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městu Česká Lípa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nevznikly.</w:t>
      </w:r>
    </w:p>
    <w:p w14:paraId="15B073BC" w14:textId="77777777" w:rsidR="00203F36" w:rsidRPr="00203F36" w:rsidRDefault="00203F36" w:rsidP="00203F36">
      <w:pPr>
        <w:shd w:val="clear" w:color="auto" w:fill="FFFFFF"/>
        <w:spacing w:before="120" w:after="120" w:line="240" w:lineRule="auto"/>
        <w:ind w:left="72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29B4B2C3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4. Výčet poskytnutých výhradních licencí, včetně odůvodnění nezbytnosti poskytnutí výhradní licence:</w:t>
      </w:r>
    </w:p>
    <w:p w14:paraId="46C965F3" w14:textId="0C74C239" w:rsidR="00203F36" w:rsidRDefault="000A79CD" w:rsidP="00E1542A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nebyla poskytnuta žádná výhradní licence.</w:t>
      </w:r>
    </w:p>
    <w:p w14:paraId="40CA4BA8" w14:textId="77777777" w:rsidR="00E1542A" w:rsidRPr="00E1542A" w:rsidRDefault="00E1542A" w:rsidP="00E1542A">
      <w:pPr>
        <w:shd w:val="clear" w:color="auto" w:fill="FFFFFF"/>
        <w:spacing w:before="120" w:after="120" w:line="240" w:lineRule="auto"/>
        <w:ind w:left="72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2C6530E2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5. Počet stížností podaných podle §16a zákona, důvody jejich podání a stručný popis způsobu jejich vyřízení</w:t>
      </w:r>
    </w:p>
    <w:p w14:paraId="6B511151" w14:textId="082A3CF1" w:rsidR="00FA22DA" w:rsidRDefault="000A79CD" w:rsidP="00EE66E7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EE66E7">
        <w:rPr>
          <w:rFonts w:eastAsia="Times New Roman" w:cstheme="minorHAnsi"/>
          <w:color w:val="484D56"/>
          <w:sz w:val="24"/>
          <w:szCs w:val="24"/>
          <w:lang w:eastAsia="cs-CZ"/>
        </w:rPr>
        <w:t>byl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y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podán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y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935CD7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stížnost</w:t>
      </w:r>
      <w:r w:rsidR="006044DE">
        <w:rPr>
          <w:rFonts w:eastAsia="Times New Roman" w:cstheme="minorHAnsi"/>
          <w:color w:val="484D56"/>
          <w:sz w:val="24"/>
          <w:szCs w:val="24"/>
          <w:lang w:eastAsia="cs-CZ"/>
        </w:rPr>
        <w:t>i</w:t>
      </w:r>
      <w:r w:rsidR="00FA22DA">
        <w:rPr>
          <w:rFonts w:eastAsia="Times New Roman" w:cstheme="minorHAnsi"/>
          <w:color w:val="484D56"/>
          <w:sz w:val="24"/>
          <w:szCs w:val="24"/>
          <w:lang w:eastAsia="cs-CZ"/>
        </w:rPr>
        <w:t xml:space="preserve">. </w:t>
      </w:r>
    </w:p>
    <w:p w14:paraId="7716DFFA" w14:textId="2A403AC3" w:rsidR="00FA22DA" w:rsidRDefault="00DF5C23" w:rsidP="00DF5C23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>
        <w:rPr>
          <w:rFonts w:eastAsia="Times New Roman" w:cstheme="minorHAnsi"/>
          <w:color w:val="484D56"/>
          <w:sz w:val="24"/>
          <w:szCs w:val="24"/>
          <w:lang w:eastAsia="cs-CZ"/>
        </w:rPr>
        <w:lastRenderedPageBreak/>
        <w:t>S</w:t>
      </w:r>
      <w:r w:rsidR="00EE66E7">
        <w:rPr>
          <w:rFonts w:eastAsia="Times New Roman" w:cstheme="minorHAnsi"/>
          <w:color w:val="484D56"/>
          <w:sz w:val="24"/>
          <w:szCs w:val="24"/>
          <w:lang w:eastAsia="cs-CZ"/>
        </w:rPr>
        <w:t>tížnost na</w:t>
      </w:r>
      <w:r w:rsidR="00FA22DA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postup při vyřizování žádosti o informace, kdy žadatel nesouhlasil s výší úhrady za mimořádně rozsáhlé vyhledávání.</w:t>
      </w:r>
      <w:r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FA22DA" w:rsidRPr="00DF5C23">
        <w:rPr>
          <w:rFonts w:eastAsia="Times New Roman" w:cstheme="minorHAnsi"/>
          <w:color w:val="484D56"/>
          <w:sz w:val="24"/>
          <w:szCs w:val="24"/>
          <w:lang w:eastAsia="cs-CZ"/>
        </w:rPr>
        <w:t>KÚLK výši náklad</w:t>
      </w:r>
      <w:r w:rsidR="0027084A" w:rsidRPr="00DF5C23">
        <w:rPr>
          <w:rFonts w:eastAsia="Times New Roman" w:cstheme="minorHAnsi"/>
          <w:color w:val="484D56"/>
          <w:sz w:val="24"/>
          <w:szCs w:val="24"/>
          <w:lang w:eastAsia="cs-CZ"/>
        </w:rPr>
        <w:t>ů</w:t>
      </w:r>
      <w:r w:rsidR="00FA22DA" w:rsidRPr="00DF5C23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za mimořádně rozsáhlé vyhledávání potvrdil.</w:t>
      </w:r>
    </w:p>
    <w:p w14:paraId="7E378742" w14:textId="325F43FE" w:rsidR="00DF5C23" w:rsidRPr="00DF5C23" w:rsidRDefault="00DF5C23" w:rsidP="00DF5C23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>
        <w:rPr>
          <w:rFonts w:eastAsia="Times New Roman" w:cstheme="minorHAnsi"/>
          <w:color w:val="484D56"/>
          <w:sz w:val="24"/>
          <w:szCs w:val="24"/>
          <w:lang w:eastAsia="cs-CZ"/>
        </w:rPr>
        <w:t xml:space="preserve">Stížnost na postup při vyřizování žádosti o informace, kdy žadatel nesouhlasil s výší úhrady za mimořádně rozsáhlé vyhledávání. </w:t>
      </w:r>
      <w:r w:rsidRPr="00DF5C23">
        <w:rPr>
          <w:rFonts w:eastAsia="Times New Roman" w:cstheme="minorHAnsi"/>
          <w:color w:val="484D56"/>
          <w:sz w:val="24"/>
          <w:szCs w:val="24"/>
          <w:lang w:eastAsia="cs-CZ"/>
        </w:rPr>
        <w:t xml:space="preserve">KÚLK výši nákladů za mimořádně rozsáhlé vyhledávání </w:t>
      </w:r>
      <w:r>
        <w:rPr>
          <w:rFonts w:eastAsia="Times New Roman" w:cstheme="minorHAnsi"/>
          <w:color w:val="484D56"/>
          <w:sz w:val="24"/>
          <w:szCs w:val="24"/>
          <w:lang w:eastAsia="cs-CZ"/>
        </w:rPr>
        <w:t>snížil na 0 Kč.</w:t>
      </w:r>
    </w:p>
    <w:p w14:paraId="2D5E622D" w14:textId="77777777" w:rsidR="00FA22DA" w:rsidRPr="00EE66E7" w:rsidRDefault="00FA22DA" w:rsidP="00FA22DA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02F25AC2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6. Další informace vztahující se k uplatnění tohoto zákona</w:t>
      </w:r>
    </w:p>
    <w:p w14:paraId="26906A18" w14:textId="4DC99FA3" w:rsidR="000A79CD" w:rsidRPr="00A64F48" w:rsidRDefault="000A79CD" w:rsidP="000A79C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>V roce 20</w:t>
      </w:r>
      <w:r w:rsidR="007D4581" w:rsidRPr="00A64F48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DF5C23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="00E32094"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FA22DA" w:rsidRPr="00A64F48">
        <w:rPr>
          <w:rFonts w:eastAsia="Times New Roman" w:cstheme="minorHAnsi"/>
          <w:color w:val="484D56"/>
          <w:sz w:val="24"/>
          <w:szCs w:val="24"/>
          <w:lang w:eastAsia="cs-CZ"/>
        </w:rPr>
        <w:t>byla</w:t>
      </w:r>
      <w:r w:rsidR="00935CD7"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v</w:t>
      </w:r>
      <w:r w:rsidR="00DF5C23">
        <w:rPr>
          <w:rFonts w:eastAsia="Times New Roman" w:cstheme="minorHAnsi"/>
          <w:color w:val="484D56"/>
          <w:sz w:val="24"/>
          <w:szCs w:val="24"/>
          <w:lang w:eastAsia="cs-CZ"/>
        </w:rPr>
        <w:t>e</w:t>
      </w:r>
      <w:r w:rsidR="00935CD7"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DF5C23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případ</w:t>
      </w:r>
      <w:r w:rsidR="00DF5C23">
        <w:rPr>
          <w:rFonts w:eastAsia="Times New Roman" w:cstheme="minorHAnsi"/>
          <w:color w:val="484D56"/>
          <w:sz w:val="24"/>
          <w:szCs w:val="24"/>
          <w:lang w:eastAsia="cs-CZ"/>
        </w:rPr>
        <w:t>ech</w:t>
      </w: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požadována úhrada nákladů dle ustanovení § 17 zákona</w:t>
      </w:r>
      <w:r w:rsidR="00AE5FC8" w:rsidRPr="00A64F48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</w:p>
    <w:p w14:paraId="0D42D53E" w14:textId="75B99B1B" w:rsidR="000A79CD" w:rsidRPr="00A64F48" w:rsidRDefault="000A79CD" w:rsidP="000A79C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V souladu s ustanovením § 5 zákona vydal </w:t>
      </w:r>
      <w:r w:rsidR="00027FA4" w:rsidRPr="00A64F48">
        <w:rPr>
          <w:rFonts w:eastAsia="Times New Roman" w:cstheme="minorHAnsi"/>
          <w:color w:val="484D56"/>
          <w:sz w:val="24"/>
          <w:szCs w:val="24"/>
          <w:lang w:eastAsia="cs-CZ"/>
        </w:rPr>
        <w:t>Městský úřad Česká Lípa</w:t>
      </w: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základní informace. Tento materiál je zpřístupněn na internetových stránkách </w:t>
      </w:r>
      <w:r w:rsidR="00027FA4" w:rsidRPr="00A64F48">
        <w:rPr>
          <w:rFonts w:eastAsia="Times New Roman" w:cstheme="minorHAnsi"/>
          <w:color w:val="484D56"/>
          <w:sz w:val="24"/>
          <w:szCs w:val="24"/>
          <w:lang w:eastAsia="cs-CZ"/>
        </w:rPr>
        <w:t>Města Česká Lípa</w:t>
      </w: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na adrese </w:t>
      </w:r>
      <w:hyperlink r:id="rId5" w:history="1">
        <w:r w:rsidR="00A64F48" w:rsidRPr="00A64F48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www.mucl.cz</w:t>
        </w:r>
      </w:hyperlink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</w:p>
    <w:p w14:paraId="4B772BC7" w14:textId="4FE37430" w:rsidR="00A64F48" w:rsidRPr="00A64F48" w:rsidRDefault="00A64F48" w:rsidP="00A64F48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 xml:space="preserve">Výroční zpráva byla projednána Radou města Česká Lípa dne </w:t>
      </w:r>
      <w:r w:rsidR="003E0AE7">
        <w:rPr>
          <w:rFonts w:eastAsia="Times New Roman" w:cstheme="minorHAnsi"/>
          <w:color w:val="484D56"/>
          <w:sz w:val="24"/>
          <w:szCs w:val="24"/>
          <w:lang w:eastAsia="cs-CZ"/>
        </w:rPr>
        <w:t>05.02.2025</w:t>
      </w:r>
      <w:r w:rsidRPr="00A64F48">
        <w:rPr>
          <w:rFonts w:eastAsia="Times New Roman" w:cstheme="minorHAnsi"/>
          <w:color w:val="484D56"/>
          <w:sz w:val="24"/>
          <w:szCs w:val="24"/>
          <w:lang w:eastAsia="cs-CZ"/>
        </w:rPr>
        <w:t>, číslo usnesení</w:t>
      </w:r>
      <w:r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3E0AE7">
        <w:rPr>
          <w:rFonts w:eastAsia="Times New Roman" w:cstheme="minorHAnsi"/>
          <w:color w:val="484D56"/>
          <w:sz w:val="24"/>
          <w:szCs w:val="24"/>
          <w:lang w:eastAsia="cs-CZ"/>
        </w:rPr>
        <w:t>1019/2025.</w:t>
      </w:r>
    </w:p>
    <w:p w14:paraId="2A749DDB" w14:textId="77777777" w:rsidR="00A64F48" w:rsidRPr="00027FA4" w:rsidRDefault="00A64F48" w:rsidP="00A64F48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39064B4" w14:textId="2EAC171B" w:rsidR="0093180C" w:rsidRPr="006F17AE" w:rsidRDefault="0093180C">
      <w:pPr>
        <w:rPr>
          <w:rFonts w:cstheme="minorHAnsi"/>
          <w:sz w:val="24"/>
          <w:szCs w:val="24"/>
        </w:rPr>
      </w:pPr>
    </w:p>
    <w:p w14:paraId="1AFF3509" w14:textId="6FF8BB17" w:rsidR="006F17AE" w:rsidRPr="006F17AE" w:rsidRDefault="006F17AE" w:rsidP="00203F36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České Lípě dn</w:t>
      </w:r>
      <w:r w:rsidR="007D4581">
        <w:rPr>
          <w:rFonts w:cstheme="minorHAnsi"/>
          <w:sz w:val="24"/>
          <w:szCs w:val="24"/>
        </w:rPr>
        <w:t xml:space="preserve">e </w:t>
      </w:r>
      <w:r w:rsidR="003E0AE7">
        <w:rPr>
          <w:rFonts w:cstheme="minorHAnsi"/>
          <w:sz w:val="24"/>
          <w:szCs w:val="24"/>
        </w:rPr>
        <w:t>10</w:t>
      </w:r>
      <w:r w:rsidR="00BD1E02">
        <w:rPr>
          <w:rFonts w:cstheme="minorHAnsi"/>
          <w:sz w:val="24"/>
          <w:szCs w:val="24"/>
        </w:rPr>
        <w:t>.0</w:t>
      </w:r>
      <w:r w:rsidR="003E0AE7">
        <w:rPr>
          <w:rFonts w:cstheme="minorHAnsi"/>
          <w:sz w:val="24"/>
          <w:szCs w:val="24"/>
        </w:rPr>
        <w:t>2</w:t>
      </w:r>
      <w:r w:rsidR="00BD1E02">
        <w:rPr>
          <w:rFonts w:cstheme="minorHAnsi"/>
          <w:sz w:val="24"/>
          <w:szCs w:val="24"/>
        </w:rPr>
        <w:t>.2025</w:t>
      </w:r>
    </w:p>
    <w:sectPr w:rsidR="006F17AE" w:rsidRPr="006F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01F58"/>
    <w:multiLevelType w:val="multilevel"/>
    <w:tmpl w:val="58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904C3"/>
    <w:multiLevelType w:val="multilevel"/>
    <w:tmpl w:val="9EEE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41040"/>
    <w:multiLevelType w:val="hybridMultilevel"/>
    <w:tmpl w:val="38C661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2251D"/>
    <w:multiLevelType w:val="multilevel"/>
    <w:tmpl w:val="F538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9F5532"/>
    <w:multiLevelType w:val="multilevel"/>
    <w:tmpl w:val="44D4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16077"/>
    <w:multiLevelType w:val="multilevel"/>
    <w:tmpl w:val="214C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C309E0"/>
    <w:multiLevelType w:val="multilevel"/>
    <w:tmpl w:val="100E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0366937">
    <w:abstractNumId w:val="0"/>
  </w:num>
  <w:num w:numId="2" w16cid:durableId="982586186">
    <w:abstractNumId w:val="1"/>
  </w:num>
  <w:num w:numId="3" w16cid:durableId="319426999">
    <w:abstractNumId w:val="6"/>
  </w:num>
  <w:num w:numId="4" w16cid:durableId="1554926099">
    <w:abstractNumId w:val="5"/>
  </w:num>
  <w:num w:numId="5" w16cid:durableId="10761000">
    <w:abstractNumId w:val="3"/>
  </w:num>
  <w:num w:numId="6" w16cid:durableId="487793104">
    <w:abstractNumId w:val="4"/>
  </w:num>
  <w:num w:numId="7" w16cid:durableId="1548104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9CD"/>
    <w:rsid w:val="00027FA4"/>
    <w:rsid w:val="000A64BD"/>
    <w:rsid w:val="000A79CD"/>
    <w:rsid w:val="00126A3C"/>
    <w:rsid w:val="001677CF"/>
    <w:rsid w:val="00203F36"/>
    <w:rsid w:val="0027084A"/>
    <w:rsid w:val="00276382"/>
    <w:rsid w:val="0038795C"/>
    <w:rsid w:val="003E0AE7"/>
    <w:rsid w:val="003F29A8"/>
    <w:rsid w:val="003F4E34"/>
    <w:rsid w:val="00447BCB"/>
    <w:rsid w:val="00450404"/>
    <w:rsid w:val="00546AF4"/>
    <w:rsid w:val="005921BA"/>
    <w:rsid w:val="006044DE"/>
    <w:rsid w:val="006A3D7D"/>
    <w:rsid w:val="006F17AE"/>
    <w:rsid w:val="0070564A"/>
    <w:rsid w:val="007301AF"/>
    <w:rsid w:val="007D4581"/>
    <w:rsid w:val="00804B76"/>
    <w:rsid w:val="008B430E"/>
    <w:rsid w:val="0093180C"/>
    <w:rsid w:val="00935CD7"/>
    <w:rsid w:val="00980924"/>
    <w:rsid w:val="00A64F48"/>
    <w:rsid w:val="00AA376D"/>
    <w:rsid w:val="00AD1243"/>
    <w:rsid w:val="00AE5FC8"/>
    <w:rsid w:val="00B24EEB"/>
    <w:rsid w:val="00BD1E02"/>
    <w:rsid w:val="00BF46A5"/>
    <w:rsid w:val="00C37ED4"/>
    <w:rsid w:val="00CB5BE5"/>
    <w:rsid w:val="00CE37E8"/>
    <w:rsid w:val="00D01D02"/>
    <w:rsid w:val="00D12782"/>
    <w:rsid w:val="00DA1DE5"/>
    <w:rsid w:val="00DF5C23"/>
    <w:rsid w:val="00E1542A"/>
    <w:rsid w:val="00E32094"/>
    <w:rsid w:val="00E34711"/>
    <w:rsid w:val="00EB07F9"/>
    <w:rsid w:val="00EE66E7"/>
    <w:rsid w:val="00F308A9"/>
    <w:rsid w:val="00F932AA"/>
    <w:rsid w:val="00FA22DA"/>
    <w:rsid w:val="00FE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E288"/>
  <w15:chartTrackingRefBased/>
  <w15:docId w15:val="{1465A02F-FFCB-4676-B428-28DB807C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A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A79CD"/>
    <w:rPr>
      <w:b/>
      <w:bCs/>
    </w:rPr>
  </w:style>
  <w:style w:type="paragraph" w:customStyle="1" w:styleId="Default">
    <w:name w:val="Default"/>
    <w:rsid w:val="006F17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03F3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4F4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4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c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Doleckova</dc:creator>
  <cp:keywords/>
  <dc:description/>
  <cp:lastModifiedBy>Barbora Klimentová</cp:lastModifiedBy>
  <cp:revision>20</cp:revision>
  <cp:lastPrinted>2024-01-29T13:24:00Z</cp:lastPrinted>
  <dcterms:created xsi:type="dcterms:W3CDTF">2022-02-10T11:12:00Z</dcterms:created>
  <dcterms:modified xsi:type="dcterms:W3CDTF">2025-02-10T06:18:00Z</dcterms:modified>
</cp:coreProperties>
</file>