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11974" w14:textId="77777777" w:rsidR="002E5935" w:rsidRDefault="00000000">
      <w:pPr>
        <w:spacing w:after="26" w:line="260" w:lineRule="auto"/>
        <w:ind w:left="1108" w:right="110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Výroční zpráva </w:t>
      </w:r>
    </w:p>
    <w:p w14:paraId="517A69EE" w14:textId="6E4C573D" w:rsidR="002E5935" w:rsidRDefault="00000000">
      <w:pPr>
        <w:spacing w:after="0" w:line="260" w:lineRule="auto"/>
        <w:ind w:left="1108" w:right="104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o poskytování informací podle zákona č. 106/1999 Sb., o svobodném přístupu k informacím, ve znění pozdějších předpisů, za rok 202</w:t>
      </w:r>
      <w:r w:rsidR="00667595"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03EB3CA" w14:textId="77777777" w:rsidR="002E5935" w:rsidRDefault="0000000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0842E8A" w14:textId="77777777" w:rsidR="002E5935" w:rsidRDefault="00000000">
      <w:pPr>
        <w:spacing w:after="0"/>
        <w:ind w:left="5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FA3C06" w14:textId="188F9CA5" w:rsidR="002E5935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</w:rPr>
        <w:t>Výroční zprávu za rok 202</w:t>
      </w:r>
      <w:r w:rsidR="0066759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předkládá Obecní úřad Staré Sedliště v souladu s ustanovením § 18 zákona č. 106/1999 Sb., o svobodném přístupu k informacím. </w:t>
      </w:r>
    </w:p>
    <w:p w14:paraId="1FDD8E7E" w14:textId="77777777" w:rsidR="002E593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11B04939" w14:textId="77777777" w:rsidR="002E593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985" w:type="dxa"/>
        <w:tblInd w:w="-108" w:type="dxa"/>
        <w:tblCellMar>
          <w:top w:w="12" w:type="dxa"/>
          <w:left w:w="108" w:type="dxa"/>
        </w:tblCellMar>
        <w:tblLook w:val="04A0" w:firstRow="1" w:lastRow="0" w:firstColumn="1" w:lastColumn="0" w:noHBand="0" w:noVBand="1"/>
      </w:tblPr>
      <w:tblGrid>
        <w:gridCol w:w="401"/>
        <w:gridCol w:w="5439"/>
        <w:gridCol w:w="3145"/>
      </w:tblGrid>
      <w:tr w:rsidR="002E5935" w14:paraId="55DEE18C" w14:textId="77777777">
        <w:trPr>
          <w:trHeight w:val="51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D431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a)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A3664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počet podaných žádostí o informace a počet podaných rozhodnutí o odmítnutí žádosti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64F6" w14:textId="77777777" w:rsidR="002E5935" w:rsidRDefault="00000000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E5935" w14:paraId="0CBB06CF" w14:textId="77777777">
        <w:trPr>
          <w:trHeight w:val="264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89D4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b)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77F47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počet podaných odvolání proti rozhodnutí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AAE5" w14:textId="77777777" w:rsidR="002E5935" w:rsidRDefault="00000000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E5935" w14:paraId="0772510A" w14:textId="77777777">
        <w:trPr>
          <w:trHeight w:val="1781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F116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c)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DDA8C" w14:textId="349EE626" w:rsidR="002E5935" w:rsidRDefault="00000000">
            <w:pPr>
              <w:ind w:right="218"/>
              <w:jc w:val="both"/>
            </w:pPr>
            <w:r>
              <w:rPr>
                <w:rFonts w:ascii="Times New Roman" w:eastAsia="Times New Roman" w:hAnsi="Times New Roman" w:cs="Times New Roman"/>
              </w:rPr>
              <w:t>opis podstatných částí každého rozsudku soudu ve věci přezkoumání zákonnosti rozhodnutí povinného subjektu o</w:t>
            </w:r>
            <w:r w:rsidR="0066759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odmítnutí žádosti o poskytnutí informace a přehled všech výdajů, které povinný subjekt vynaložil v souvislosti se soudními řízeními o právech a povinnostech podle tohoto zákona, a to včetně nákladů na své vlastní zaměstnance a</w:t>
            </w:r>
            <w:r w:rsidR="0066759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nákladů na právní zastoupení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5E295" w14:textId="77777777" w:rsidR="002E5935" w:rsidRDefault="00000000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E5935" w14:paraId="0C9BA3D2" w14:textId="77777777">
        <w:trPr>
          <w:trHeight w:val="51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B971E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d)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335D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výčet poskytnutých výhradních licencí, včetně odůvodnění nezbytnosti poskytnutí výhradní licence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C4BFB" w14:textId="77777777" w:rsidR="002E5935" w:rsidRDefault="00000000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E5935" w14:paraId="1AC3E502" w14:textId="77777777">
        <w:trPr>
          <w:trHeight w:val="51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85547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e)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6227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počet stížností podaných podle § 16a, důvody jejich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podání  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stručný popis způsobu jejich vyřízení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E5871" w14:textId="77777777" w:rsidR="002E5935" w:rsidRDefault="00000000">
            <w:pPr>
              <w:ind w:right="10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</w:tr>
      <w:tr w:rsidR="002E5935" w14:paraId="261604B2" w14:textId="77777777">
        <w:trPr>
          <w:trHeight w:val="3046"/>
        </w:trPr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3E2A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f) </w:t>
            </w:r>
          </w:p>
        </w:tc>
        <w:tc>
          <w:tcPr>
            <w:tcW w:w="5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B330" w14:textId="77777777" w:rsidR="002E5935" w:rsidRDefault="00000000">
            <w:r>
              <w:rPr>
                <w:rFonts w:ascii="Times New Roman" w:eastAsia="Times New Roman" w:hAnsi="Times New Roman" w:cs="Times New Roman"/>
              </w:rPr>
              <w:t xml:space="preserve">další informace vztahující se k uplatňování tohoto zákona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D21CA" w14:textId="765119B1" w:rsidR="002E5935" w:rsidRDefault="00000000">
            <w:pPr>
              <w:ind w:left="2" w:right="105"/>
              <w:jc w:val="both"/>
            </w:pPr>
            <w:r>
              <w:rPr>
                <w:rFonts w:ascii="Times New Roman" w:eastAsia="Times New Roman" w:hAnsi="Times New Roman" w:cs="Times New Roman"/>
              </w:rPr>
              <w:t>Při obdržení  žádosti o informace je   postupováno  v   souladu    se  zákonem  č. 106/1999 Sb.,  a  dle vnitřní   směrnice.  Informace,</w:t>
            </w:r>
            <w:r w:rsidR="00667595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</w:t>
            </w:r>
            <w:r w:rsidR="00667595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které  je  žádáno   ústně,   jejichž poskytnutí není v rozporu s plat-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nými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předpisy a není třeba jejich vyhledání, jsou poskytovány ne- prodleně a bezplatně. Odpovědi na vyřízené žádosti o informace jsou zveřejňovány na webových stránkách obce. </w:t>
            </w:r>
          </w:p>
        </w:tc>
      </w:tr>
    </w:tbl>
    <w:p w14:paraId="78141E84" w14:textId="77777777" w:rsidR="002E5935" w:rsidRDefault="00000000">
      <w:pPr>
        <w:spacing w:after="3"/>
      </w:pPr>
      <w:r>
        <w:rPr>
          <w:rFonts w:ascii="Times New Roman" w:eastAsia="Times New Roman" w:hAnsi="Times New Roman" w:cs="Times New Roman"/>
        </w:rPr>
        <w:t xml:space="preserve"> </w:t>
      </w:r>
    </w:p>
    <w:p w14:paraId="36E3A0E5" w14:textId="5C7D0F9A" w:rsidR="002E5935" w:rsidRDefault="00000000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</w:rPr>
        <w:t>V roce 202</w:t>
      </w:r>
      <w:r w:rsidR="00667595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>nebyly</w:t>
      </w:r>
      <w:r>
        <w:rPr>
          <w:rFonts w:ascii="Times New Roman" w:eastAsia="Times New Roman" w:hAnsi="Times New Roman" w:cs="Times New Roman"/>
        </w:rPr>
        <w:t xml:space="preserve"> zpoplatněny žádné žádosti o informace. </w:t>
      </w:r>
    </w:p>
    <w:p w14:paraId="55A03D3E" w14:textId="77777777" w:rsidR="002E5935" w:rsidRDefault="00000000">
      <w:pPr>
        <w:spacing w:after="15"/>
      </w:pPr>
      <w:r>
        <w:rPr>
          <w:rFonts w:ascii="Times New Roman" w:eastAsia="Times New Roman" w:hAnsi="Times New Roman" w:cs="Times New Roman"/>
        </w:rPr>
        <w:t xml:space="preserve"> </w:t>
      </w:r>
    </w:p>
    <w:p w14:paraId="48704246" w14:textId="66751032" w:rsidR="002E5935" w:rsidRDefault="00000000" w:rsidP="00667595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Výroční zpráva byla schválena a podepsána starostkou obce dne </w:t>
      </w:r>
      <w:r w:rsidR="003461A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února 202</w:t>
      </w:r>
      <w:r w:rsidR="0066759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a zveřejněna na</w:t>
      </w:r>
      <w:r w:rsidR="00667595"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webových stránkách Obce Staré Sedliště</w:t>
      </w:r>
      <w:r w:rsidR="00667595">
        <w:rPr>
          <w:rFonts w:ascii="Times New Roman" w:eastAsia="Times New Roman" w:hAnsi="Times New Roman" w:cs="Times New Roman"/>
        </w:rPr>
        <w:t xml:space="preserve"> a v Centrálním registru výročních zpráv</w:t>
      </w:r>
      <w:r>
        <w:rPr>
          <w:rFonts w:ascii="Times New Roman" w:eastAsia="Times New Roman" w:hAnsi="Times New Roman" w:cs="Times New Roman"/>
        </w:rPr>
        <w:t xml:space="preserve">. </w:t>
      </w:r>
    </w:p>
    <w:p w14:paraId="15AB4D86" w14:textId="77777777" w:rsidR="002E5935" w:rsidRDefault="00000000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67C9DC34" w14:textId="77777777" w:rsidR="002E5935" w:rsidRDefault="00000000">
      <w:pPr>
        <w:spacing w:after="13"/>
      </w:pPr>
      <w:r>
        <w:rPr>
          <w:rFonts w:ascii="Times New Roman" w:eastAsia="Times New Roman" w:hAnsi="Times New Roman" w:cs="Times New Roman"/>
        </w:rPr>
        <w:t xml:space="preserve"> </w:t>
      </w:r>
    </w:p>
    <w:p w14:paraId="534044D6" w14:textId="471A8A70" w:rsidR="00667595" w:rsidRDefault="00000000" w:rsidP="00667595">
      <w:pPr>
        <w:spacing w:after="5" w:line="269" w:lineRule="auto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Ve Starém Sedlišti dne </w:t>
      </w:r>
      <w:r w:rsidR="003461A7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 února 202</w:t>
      </w:r>
      <w:r w:rsidR="00667595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397EAED" w14:textId="77777777" w:rsidR="00667595" w:rsidRDefault="00667595" w:rsidP="00667595">
      <w:pPr>
        <w:spacing w:after="5" w:line="269" w:lineRule="auto"/>
        <w:ind w:left="-5" w:hanging="10"/>
        <w:rPr>
          <w:rFonts w:ascii="Times New Roman" w:eastAsia="Times New Roman" w:hAnsi="Times New Roman" w:cs="Times New Roman"/>
        </w:rPr>
      </w:pPr>
    </w:p>
    <w:p w14:paraId="369A5A95" w14:textId="639DB0E3" w:rsidR="002E5935" w:rsidRDefault="00000000" w:rsidP="00667595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5A91CC8F" w14:textId="77777777" w:rsidR="002E5935" w:rsidRDefault="00000000">
      <w:pPr>
        <w:spacing w:after="0" w:line="239" w:lineRule="auto"/>
        <w:ind w:left="5982" w:right="62"/>
        <w:jc w:val="center"/>
      </w:pPr>
      <w:r>
        <w:rPr>
          <w:rFonts w:ascii="Times New Roman" w:eastAsia="Times New Roman" w:hAnsi="Times New Roman" w:cs="Times New Roman"/>
        </w:rPr>
        <w:t xml:space="preserve">      Mgr. Jitka Valíčková         starostka obce, v.r. </w:t>
      </w:r>
    </w:p>
    <w:p w14:paraId="6DB2297A" w14:textId="7FBF71D7" w:rsidR="002E5935" w:rsidRDefault="00000000" w:rsidP="003461A7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  </w:t>
      </w:r>
    </w:p>
    <w:sectPr w:rsidR="002E5935">
      <w:pgSz w:w="11906" w:h="16838"/>
      <w:pgMar w:top="1423" w:right="1415" w:bottom="1551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935"/>
    <w:rsid w:val="002E5935"/>
    <w:rsid w:val="003461A7"/>
    <w:rsid w:val="0066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03994"/>
  <w15:docId w15:val="{A3E469B1-5E4D-4156-8B5B-8D65E2E5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</dc:title>
  <dc:subject/>
  <dc:creator>Zlata2</dc:creator>
  <cp:keywords/>
  <cp:lastModifiedBy>Eliška Vlčková</cp:lastModifiedBy>
  <cp:revision>3</cp:revision>
  <dcterms:created xsi:type="dcterms:W3CDTF">2024-02-06T11:54:00Z</dcterms:created>
  <dcterms:modified xsi:type="dcterms:W3CDTF">2024-02-06T11:56:00Z</dcterms:modified>
</cp:coreProperties>
</file>