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ED13" w14:textId="77777777" w:rsidR="00CD2523" w:rsidRDefault="00CD2523" w:rsidP="00CD2523">
      <w:pPr>
        <w:pStyle w:val="Default"/>
      </w:pPr>
    </w:p>
    <w:p w14:paraId="74A4DE05" w14:textId="151C7A01" w:rsidR="00CD2523" w:rsidRP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23">
        <w:rPr>
          <w:rFonts w:ascii="Times New Roman" w:hAnsi="Times New Roman" w:cs="Times New Roman"/>
          <w:b/>
          <w:bCs/>
          <w:sz w:val="28"/>
          <w:szCs w:val="28"/>
        </w:rPr>
        <w:t>Obec Hořovičky</w:t>
      </w:r>
    </w:p>
    <w:p w14:paraId="73E66A36" w14:textId="00813908" w:rsidR="00CD2523" w:rsidRP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23">
        <w:rPr>
          <w:rFonts w:ascii="Times New Roman" w:hAnsi="Times New Roman" w:cs="Times New Roman"/>
          <w:b/>
          <w:bCs/>
          <w:sz w:val="28"/>
          <w:szCs w:val="28"/>
        </w:rPr>
        <w:t>Hořovičky č.p. 111, 270 04 Hořovičky, tel. 313 594 283,</w:t>
      </w:r>
    </w:p>
    <w:p w14:paraId="69859852" w14:textId="71FE3C1D" w:rsid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23">
        <w:rPr>
          <w:rFonts w:ascii="Times New Roman" w:hAnsi="Times New Roman" w:cs="Times New Roman"/>
          <w:b/>
          <w:bCs/>
          <w:sz w:val="28"/>
          <w:szCs w:val="28"/>
        </w:rPr>
        <w:t xml:space="preserve">IČ: 00243728, ID DS: a2tanqy , </w:t>
      </w:r>
      <w:hyperlink r:id="rId4" w:history="1">
        <w:r w:rsidRPr="00991C1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www.horovicky.cz</w:t>
        </w:r>
      </w:hyperlink>
    </w:p>
    <w:p w14:paraId="2AACBA05" w14:textId="77777777" w:rsidR="00CD2523" w:rsidRP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1619F" w14:textId="34C7B8A6" w:rsidR="00CD2523" w:rsidRP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D2523">
        <w:rPr>
          <w:rFonts w:ascii="Times New Roman" w:hAnsi="Times New Roman" w:cs="Times New Roman"/>
          <w:b/>
          <w:bCs/>
        </w:rPr>
        <w:t>VÝROČNÍ ZPRÁVA O POSKYTOVÁNÍ INFORMACÍ ZA ROK 202</w:t>
      </w:r>
      <w:r>
        <w:rPr>
          <w:rFonts w:ascii="Times New Roman" w:hAnsi="Times New Roman" w:cs="Times New Roman"/>
          <w:b/>
          <w:bCs/>
        </w:rPr>
        <w:t>4</w:t>
      </w:r>
      <w:r w:rsidRPr="00CD2523">
        <w:rPr>
          <w:rFonts w:ascii="Times New Roman" w:hAnsi="Times New Roman" w:cs="Times New Roman"/>
          <w:b/>
          <w:bCs/>
        </w:rPr>
        <w:t>.</w:t>
      </w:r>
    </w:p>
    <w:p w14:paraId="127AF6D1" w14:textId="7C103A75" w:rsidR="00CD2523" w:rsidRDefault="00CD2523" w:rsidP="00CD252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Výroční zpráva je zpracována na základě povinnosti vyplývající z ustanovení § 18 zákona č. 106/1999 Sb., o svobodném přístupu k informacím, ve znění pozdějších předpisů.</w:t>
      </w:r>
    </w:p>
    <w:p w14:paraId="3C9FF665" w14:textId="77777777" w:rsidR="00CD2523" w:rsidRP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5B728A" w14:textId="77777777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 xml:space="preserve">1. Počet podaných žádostí o informace - § 18 odst. 1 písm. a) </w:t>
      </w:r>
    </w:p>
    <w:p w14:paraId="5945DDF7" w14:textId="318B9B69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celkový počet podaných žádostí.................................................................................</w:t>
      </w:r>
      <w:r>
        <w:rPr>
          <w:rFonts w:ascii="Times New Roman" w:hAnsi="Times New Roman" w:cs="Times New Roman"/>
        </w:rPr>
        <w:t>65</w:t>
      </w:r>
      <w:r w:rsidRPr="00CD2523">
        <w:rPr>
          <w:rFonts w:ascii="Times New Roman" w:hAnsi="Times New Roman" w:cs="Times New Roman"/>
        </w:rPr>
        <w:t xml:space="preserve"> </w:t>
      </w:r>
    </w:p>
    <w:p w14:paraId="686131A8" w14:textId="229FACD2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vyřízené žádosti..........................................................................................................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34</w:t>
      </w:r>
      <w:r w:rsidRPr="00CD2523">
        <w:rPr>
          <w:rFonts w:ascii="Times New Roman" w:hAnsi="Times New Roman" w:cs="Times New Roman"/>
        </w:rPr>
        <w:t xml:space="preserve"> </w:t>
      </w:r>
    </w:p>
    <w:p w14:paraId="73BAED91" w14:textId="79CB595C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odmítnuté žádosti.......................................................................................................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13</w:t>
      </w:r>
      <w:r w:rsidRPr="00CD2523">
        <w:rPr>
          <w:rFonts w:ascii="Times New Roman" w:hAnsi="Times New Roman" w:cs="Times New Roman"/>
        </w:rPr>
        <w:t xml:space="preserve"> </w:t>
      </w:r>
    </w:p>
    <w:p w14:paraId="6538D753" w14:textId="7FFE4784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odložené žádosti.........................................................................................................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5</w:t>
      </w:r>
      <w:r w:rsidRPr="00CD2523">
        <w:rPr>
          <w:rFonts w:ascii="Times New Roman" w:hAnsi="Times New Roman" w:cs="Times New Roman"/>
        </w:rPr>
        <w:t xml:space="preserve"> </w:t>
      </w:r>
    </w:p>
    <w:p w14:paraId="50A96A89" w14:textId="0620D2D5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částečně odložené žádosti..........................................................................................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</w:t>
      </w:r>
      <w:r w:rsidRPr="00CD2523">
        <w:rPr>
          <w:rFonts w:ascii="Times New Roman" w:hAnsi="Times New Roman" w:cs="Times New Roman"/>
        </w:rPr>
        <w:t xml:space="preserve">0 </w:t>
      </w:r>
    </w:p>
    <w:p w14:paraId="5A2D6B96" w14:textId="472CC2F1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výsledky řízení o sankcích za nedodržování</w:t>
      </w:r>
      <w:r>
        <w:rPr>
          <w:rFonts w:ascii="Times New Roman" w:hAnsi="Times New Roman" w:cs="Times New Roman"/>
        </w:rPr>
        <w:t xml:space="preserve"> tohoto zákona  ………………………. 0</w:t>
      </w:r>
    </w:p>
    <w:p w14:paraId="6A40FA36" w14:textId="5779598C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● vydaná rozhodnutí o částečném zamítnutí</w:t>
      </w:r>
      <w:r>
        <w:rPr>
          <w:rFonts w:ascii="Times New Roman" w:hAnsi="Times New Roman" w:cs="Times New Roman"/>
        </w:rPr>
        <w:t xml:space="preserve"> žádostí ………………………………….10</w:t>
      </w:r>
    </w:p>
    <w:p w14:paraId="41D6DDCD" w14:textId="77777777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9B16400" w14:textId="77777777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2. Počet podaných odvolání proti rozhodnutí - § 18 odst. 1 písm. b).......................</w:t>
      </w:r>
      <w:r>
        <w:rPr>
          <w:rFonts w:ascii="Times New Roman" w:hAnsi="Times New Roman" w:cs="Times New Roman"/>
        </w:rPr>
        <w:t>..</w:t>
      </w:r>
      <w:r w:rsidRPr="00CD2523">
        <w:rPr>
          <w:rFonts w:ascii="Times New Roman" w:hAnsi="Times New Roman" w:cs="Times New Roman"/>
        </w:rPr>
        <w:t>.....0</w:t>
      </w:r>
    </w:p>
    <w:p w14:paraId="59CBD391" w14:textId="6B07EA38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 xml:space="preserve"> </w:t>
      </w:r>
    </w:p>
    <w:p w14:paraId="7B80355E" w14:textId="6040FD74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3. Opis podstatných částí každého ozsudku soudu - § 18 odst. 1 písm. c)..................</w:t>
      </w:r>
      <w:r>
        <w:rPr>
          <w:rFonts w:ascii="Times New Roman" w:hAnsi="Times New Roman" w:cs="Times New Roman"/>
        </w:rPr>
        <w:t>..</w:t>
      </w:r>
      <w:r w:rsidRPr="00CD2523">
        <w:rPr>
          <w:rFonts w:ascii="Times New Roman" w:hAnsi="Times New Roman" w:cs="Times New Roman"/>
        </w:rPr>
        <w:t xml:space="preserve">..0 </w:t>
      </w:r>
    </w:p>
    <w:p w14:paraId="23F03C63" w14:textId="77777777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08C533C" w14:textId="77777777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 xml:space="preserve">4. Výčet poskytnutých výhradních licencí - § 18 odst. d)...............................................0 </w:t>
      </w:r>
    </w:p>
    <w:p w14:paraId="63DB10A6" w14:textId="77777777" w:rsidR="00CD2523" w:rsidRP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7BDF005" w14:textId="64B1488E" w:rsidR="00CD2523" w:rsidRDefault="00CD2523" w:rsidP="00CD2523">
      <w:pPr>
        <w:pStyle w:val="Default"/>
        <w:spacing w:line="276" w:lineRule="auto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5. Počet stížností podaných podle § 16a - § 18 odst. 1 písm. e)...........................</w:t>
      </w:r>
      <w:r>
        <w:rPr>
          <w:rFonts w:ascii="Times New Roman" w:hAnsi="Times New Roman" w:cs="Times New Roman"/>
        </w:rPr>
        <w:t>..</w:t>
      </w:r>
      <w:r w:rsidRPr="00CD252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0</w:t>
      </w:r>
    </w:p>
    <w:p w14:paraId="2261D07B" w14:textId="5C6E5984" w:rsidR="00CD2523" w:rsidRP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EF210B4" w14:textId="77777777" w:rsidR="00CD2523" w:rsidRP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 xml:space="preserve">6. Další informace vztahující se k uplatňování tohoto zákona - § 18 odst. 1 písm. f) </w:t>
      </w:r>
    </w:p>
    <w:p w14:paraId="2777CC08" w14:textId="27D88993" w:rsidR="00CD2523" w:rsidRP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V roce 202</w:t>
      </w:r>
      <w:r>
        <w:rPr>
          <w:rFonts w:ascii="Times New Roman" w:hAnsi="Times New Roman" w:cs="Times New Roman"/>
        </w:rPr>
        <w:t>4</w:t>
      </w:r>
      <w:r w:rsidRPr="00CD2523">
        <w:rPr>
          <w:rFonts w:ascii="Times New Roman" w:hAnsi="Times New Roman" w:cs="Times New Roman"/>
        </w:rPr>
        <w:t xml:space="preserve"> nebyla podána žádná další informace vztahující se k uplatňování zákona č. 106/1999 Sb., o svobodném přístupu k informacím. </w:t>
      </w:r>
    </w:p>
    <w:p w14:paraId="2310EE9A" w14:textId="61077A84" w:rsidR="00CD2523" w:rsidRP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</w:t>
      </w:r>
      <w:r w:rsidR="00A17DA6">
        <w:rPr>
          <w:rFonts w:ascii="Times New Roman" w:hAnsi="Times New Roman" w:cs="Times New Roman"/>
        </w:rPr>
        <w:t xml:space="preserve"> 430</w:t>
      </w:r>
      <w:r w:rsidRPr="00CD2523">
        <w:rPr>
          <w:rFonts w:ascii="Times New Roman" w:hAnsi="Times New Roman" w:cs="Times New Roman"/>
        </w:rP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Výroční zpráva bude zveřejněna na kamenné úřední desce obecního úřadu a v elektronické podobě na webových stránkách obce. </w:t>
      </w:r>
    </w:p>
    <w:p w14:paraId="73CC0B2B" w14:textId="77777777" w:rsid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705CF9C" w14:textId="77777777" w:rsid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8E0ABE3" w14:textId="7CD19FF5" w:rsidR="00CD2523" w:rsidRDefault="00CD2523" w:rsidP="00CD2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D2523">
        <w:rPr>
          <w:rFonts w:ascii="Times New Roman" w:hAnsi="Times New Roman" w:cs="Times New Roman"/>
        </w:rPr>
        <w:t xml:space="preserve">V Hořovičkách </w:t>
      </w:r>
      <w:r>
        <w:rPr>
          <w:rFonts w:ascii="Times New Roman" w:hAnsi="Times New Roman" w:cs="Times New Roman"/>
        </w:rPr>
        <w:t>1</w:t>
      </w:r>
      <w:r w:rsidR="00C273D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.1.2025</w:t>
      </w:r>
      <w:r w:rsidRPr="00CD2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D2523">
        <w:rPr>
          <w:rFonts w:ascii="Times New Roman" w:hAnsi="Times New Roman" w:cs="Times New Roman"/>
        </w:rPr>
        <w:t>Ing. Andrea Mendíková</w:t>
      </w:r>
    </w:p>
    <w:p w14:paraId="375F07EA" w14:textId="543BF224" w:rsidR="00DA374F" w:rsidRPr="00CD2523" w:rsidRDefault="00CD2523" w:rsidP="00CD25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D2523">
        <w:rPr>
          <w:rFonts w:ascii="Times New Roman" w:hAnsi="Times New Roman" w:cs="Times New Roman"/>
          <w:sz w:val="24"/>
          <w:szCs w:val="24"/>
        </w:rPr>
        <w:t xml:space="preserve"> v.r. starostka obce</w:t>
      </w:r>
    </w:p>
    <w:sectPr w:rsidR="00DA374F" w:rsidRPr="00CD2523" w:rsidSect="00CD252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23"/>
    <w:rsid w:val="000F2F7A"/>
    <w:rsid w:val="00843AC2"/>
    <w:rsid w:val="00875A1B"/>
    <w:rsid w:val="009D1036"/>
    <w:rsid w:val="00A17DA6"/>
    <w:rsid w:val="00C273D4"/>
    <w:rsid w:val="00CD2523"/>
    <w:rsid w:val="00DA374F"/>
    <w:rsid w:val="00E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C85"/>
  <w15:chartTrackingRefBased/>
  <w15:docId w15:val="{C1AE9378-3F74-4CF8-9315-7C05716E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5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5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5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5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5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5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5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25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5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5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5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25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25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ovic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Obec Hořovičky</cp:lastModifiedBy>
  <cp:revision>4</cp:revision>
  <cp:lastPrinted>2025-01-13T15:43:00Z</cp:lastPrinted>
  <dcterms:created xsi:type="dcterms:W3CDTF">2025-01-13T14:55:00Z</dcterms:created>
  <dcterms:modified xsi:type="dcterms:W3CDTF">2025-01-13T15:43:00Z</dcterms:modified>
</cp:coreProperties>
</file>