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7 -->
  <w:body>
    <w:p w:rsidR="00A53130" w:rsidP="00A53130">
      <w:pPr>
        <w:jc w:val="center"/>
        <w:rPr>
          <w:u w:val="single"/>
        </w:rPr>
      </w:pPr>
    </w:p>
    <w:p w:rsidR="00A53130" w:rsidP="00A53130">
      <w:pPr>
        <w:jc w:val="center"/>
        <w:rPr>
          <w:u w:val="single"/>
        </w:rPr>
      </w:pPr>
      <w:r w:rsidRPr="00DA4C98">
        <w:rPr>
          <w:u w:val="single"/>
        </w:rPr>
        <w:t xml:space="preserve">Městský úřad Dobřany, </w:t>
      </w:r>
      <w:r>
        <w:rPr>
          <w:u w:val="single"/>
        </w:rPr>
        <w:t>n</w:t>
      </w:r>
      <w:r w:rsidRPr="00DA4C98">
        <w:rPr>
          <w:u w:val="single"/>
        </w:rPr>
        <w:t xml:space="preserve">áměstí </w:t>
      </w:r>
      <w:r w:rsidRPr="00DA4C98">
        <w:rPr>
          <w:u w:val="single"/>
        </w:rPr>
        <w:t>T.G.M.</w:t>
      </w:r>
      <w:r w:rsidRPr="00DA4C98">
        <w:rPr>
          <w:u w:val="single"/>
        </w:rPr>
        <w:t xml:space="preserve"> 1, 334 41 Dobřany</w:t>
      </w:r>
    </w:p>
    <w:p w:rsidR="00A53130" w:rsidP="00A53130">
      <w:pPr>
        <w:jc w:val="center"/>
        <w:rPr>
          <w:u w:val="single"/>
        </w:rPr>
      </w:pPr>
    </w:p>
    <w:p w:rsidR="00A53130" w:rsidRPr="00A828E4" w:rsidP="00A53130">
      <w:pPr>
        <w:jc w:val="center"/>
        <w:rPr>
          <w:b/>
          <w:sz w:val="32"/>
          <w:szCs w:val="32"/>
        </w:rPr>
      </w:pPr>
      <w:r w:rsidRPr="00A828E4">
        <w:rPr>
          <w:b/>
          <w:sz w:val="32"/>
          <w:szCs w:val="32"/>
        </w:rPr>
        <w:t>VÝROČNÍ ZPRÁVA</w:t>
      </w:r>
    </w:p>
    <w:p w:rsidR="00A53130" w:rsidP="00A53130">
      <w:pPr>
        <w:jc w:val="center"/>
        <w:rPr>
          <w:sz w:val="32"/>
          <w:szCs w:val="32"/>
        </w:rPr>
      </w:pPr>
    </w:p>
    <w:p w:rsidR="00A53130" w:rsidRPr="00E0223C" w:rsidP="00A53130">
      <w:pPr>
        <w:jc w:val="center"/>
        <w:rPr>
          <w:b/>
        </w:rPr>
      </w:pPr>
      <w:r w:rsidRPr="00E0223C">
        <w:rPr>
          <w:b/>
        </w:rPr>
        <w:t>o činnosti</w:t>
      </w:r>
      <w:r>
        <w:rPr>
          <w:b/>
        </w:rPr>
        <w:t xml:space="preserve"> povinného subjektu </w:t>
      </w:r>
      <w:r w:rsidRPr="00E0223C">
        <w:rPr>
          <w:b/>
        </w:rPr>
        <w:t xml:space="preserve">v oblasti poskytování informací dle zákona č. 106/1999 Sb., </w:t>
      </w:r>
      <w:r>
        <w:rPr>
          <w:b/>
        </w:rPr>
        <w:br/>
      </w:r>
      <w:r w:rsidRPr="00E0223C">
        <w:rPr>
          <w:b/>
        </w:rPr>
        <w:t>o svobodném p</w:t>
      </w:r>
      <w:r>
        <w:rPr>
          <w:b/>
        </w:rPr>
        <w:t>řístupu k informacím za rok 2024</w:t>
      </w:r>
    </w:p>
    <w:p w:rsidR="00A53130" w:rsidP="00A53130">
      <w:pPr>
        <w:pBdr>
          <w:top w:val="single" w:sz="4" w:space="1" w:color="auto"/>
        </w:pBdr>
        <w:jc w:val="both"/>
      </w:pPr>
    </w:p>
    <w:p w:rsidR="00A53130" w:rsidP="00A53130">
      <w:r>
        <w:t>Městský úřad Dobřany předkládá výroční zprávu jako povinný subjekt v souladu s ustanovením § 18 zákona č. 106/1999 Sb. o svobodném přístupu k informacím.</w:t>
      </w:r>
    </w:p>
    <w:p w:rsidR="00A53130" w:rsidP="00A53130">
      <w:pPr>
        <w:jc w:val="both"/>
      </w:pPr>
    </w:p>
    <w:p w:rsidR="00A53130" w:rsidP="00A53130">
      <w:pPr>
        <w:rPr>
          <w:b/>
          <w:u w:val="single"/>
        </w:rPr>
      </w:pPr>
      <w:r>
        <w:rPr>
          <w:b/>
          <w:u w:val="single"/>
        </w:rPr>
        <w:t>I. Poskytování ústních informací</w:t>
      </w:r>
    </w:p>
    <w:p w:rsidR="00A53130" w:rsidP="00A53130">
      <w:r>
        <w:t>Ústní žádosti o informace se neevidují, jsou vyřizovány jednotlivými odbory Městského úřadu v Dobřanech.</w:t>
      </w:r>
    </w:p>
    <w:p w:rsidR="00A53130" w:rsidP="00A53130">
      <w:r>
        <w:t xml:space="preserve"> </w:t>
      </w:r>
    </w:p>
    <w:p w:rsidR="00A53130" w:rsidP="00A53130">
      <w:pPr>
        <w:rPr>
          <w:b/>
          <w:u w:val="single"/>
        </w:rPr>
      </w:pPr>
      <w:r>
        <w:rPr>
          <w:b/>
          <w:u w:val="single"/>
        </w:rPr>
        <w:t>II. Poskytování písemných informací</w:t>
      </w:r>
    </w:p>
    <w:p w:rsidR="00A53130" w:rsidP="00A53130">
      <w:pPr>
        <w:rPr>
          <w:b/>
        </w:rPr>
      </w:pPr>
    </w:p>
    <w:p w:rsidR="00A53130" w:rsidRPr="001F4FF3" w:rsidP="00A53130">
      <w:pPr>
        <w:rPr>
          <w:b/>
        </w:rPr>
      </w:pPr>
      <w:r w:rsidRPr="001F4FF3">
        <w:rPr>
          <w:b/>
        </w:rPr>
        <w:t>a) Počet podaných žádostí o informace</w:t>
      </w:r>
    </w:p>
    <w:p w:rsidR="00A53130" w:rsidP="00A53130"/>
    <w:p w:rsidR="00A53130" w:rsidP="00A53130">
      <w:pPr>
        <w:rPr>
          <w:b/>
        </w:rPr>
      </w:pPr>
      <w:r>
        <w:t>Počet podaných žádostí o informace:</w:t>
      </w:r>
      <w:r>
        <w:tab/>
      </w:r>
      <w:r>
        <w:tab/>
      </w:r>
      <w:r>
        <w:tab/>
      </w:r>
      <w:r>
        <w:tab/>
      </w:r>
      <w:r w:rsidRPr="007E5DEA" w:rsidR="007E5DEA">
        <w:rPr>
          <w:b/>
        </w:rPr>
        <w:t>10</w:t>
      </w:r>
    </w:p>
    <w:p w:rsidR="00A53130" w:rsidP="00A53130">
      <w:pPr>
        <w:rPr>
          <w:b/>
        </w:rPr>
      </w:pPr>
    </w:p>
    <w:p w:rsidR="00A53130" w:rsidP="00A53130">
      <w:pPr>
        <w:rPr>
          <w:b/>
          <w:u w:val="single"/>
        </w:rPr>
      </w:pPr>
      <w:r>
        <w:t>Počet vydaných rozhodnutí o odmítnutí žádosti:</w:t>
      </w:r>
      <w:r>
        <w:tab/>
      </w:r>
      <w:r>
        <w:tab/>
      </w:r>
      <w:r>
        <w:tab/>
      </w:r>
      <w:r>
        <w:rPr>
          <w:b/>
        </w:rPr>
        <w:t>0</w:t>
      </w:r>
    </w:p>
    <w:p w:rsidR="00A53130" w:rsidP="00A53130">
      <w:pPr>
        <w:rPr>
          <w:b/>
          <w:u w:val="single"/>
        </w:rPr>
      </w:pPr>
    </w:p>
    <w:p w:rsidR="00A53130" w:rsidP="00A53130">
      <w:pPr>
        <w:rPr>
          <w:b/>
        </w:rPr>
      </w:pPr>
      <w:r w:rsidRPr="001F4FF3">
        <w:rPr>
          <w:b/>
        </w:rPr>
        <w:t>b) Počet podaných odvolání proti rozhodnutí:</w:t>
      </w:r>
      <w:r>
        <w:tab/>
      </w:r>
      <w:r>
        <w:tab/>
      </w:r>
      <w:r>
        <w:tab/>
      </w:r>
      <w:r>
        <w:rPr>
          <w:b/>
        </w:rPr>
        <w:t>0</w:t>
      </w:r>
    </w:p>
    <w:p w:rsidR="00A53130" w:rsidP="00A53130">
      <w:pPr>
        <w:jc w:val="both"/>
        <w:rPr>
          <w:b/>
        </w:rPr>
      </w:pPr>
    </w:p>
    <w:p w:rsidR="00A53130" w:rsidRPr="001F4FF3" w:rsidP="00A53130">
      <w:pPr>
        <w:jc w:val="both"/>
      </w:pPr>
      <w:r w:rsidRPr="001F4FF3">
        <w:rPr>
          <w:b/>
        </w:rPr>
        <w:t>c) Opis podstatných částí každého rozsudku soudu ve věci přezkoumání zákonnosti rozhodnutí povinného subjektu o odmítnutí žádosti o poskytnutí  informace a přehled všech výdajů, které povinný subjekt vynaložil v souvislosti se soudními řízeními o právech a povinnostech podle tohoto zákona, a to včetně nákladů na své vlastní zaměstnance a nákladů na právní zastoupení:</w:t>
      </w:r>
      <w:r w:rsidRPr="001F4FF3">
        <w:tab/>
      </w:r>
    </w:p>
    <w:p w:rsidR="00A53130" w:rsidP="00A53130">
      <w:pPr>
        <w:jc w:val="both"/>
      </w:pPr>
      <w:r w:rsidRPr="00CF08CC">
        <w:t>B</w:t>
      </w:r>
      <w:r>
        <w:t>ez rozsudku soudu, bez vynaložení nákladů</w:t>
      </w:r>
    </w:p>
    <w:p w:rsidR="00A53130" w:rsidP="00A53130">
      <w:pPr>
        <w:jc w:val="both"/>
        <w:rPr>
          <w:b/>
          <w:u w:val="single"/>
        </w:rPr>
      </w:pPr>
    </w:p>
    <w:p w:rsidR="00A53130" w:rsidRPr="001F4FF3" w:rsidP="00A53130">
      <w:pPr>
        <w:jc w:val="both"/>
        <w:rPr>
          <w:b/>
        </w:rPr>
      </w:pPr>
      <w:r w:rsidRPr="001F4FF3">
        <w:rPr>
          <w:b/>
        </w:rPr>
        <w:t>d) výčet poskytnutých výhradních licencí, včetně odůvodnění nezbytnosti poskytnutí výhradní licence:</w:t>
      </w:r>
    </w:p>
    <w:p w:rsidR="00A53130" w:rsidP="00A53130">
      <w:r>
        <w:t>Výhradní licence nebyly poskytnuty.</w:t>
      </w:r>
    </w:p>
    <w:p w:rsidR="00A53130" w:rsidP="00A53130">
      <w:pPr>
        <w:jc w:val="both"/>
        <w:rPr>
          <w:b/>
          <w:u w:val="single"/>
        </w:rPr>
      </w:pPr>
    </w:p>
    <w:p w:rsidR="00A53130" w:rsidP="00A53130">
      <w:pPr>
        <w:jc w:val="both"/>
        <w:rPr>
          <w:b/>
        </w:rPr>
      </w:pPr>
      <w:r w:rsidRPr="001F4FF3">
        <w:rPr>
          <w:b/>
        </w:rPr>
        <w:t>e) počet stížností podaných podle §16a, důvody jejich podání a stručný popis způsobu jejich vyřízení: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A53130" w:rsidRPr="007C7FC7" w:rsidP="00A53130">
      <w:pPr>
        <w:jc w:val="both"/>
      </w:pPr>
      <w:r>
        <w:t>Nebyla podána žádná stížnost.</w:t>
      </w:r>
      <w:r w:rsidRPr="00DC4874">
        <w:rPr>
          <w:b/>
        </w:rPr>
        <w:t xml:space="preserve"> </w:t>
      </w:r>
    </w:p>
    <w:p w:rsidR="00A53130" w:rsidP="00A53130">
      <w:pPr>
        <w:jc w:val="both"/>
        <w:rPr>
          <w:b/>
          <w:u w:val="single"/>
        </w:rPr>
      </w:pPr>
    </w:p>
    <w:p w:rsidR="00A53130" w:rsidP="00A53130">
      <w:pPr>
        <w:jc w:val="both"/>
        <w:rPr>
          <w:b/>
          <w:u w:val="single"/>
        </w:rPr>
      </w:pPr>
      <w:r w:rsidRPr="001F4FF3">
        <w:rPr>
          <w:b/>
        </w:rPr>
        <w:t xml:space="preserve">f) Další informace vztahující se k uplatňování zákona č. 106/1999 </w:t>
      </w:r>
      <w:r w:rsidRPr="001F4FF3">
        <w:rPr>
          <w:b/>
        </w:rPr>
        <w:t>Sb</w:t>
      </w:r>
      <w:r>
        <w:rPr>
          <w:b/>
          <w:u w:val="single"/>
        </w:rPr>
        <w:t>:</w:t>
      </w:r>
    </w:p>
    <w:p w:rsidR="00A53130" w:rsidRPr="007008FB" w:rsidP="00A53130">
      <w:pPr>
        <w:spacing w:after="480"/>
        <w:jc w:val="both"/>
        <w:textAlignment w:val="baseline"/>
        <w:rPr>
          <w:rFonts w:ascii="Open Sans" w:hAnsi="Open Sans"/>
          <w:color w:val="3A3A3A"/>
        </w:rPr>
      </w:pPr>
      <w:r w:rsidRPr="007008FB">
        <w:rPr>
          <w:rFonts w:ascii="Open Sans" w:hAnsi="Open Sans"/>
          <w:color w:val="3A3A3A"/>
        </w:rPr>
        <w:t>Při vyřizování žádostí o informace je postupováno v souladu se zákonem č. 106/1999 Sb., o svobodném přístupu k informacím, v platném znění a </w:t>
      </w:r>
      <w:r w:rsidRPr="009037D6">
        <w:rPr>
          <w:rFonts w:ascii="Open Sans" w:hAnsi="Open Sans"/>
        </w:rPr>
        <w:t>dle vnitřní instrukce</w:t>
      </w:r>
      <w:r w:rsidRPr="007008FB">
        <w:rPr>
          <w:rFonts w:ascii="Open Sans" w:hAnsi="Open Sans"/>
          <w:color w:val="3A3A3A"/>
        </w:rPr>
        <w:t xml:space="preserve">. Informace, o které je žádáno ústně, jejichž poskytnutí není v rozporu s platnými předpisy a není třeba jejich vyhledání, jsou poskytovány neprodleně a bezplatně. Odpovědi na vyřízené </w:t>
      </w:r>
      <w:r w:rsidR="00377AFF">
        <w:rPr>
          <w:rFonts w:ascii="Open Sans" w:hAnsi="Open Sans"/>
          <w:color w:val="3A3A3A"/>
        </w:rPr>
        <w:t xml:space="preserve">písemné </w:t>
      </w:r>
      <w:bookmarkStart w:id="0" w:name="_GoBack"/>
      <w:bookmarkEnd w:id="0"/>
      <w:r w:rsidRPr="007008FB">
        <w:rPr>
          <w:rFonts w:ascii="Open Sans" w:hAnsi="Open Sans"/>
          <w:color w:val="3A3A3A"/>
        </w:rPr>
        <w:t>žádosti o</w:t>
      </w:r>
      <w:r>
        <w:rPr>
          <w:rFonts w:ascii="Open Sans" w:hAnsi="Open Sans"/>
          <w:color w:val="3A3A3A"/>
        </w:rPr>
        <w:t xml:space="preserve"> informace jsou zveřejňovány na webových stránkách města Dobřany. </w:t>
      </w:r>
    </w:p>
    <w:p w:rsidR="00DD512A" w:rsidRPr="00A53130" w:rsidP="00A53130">
      <w:pPr>
        <w:spacing w:after="480"/>
        <w:textAlignment w:val="baseline"/>
        <w:rPr>
          <w:rFonts w:ascii="Open Sans" w:hAnsi="Open Sans"/>
          <w:color w:val="3A3A3A"/>
        </w:rPr>
      </w:pPr>
      <w:r>
        <w:rPr>
          <w:rFonts w:ascii="Open Sans" w:hAnsi="Open Sans"/>
          <w:color w:val="3A3A3A"/>
        </w:rPr>
        <w:t>Výroční zprávu vzala na vědomí Rada města Dobřany dne 5. 2. 2025.</w:t>
      </w:r>
      <w:r>
        <w:rPr>
          <w:rFonts w:ascii="Open Sans" w:hAnsi="Open Sans"/>
          <w:color w:val="3A3A3A"/>
        </w:rPr>
        <w:br/>
      </w:r>
      <w:r>
        <w:t>V Dobřanech dne:  5. 2. 2025</w:t>
      </w:r>
      <w:r>
        <w:tab/>
      </w:r>
      <w:r>
        <w:tab/>
      </w:r>
      <w:r>
        <w:tab/>
        <w:t xml:space="preserve"> </w:t>
      </w:r>
      <w:r>
        <w:br/>
        <w:t xml:space="preserve">                                                                                             Bc. Iveta Zajíčková </w:t>
      </w:r>
      <w:r>
        <w:t>v.r.</w:t>
      </w:r>
      <w:r>
        <w:rPr>
          <w:rFonts w:ascii="Open Sans" w:hAnsi="Open Sans"/>
          <w:color w:val="3A3A3A"/>
        </w:rPr>
        <w:br/>
        <w:t xml:space="preserve">                                                                                           </w:t>
      </w:r>
      <w:r>
        <w:t xml:space="preserve"> tajemnice </w:t>
      </w:r>
      <w:r>
        <w:t>MěÚ</w:t>
      </w:r>
      <w:r>
        <w:t xml:space="preserve"> Dobřany</w:t>
      </w:r>
    </w:p>
    <w:sectPr w:rsidSect="00A828E4">
      <w:pgSz w:w="11906" w:h="16838"/>
      <w:pgMar w:top="709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130"/>
    <w:rsid w:val="001F4FF3"/>
    <w:rsid w:val="00377AFF"/>
    <w:rsid w:val="007008FB"/>
    <w:rsid w:val="007C7FC7"/>
    <w:rsid w:val="007E5DEA"/>
    <w:rsid w:val="009037D6"/>
    <w:rsid w:val="00A53130"/>
    <w:rsid w:val="00A828E4"/>
    <w:rsid w:val="00CF08CC"/>
    <w:rsid w:val="00DA4C98"/>
    <w:rsid w:val="00DC4874"/>
    <w:rsid w:val="00DD512A"/>
    <w:rsid w:val="00E0223C"/>
  </w:rsids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AFA3FC7-D8E7-4B24-8B15-59F6EE676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hAnsi="Arial" w:eastAsiaTheme="minorHAnsi" w:cstheme="minorBidi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31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326</Words>
  <Characters>1928</Characters>
  <Application>Microsoft Office Word</Application>
  <DocSecurity>0</DocSecurity>
  <Lines>16</Lines>
  <Paragraphs>4</Paragraphs>
  <ScaleCrop>false</ScaleCrop>
  <Company/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Bc. Iveta Zajíčková</dc:creator>
  <cp:lastModifiedBy>Bc. Iveta Zajíčková</cp:lastModifiedBy>
  <cp:revision>3</cp:revision>
  <dcterms:created xsi:type="dcterms:W3CDTF">2025-01-28T11:10:00Z</dcterms:created>
  <dcterms:modified xsi:type="dcterms:W3CDTF">2025-01-30T07:01:00Z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nymizaceNavrh">
    <vt:lpwstr/>
  </property>
  <property fmtid="{D5CDD505-2E9C-101B-9397-08002B2CF9AE}" pid="3" name="Cislo_PostaOdesPisemnostDokumentVerze_PostaOdesPisemnost">
    <vt:lpwstr>VÝTISK Č. ...</vt:lpwstr>
  </property>
  <property fmtid="{D5CDD505-2E9C-101B-9397-08002B2CF9AE}" pid="4" name="CJ">
    <vt:lpwstr>32/TAJ/25/ZA</vt:lpwstr>
  </property>
  <property fmtid="{D5CDD505-2E9C-101B-9397-08002B2CF9AE}" pid="5" name="CJ_PostaDoruc_PisemnostOdpovedNa_Pisemnost">
    <vt:lpwstr>XXX-XXX-XXX</vt:lpwstr>
  </property>
  <property fmtid="{D5CDD505-2E9C-101B-9397-08002B2CF9AE}" pid="6" name="CJ_Spis_Pisemnost">
    <vt:lpwstr>1/TAJ/25</vt:lpwstr>
  </property>
  <property fmtid="{D5CDD505-2E9C-101B-9397-08002B2CF9AE}" pid="7" name="Contact_PostaOdes">
    <vt:lpwstr>{NameAddress_Contact_PostaOdes}
{FullAddress_Contact_PostaOdes}</vt:lpwstr>
  </property>
  <property fmtid="{D5CDD505-2E9C-101B-9397-08002B2CF9AE}" pid="8" name="Contact_PostaOdes_All">
    <vt:lpwstr>ROZDĚLOVNÍK...</vt:lpwstr>
  </property>
  <property fmtid="{D5CDD505-2E9C-101B-9397-08002B2CF9AE}" pid="9" name="DatumNaroz">
    <vt:lpwstr/>
  </property>
  <property fmtid="{D5CDD505-2E9C-101B-9397-08002B2CF9AE}" pid="10" name="DatumPlatnosti_PisemnostTypZpristupneniInformaciZOSZ_Pisemnost">
    <vt:lpwstr>ZOSZ_DatumPlatnosti</vt:lpwstr>
  </property>
  <property fmtid="{D5CDD505-2E9C-101B-9397-08002B2CF9AE}" pid="11" name="DatumPoriz_Pisemnost">
    <vt:lpwstr>6.2.2025</vt:lpwstr>
  </property>
  <property fmtid="{D5CDD505-2E9C-101B-9397-08002B2CF9AE}" pid="12" name="DisplayName_CisloObalky_PostaOdes">
    <vt:lpwstr>ČÍSLO OBÁLKY</vt:lpwstr>
  </property>
  <property fmtid="{D5CDD505-2E9C-101B-9397-08002B2CF9AE}" pid="13" name="DisplayName_CJCol">
    <vt:lpwstr>&lt;TABLE&gt;&lt;TR&gt;&lt;TD&gt;Č.j.:&lt;/TD&gt;&lt;TD&gt;32/TAJ/25/ZA&lt;/TD&gt;&lt;/TR&gt;&lt;TR&gt;&lt;TD&gt;&lt;/TD&gt;&lt;TD&gt;&lt;/TD&gt;&lt;/TR&gt;&lt;/TABLE&gt;</vt:lpwstr>
  </property>
  <property fmtid="{D5CDD505-2E9C-101B-9397-08002B2CF9AE}" pid="14" name="DisplayName_SlozkaStupenUtajeniCollection_Slozka_Pisemnost">
    <vt:lpwstr/>
  </property>
  <property fmtid="{D5CDD505-2E9C-101B-9397-08002B2CF9AE}" pid="15" name="DisplayName_SpisovyUzel_PoziceZodpo_Pisemnost">
    <vt:lpwstr>Tajemník</vt:lpwstr>
  </property>
  <property fmtid="{D5CDD505-2E9C-101B-9397-08002B2CF9AE}" pid="16" name="DisplayName_UserPoriz_Pisemnost">
    <vt:lpwstr>Bc. Iveta Zajíčková</vt:lpwstr>
  </property>
  <property fmtid="{D5CDD505-2E9C-101B-9397-08002B2CF9AE}" pid="17" name="DuvodZmeny_SlozkaStupenUtajeniCollection_Slozka_Pisemnost">
    <vt:lpwstr/>
  </property>
  <property fmtid="{D5CDD505-2E9C-101B-9397-08002B2CF9AE}" pid="18" name="EC_Pisemnost">
    <vt:lpwstr>1408/2025-DOB</vt:lpwstr>
  </property>
  <property fmtid="{D5CDD505-2E9C-101B-9397-08002B2CF9AE}" pid="19" name="Key_BarCode_Pisemnost">
    <vt:lpwstr>*B000517901*</vt:lpwstr>
  </property>
  <property fmtid="{D5CDD505-2E9C-101B-9397-08002B2CF9AE}" pid="20" name="Key_BarCode_PostaOdes">
    <vt:lpwstr>11101001011</vt:lpwstr>
  </property>
  <property fmtid="{D5CDD505-2E9C-101B-9397-08002B2CF9AE}" pid="21" name="KRukam">
    <vt:lpwstr>{KRukam}</vt:lpwstr>
  </property>
  <property fmtid="{D5CDD505-2E9C-101B-9397-08002B2CF9AE}" pid="22" name="NameAddress_Contact_SpisovyUzel_PoziceZodpo_Pisemnost">
    <vt:lpwstr>ADRESÁT SU...</vt:lpwstr>
  </property>
  <property fmtid="{D5CDD505-2E9C-101B-9397-08002B2CF9AE}" pid="23" name="NamePostalAddress_Contact_PostaOdes">
    <vt:lpwstr>{NameAddress_Contact_PostaOdes}
{PostalAddress_Contact_PostaOdes}</vt:lpwstr>
  </property>
  <property fmtid="{D5CDD505-2E9C-101B-9397-08002B2CF9AE}" pid="24" name="Odkaz">
    <vt:lpwstr>ODKAZ</vt:lpwstr>
  </property>
  <property fmtid="{D5CDD505-2E9C-101B-9397-08002B2CF9AE}" pid="25" name="Password_PisemnostTypZpristupneniInformaciZOSZ_Pisemnost">
    <vt:lpwstr>ZOSZ_Password</vt:lpwstr>
  </property>
  <property fmtid="{D5CDD505-2E9C-101B-9397-08002B2CF9AE}" pid="26" name="PocetListuDokumentu_Pisemnost">
    <vt:lpwstr>1</vt:lpwstr>
  </property>
  <property fmtid="{D5CDD505-2E9C-101B-9397-08002B2CF9AE}" pid="27" name="PocetListu_Pisemnost">
    <vt:lpwstr>1</vt:lpwstr>
  </property>
  <property fmtid="{D5CDD505-2E9C-101B-9397-08002B2CF9AE}" pid="28" name="PocetPriloh_Pisemnost">
    <vt:lpwstr>POČET PŘÍLOH</vt:lpwstr>
  </property>
  <property fmtid="{D5CDD505-2E9C-101B-9397-08002B2CF9AE}" pid="29" name="Podpis">
    <vt:lpwstr/>
  </property>
  <property fmtid="{D5CDD505-2E9C-101B-9397-08002B2CF9AE}" pid="30" name="PoleVlastnost">
    <vt:lpwstr/>
  </property>
  <property fmtid="{D5CDD505-2E9C-101B-9397-08002B2CF9AE}" pid="31" name="PostalAddress_Contact_SpisovyUzel_PoziceZodpo_Pisemnost">
    <vt:lpwstr>ADRESA SU...</vt:lpwstr>
  </property>
  <property fmtid="{D5CDD505-2E9C-101B-9397-08002B2CF9AE}" pid="32" name="QREC_Pisemnost">
    <vt:lpwstr>1408/2025-DOB</vt:lpwstr>
  </property>
  <property fmtid="{D5CDD505-2E9C-101B-9397-08002B2CF9AE}" pid="33" name="RC">
    <vt:lpwstr/>
  </property>
  <property fmtid="{D5CDD505-2E9C-101B-9397-08002B2CF9AE}" pid="34" name="SkartacniZnakLhuta_PisemnostZnak">
    <vt:lpwstr>V/10</vt:lpwstr>
  </property>
  <property fmtid="{D5CDD505-2E9C-101B-9397-08002B2CF9AE}" pid="35" name="SmlouvaCislo">
    <vt:lpwstr>ČÍSLO SMLOUVY</vt:lpwstr>
  </property>
  <property fmtid="{D5CDD505-2E9C-101B-9397-08002B2CF9AE}" pid="36" name="SZ_Spis_Pisemnost">
    <vt:lpwstr>ZN/1/TAJ/25</vt:lpwstr>
  </property>
  <property fmtid="{D5CDD505-2E9C-101B-9397-08002B2CF9AE}" pid="37" name="TEST">
    <vt:lpwstr>testovací pole</vt:lpwstr>
  </property>
  <property fmtid="{D5CDD505-2E9C-101B-9397-08002B2CF9AE}" pid="38" name="TypPrilohy_Pisemnost">
    <vt:lpwstr>TYP PŘÍLOHY</vt:lpwstr>
  </property>
  <property fmtid="{D5CDD505-2E9C-101B-9397-08002B2CF9AE}" pid="39" name="UserName_PisemnostTypZpristupneniInformaciZOSZ_Pisemnost">
    <vt:lpwstr>ZOSZ_UserName</vt:lpwstr>
  </property>
  <property fmtid="{D5CDD505-2E9C-101B-9397-08002B2CF9AE}" pid="40" name="Vec_Pisemnost">
    <vt:lpwstr>Zveřejnění výroční zprávy za rok 2024</vt:lpwstr>
  </property>
  <property fmtid="{D5CDD505-2E9C-101B-9397-08002B2CF9AE}" pid="41" name="Zkratka_SpisovyUzel_PoziceZodpo_Pisemnost">
    <vt:lpwstr>TAJ</vt:lpwstr>
  </property>
</Properties>
</file>