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CB4AD3" w14:textId="4D8D553F" w:rsidR="001C03AE" w:rsidRPr="009B5FBE" w:rsidRDefault="00B7578A" w:rsidP="00581C81">
      <w:pPr>
        <w:autoSpaceDE w:val="0"/>
        <w:autoSpaceDN w:val="0"/>
        <w:adjustRightInd w:val="0"/>
        <w:spacing w:before="360" w:after="360" w:line="264" w:lineRule="auto"/>
        <w:jc w:val="center"/>
        <w:rPr>
          <w:rFonts w:ascii="Arial" w:eastAsiaTheme="minorHAnsi" w:hAnsi="Arial" w:cs="Arial"/>
          <w:b/>
          <w:sz w:val="30"/>
          <w:szCs w:val="30"/>
          <w:lang w:eastAsia="en-US"/>
        </w:rPr>
      </w:pP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Výroční zpráva o poskytování informací</w:t>
      </w:r>
      <w:r w:rsidR="009B5FBE">
        <w:rPr>
          <w:rFonts w:ascii="Arial" w:eastAsiaTheme="minorHAnsi" w:hAnsi="Arial" w:cs="Arial"/>
          <w:b/>
          <w:sz w:val="30"/>
          <w:szCs w:val="30"/>
          <w:lang w:eastAsia="en-US"/>
        </w:rPr>
        <w:t xml:space="preserve"> 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podle</w:t>
      </w:r>
      <w:r w:rsidR="00C127C7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zákona</w:t>
      </w:r>
      <w:r w:rsidR="00C127C7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č.</w:t>
      </w:r>
      <w:r w:rsidR="00C127C7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106/1999</w:t>
      </w:r>
      <w:r w:rsid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Sb., o</w:t>
      </w:r>
      <w:r w:rsidR="007B270D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svobodném přístupu k</w:t>
      </w:r>
      <w:r w:rsidR="00C127C7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informacím, v</w:t>
      </w:r>
      <w:r w:rsidR="007B270D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platném</w:t>
      </w:r>
      <w:r w:rsidR="007B270D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 xml:space="preserve"> 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znění, za</w:t>
      </w:r>
      <w:r w:rsidR="00AA5382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rok</w:t>
      </w:r>
      <w:r w:rsidR="007B270D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 </w:t>
      </w:r>
      <w:r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20</w:t>
      </w:r>
      <w:r w:rsidR="0085060F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2</w:t>
      </w:r>
      <w:r w:rsidR="00D879CC" w:rsidRPr="009B5FBE">
        <w:rPr>
          <w:rFonts w:ascii="Arial" w:eastAsiaTheme="minorHAnsi" w:hAnsi="Arial" w:cs="Arial"/>
          <w:b/>
          <w:sz w:val="30"/>
          <w:szCs w:val="30"/>
          <w:lang w:eastAsia="en-US"/>
        </w:rPr>
        <w:t>5</w:t>
      </w:r>
    </w:p>
    <w:p w14:paraId="7E52C52A" w14:textId="6C07CB0B" w:rsidR="001C03AE" w:rsidRPr="00F41B79" w:rsidRDefault="00B7578A" w:rsidP="00581C81">
      <w:pPr>
        <w:autoSpaceDE w:val="0"/>
        <w:autoSpaceDN w:val="0"/>
        <w:adjustRightInd w:val="0"/>
        <w:spacing w:after="240" w:line="264" w:lineRule="auto"/>
        <w:jc w:val="both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Na základě § 18 odst. 1) zák</w:t>
      </w:r>
      <w:r w:rsidR="00C127C7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ona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č. 106/1999 Sb., o svobodném přístupu k informacím, v</w:t>
      </w:r>
      <w:r w:rsidR="00EC7E26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platném</w:t>
      </w:r>
      <w:r w:rsidR="00EC7E26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znění</w:t>
      </w:r>
      <w:r w:rsidR="00EC7E26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(dále jen </w:t>
      </w:r>
      <w:r w:rsidR="007B270D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zákon o svobodném přístupu k informacím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), tato výroční zpráva obsahuje údaje týkající se činnosti Městského</w:t>
      </w:r>
      <w:r w:rsidR="00EC7E26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úřadu</w:t>
      </w:r>
      <w:r w:rsidR="00EC7E26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Chotěboř v</w:t>
      </w:r>
      <w:r w:rsidR="00AA5382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oblasti poskytování informací dle citovaného zákona za rok 20</w:t>
      </w:r>
      <w:r w:rsidR="0085060F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2</w:t>
      </w:r>
      <w:r w:rsidR="007F3018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5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.</w:t>
      </w:r>
    </w:p>
    <w:p w14:paraId="4862D617" w14:textId="058B20B8" w:rsidR="00B7578A" w:rsidRPr="00F41B79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Počet podaných žádostí o informace a počet vydaných rozhodnutí o odmítnutí</w:t>
      </w:r>
      <w:r w:rsidR="00C127C7"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žádosti:</w:t>
      </w:r>
    </w:p>
    <w:p w14:paraId="7807C6FC" w14:textId="67890DF8" w:rsidR="007B270D" w:rsidRPr="00F41B79" w:rsidRDefault="007B270D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>V kalendářním roce 202</w:t>
      </w:r>
      <w:r w:rsidR="009B5FBE" w:rsidRPr="00F41B79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bylo Městskému úřadu Chotěboř podáno celkem </w:t>
      </w:r>
      <w:r w:rsidR="009B5FBE" w:rsidRPr="00F41B79">
        <w:rPr>
          <w:rFonts w:ascii="Arial" w:eastAsiaTheme="minorHAnsi" w:hAnsi="Arial" w:cs="Arial"/>
          <w:sz w:val="22"/>
          <w:szCs w:val="22"/>
          <w:lang w:eastAsia="en-US"/>
        </w:rPr>
        <w:t>34</w:t>
      </w:r>
      <w:r w:rsidR="00165575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žádostí o poskytnutí informace podle zákona o svobodném přístupu k</w:t>
      </w:r>
      <w:r w:rsidR="005A2E0B" w:rsidRPr="00F41B79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informacím</w:t>
      </w:r>
      <w:r w:rsidR="005A2E0B" w:rsidRPr="00F41B79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7DCFEC73" w14:textId="04C85DCA" w:rsidR="00B7578A" w:rsidRPr="00F41B79" w:rsidRDefault="00B7578A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>Městský úřad Chotěboř</w:t>
      </w:r>
      <w:r w:rsidR="00165575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4026C5" w:rsidRPr="00F41B79">
        <w:rPr>
          <w:rFonts w:ascii="Arial" w:eastAsiaTheme="minorHAnsi" w:hAnsi="Arial" w:cs="Arial"/>
          <w:sz w:val="22"/>
          <w:szCs w:val="22"/>
          <w:lang w:eastAsia="en-US"/>
        </w:rPr>
        <w:t>v roce 202</w:t>
      </w:r>
      <w:r w:rsidR="009B5FBE" w:rsidRPr="00F41B79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4026C5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vydal </w:t>
      </w:r>
      <w:r w:rsidR="00F41B79" w:rsidRPr="00F41B79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rozhodnutí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o odmítnutí poskytnutí informace.</w:t>
      </w:r>
    </w:p>
    <w:p w14:paraId="4C4A2DF0" w14:textId="1852DDB4" w:rsidR="00582B3F" w:rsidRPr="00F41B79" w:rsidRDefault="00582B3F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Městský úřad Chotěboř </w:t>
      </w:r>
      <w:r w:rsidR="004026C5" w:rsidRPr="00F41B79">
        <w:rPr>
          <w:rFonts w:ascii="Arial" w:eastAsiaTheme="minorHAnsi" w:hAnsi="Arial" w:cs="Arial"/>
          <w:sz w:val="22"/>
          <w:szCs w:val="22"/>
          <w:lang w:eastAsia="en-US"/>
        </w:rPr>
        <w:t>v roce 202</w:t>
      </w:r>
      <w:r w:rsidR="009B5FBE" w:rsidRPr="00F41B79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4026C5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vydal </w:t>
      </w:r>
      <w:r w:rsidR="00F41B79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5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rozhodnutí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o částečném odmítnutí poskytnutí</w:t>
      </w:r>
      <w:r w:rsidR="007B270D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informace.</w:t>
      </w:r>
    </w:p>
    <w:p w14:paraId="54D12874" w14:textId="77777777" w:rsidR="00B7578A" w:rsidRPr="00F41B79" w:rsidRDefault="00B7578A" w:rsidP="00581C8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Počet podaných odvolání proti rozhodnutí:</w:t>
      </w:r>
    </w:p>
    <w:p w14:paraId="4C8807AA" w14:textId="41A59A09" w:rsidR="001C03AE" w:rsidRPr="00F41B79" w:rsidRDefault="00B7578A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>V roce 20</w:t>
      </w:r>
      <w:r w:rsidR="0085060F" w:rsidRPr="00F41B79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9B5FBE" w:rsidRPr="00F41B79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C127C7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byl</w:t>
      </w:r>
      <w:r w:rsidR="00FE0E03" w:rsidRPr="00F41B79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podán</w:t>
      </w:r>
      <w:r w:rsidR="00FE0E03" w:rsidRPr="00F41B79">
        <w:rPr>
          <w:rFonts w:ascii="Arial" w:eastAsiaTheme="minorHAnsi" w:hAnsi="Arial" w:cs="Arial"/>
          <w:sz w:val="22"/>
          <w:szCs w:val="22"/>
          <w:lang w:eastAsia="en-US"/>
        </w:rPr>
        <w:t>y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AD227E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4</w:t>
      </w:r>
      <w:r w:rsidR="00035D32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odvolání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proti rozhodnutí.</w:t>
      </w:r>
    </w:p>
    <w:p w14:paraId="199AF17B" w14:textId="77777777" w:rsidR="00B7578A" w:rsidRPr="00F41B79" w:rsidRDefault="00B7578A" w:rsidP="00581C81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Opis podstatných částí každého rozsudku soudu:</w:t>
      </w:r>
    </w:p>
    <w:p w14:paraId="74C2EC7F" w14:textId="4E14DAF1" w:rsidR="00AA5382" w:rsidRPr="00F41B79" w:rsidRDefault="00AA5382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>V roce 202</w:t>
      </w:r>
      <w:r w:rsidR="009B5FBE" w:rsidRPr="00F41B79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nebyl vydán žádný rozsudek ve věci přezkoumání zákonnosti rozhodnutí povinného subjektu o odmítnutí žádosti o poskytnutí informace.</w:t>
      </w:r>
    </w:p>
    <w:p w14:paraId="55479998" w14:textId="77777777" w:rsidR="00410CED" w:rsidRPr="00F41B79" w:rsidRDefault="00410CED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b/>
          <w:sz w:val="22"/>
          <w:szCs w:val="22"/>
          <w:lang w:eastAsia="en-US"/>
        </w:rPr>
        <w:t>Výčet poskytnutých výhradních licencí, včetně odůvodnění nezbytnosti poskytnutí výhradní licence:</w:t>
      </w:r>
    </w:p>
    <w:p w14:paraId="3AB93C1C" w14:textId="1BAF7E2E" w:rsidR="001C03AE" w:rsidRPr="00F41B79" w:rsidRDefault="00410CED" w:rsidP="00581C81">
      <w:pPr>
        <w:pStyle w:val="Odstavecseseznamem"/>
        <w:autoSpaceDE w:val="0"/>
        <w:autoSpaceDN w:val="0"/>
        <w:adjustRightInd w:val="0"/>
        <w:spacing w:after="120" w:line="264" w:lineRule="auto"/>
        <w:ind w:left="425"/>
        <w:contextualSpacing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>Městský úřad Chotěboř neposkytl v roce 20</w:t>
      </w:r>
      <w:r w:rsidR="0085060F" w:rsidRPr="00F41B79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9B5FBE" w:rsidRPr="00F41B79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žádnou výhradní licenci.</w:t>
      </w:r>
    </w:p>
    <w:p w14:paraId="19E50FB4" w14:textId="46BD579E" w:rsidR="00B7578A" w:rsidRPr="00F41B79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Počet stížností podaných podle § </w:t>
      </w:r>
      <w:proofErr w:type="gramStart"/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16a</w:t>
      </w:r>
      <w:proofErr w:type="gramEnd"/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zákona, důvody jejich podání a stručný popis způsobu</w:t>
      </w:r>
      <w:r w:rsidR="007B270D"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jejich vyřízení:</w:t>
      </w:r>
    </w:p>
    <w:p w14:paraId="03982544" w14:textId="2C8E9B33" w:rsidR="00B7578A" w:rsidRPr="00F41B79" w:rsidRDefault="00B7578A" w:rsidP="00B6764F">
      <w:pPr>
        <w:pStyle w:val="Odstavecseseznamem"/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Městský úřad Chotěboř </w:t>
      </w:r>
      <w:r w:rsidR="00170006" w:rsidRPr="00F41B79">
        <w:rPr>
          <w:rFonts w:ascii="Arial" w:eastAsiaTheme="minorHAnsi" w:hAnsi="Arial" w:cs="Arial"/>
          <w:sz w:val="22"/>
          <w:szCs w:val="22"/>
          <w:lang w:eastAsia="en-US"/>
        </w:rPr>
        <w:t>e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viduje za rok 20</w:t>
      </w:r>
      <w:r w:rsidR="0085060F" w:rsidRPr="00F41B79"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="009B5FBE" w:rsidRPr="00F41B79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FE0E03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jednu</w:t>
      </w:r>
      <w:r w:rsidR="00C24EBA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 </w:t>
      </w:r>
      <w:r w:rsidR="00FE0E03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s</w:t>
      </w:r>
      <w:r w:rsidR="00C24EBA" w:rsidRPr="00F41B79">
        <w:rPr>
          <w:rFonts w:ascii="Arial" w:eastAsiaTheme="minorHAnsi" w:hAnsi="Arial" w:cs="Arial"/>
          <w:bCs/>
          <w:sz w:val="22"/>
          <w:szCs w:val="22"/>
          <w:lang w:eastAsia="en-US"/>
        </w:rPr>
        <w:t>tížnost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ve smyslu výše uvedeného ustanovení.</w:t>
      </w:r>
      <w:r w:rsidR="00FE0E03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30298D25" w14:textId="4C755DDB" w:rsidR="00FA7BDF" w:rsidRPr="00F41B79" w:rsidRDefault="00FA7BDF" w:rsidP="00FA7BDF">
      <w:pPr>
        <w:pStyle w:val="Odstavecseseznamem"/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Stížnost dle § </w:t>
      </w:r>
      <w:proofErr w:type="gramStart"/>
      <w:r w:rsidRPr="00F41B79">
        <w:rPr>
          <w:rFonts w:ascii="Arial" w:eastAsiaTheme="minorHAnsi" w:hAnsi="Arial" w:cs="Arial"/>
          <w:sz w:val="22"/>
          <w:szCs w:val="22"/>
          <w:lang w:eastAsia="en-US"/>
        </w:rPr>
        <w:t>16a</w:t>
      </w:r>
      <w:proofErr w:type="gramEnd"/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zákona o svobodném přístupu k informacím týkající se nespokojenosti</w:t>
      </w:r>
      <w:r w:rsidR="00F11AD1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s</w:t>
      </w:r>
      <w:r w:rsidR="00F11AD1" w:rsidRPr="00F41B79">
        <w:rPr>
          <w:rFonts w:ascii="Arial" w:eastAsiaTheme="minorHAnsi" w:hAnsi="Arial" w:cs="Arial"/>
          <w:sz w:val="22"/>
          <w:szCs w:val="22"/>
          <w:lang w:eastAsia="en-US"/>
        </w:rPr>
        <w:t> 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vyřízením žádosti. Stížnost byla postoupena odvolacímu orgánu (Krajský úřad Kraje</w:t>
      </w:r>
      <w:r w:rsidR="00F11AD1"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>Vysočina).</w:t>
      </w:r>
    </w:p>
    <w:p w14:paraId="183C404F" w14:textId="77777777" w:rsidR="00B7578A" w:rsidRPr="00F41B79" w:rsidRDefault="00B7578A" w:rsidP="00B6764F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line="264" w:lineRule="auto"/>
        <w:ind w:left="426" w:hanging="426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Další informace vztahující se k uplatňování zákona:</w:t>
      </w:r>
    </w:p>
    <w:p w14:paraId="3A85B8AF" w14:textId="19380F1A" w:rsidR="001C03AE" w:rsidRPr="00F41B79" w:rsidRDefault="00241848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Agendu vztahující se k žádostem o poskytnutí informace podle zákona o svobodném přístupu k informacím vede </w:t>
      </w:r>
      <w:r w:rsidR="005D230E" w:rsidRPr="00F41B79">
        <w:rPr>
          <w:rFonts w:ascii="Arial" w:eastAsiaTheme="minorHAnsi" w:hAnsi="Arial" w:cs="Arial"/>
          <w:sz w:val="22"/>
          <w:szCs w:val="22"/>
          <w:lang w:eastAsia="en-US"/>
        </w:rPr>
        <w:t>O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dbor kanceláře tajemníka </w:t>
      </w:r>
      <w:bookmarkStart w:id="0" w:name="_GoBack"/>
      <w:bookmarkEnd w:id="0"/>
      <w:r w:rsidRPr="00F41B79">
        <w:rPr>
          <w:rFonts w:ascii="Arial" w:eastAsiaTheme="minorHAnsi" w:hAnsi="Arial" w:cs="Arial"/>
          <w:sz w:val="22"/>
          <w:szCs w:val="22"/>
          <w:lang w:eastAsia="en-US"/>
        </w:rPr>
        <w:t>Městského úřadu Chotěboř (dále jen OKT). OKT všechny písemné žádosti zaevidoval, a to včetně žádostí podaných elektronicky. Žádost OKT vyřídil ve spolupráci s tím odborem</w:t>
      </w:r>
      <w:r w:rsidR="005D230E" w:rsidRPr="00F41B79">
        <w:rPr>
          <w:rFonts w:ascii="Arial" w:eastAsiaTheme="minorHAnsi" w:hAnsi="Arial" w:cs="Arial"/>
          <w:sz w:val="22"/>
          <w:szCs w:val="22"/>
          <w:lang w:eastAsia="en-US"/>
        </w:rPr>
        <w:t>/oddělením</w:t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 Městského úřadu Chotěboř, jehož náplně činnosti se žádost týkala.</w:t>
      </w:r>
    </w:p>
    <w:p w14:paraId="7B8667C9" w14:textId="77777777" w:rsidR="00581C81" w:rsidRPr="00F41B79" w:rsidRDefault="00581C81" w:rsidP="00B6764F">
      <w:pPr>
        <w:autoSpaceDE w:val="0"/>
        <w:autoSpaceDN w:val="0"/>
        <w:adjustRightInd w:val="0"/>
        <w:spacing w:line="264" w:lineRule="auto"/>
        <w:ind w:left="426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70AE040" w14:textId="77777777" w:rsidR="001C03AE" w:rsidRPr="00F41B79" w:rsidRDefault="001C03AE" w:rsidP="00B6764F">
      <w:pPr>
        <w:autoSpaceDE w:val="0"/>
        <w:autoSpaceDN w:val="0"/>
        <w:adjustRightInd w:val="0"/>
        <w:spacing w:line="264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FE0CD14" w14:textId="7E20481F" w:rsidR="00F35D0A" w:rsidRPr="00F41B79" w:rsidRDefault="00B7578A" w:rsidP="00165575">
      <w:pPr>
        <w:autoSpaceDE w:val="0"/>
        <w:autoSpaceDN w:val="0"/>
        <w:adjustRightInd w:val="0"/>
        <w:spacing w:line="264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Chotěboř </w:t>
      </w:r>
      <w:r w:rsidR="00E46934" w:rsidRPr="00F41B79">
        <w:rPr>
          <w:rFonts w:ascii="Arial" w:eastAsiaTheme="minorHAnsi" w:hAnsi="Arial" w:cs="Arial"/>
          <w:sz w:val="22"/>
          <w:szCs w:val="22"/>
          <w:lang w:eastAsia="en-US"/>
        </w:rPr>
        <w:t>21</w:t>
      </w:r>
      <w:r w:rsidR="004026C5" w:rsidRPr="00F41B79">
        <w:rPr>
          <w:rFonts w:ascii="Arial" w:eastAsiaTheme="minorHAnsi" w:hAnsi="Arial" w:cs="Arial"/>
          <w:sz w:val="22"/>
          <w:szCs w:val="22"/>
          <w:lang w:eastAsia="en-US"/>
        </w:rPr>
        <w:t>.0</w:t>
      </w:r>
      <w:r w:rsidR="00FE0E03" w:rsidRPr="00F41B79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="004026C5" w:rsidRPr="00F41B79">
        <w:rPr>
          <w:rFonts w:ascii="Arial" w:eastAsiaTheme="minorHAnsi" w:hAnsi="Arial" w:cs="Arial"/>
          <w:sz w:val="22"/>
          <w:szCs w:val="22"/>
          <w:lang w:eastAsia="en-US"/>
        </w:rPr>
        <w:t>.202</w:t>
      </w:r>
      <w:r w:rsidR="00D879CC" w:rsidRPr="00F41B79">
        <w:rPr>
          <w:rFonts w:ascii="Arial" w:eastAsiaTheme="minorHAnsi" w:hAnsi="Arial" w:cs="Arial"/>
          <w:sz w:val="22"/>
          <w:szCs w:val="22"/>
          <w:lang w:eastAsia="en-US"/>
        </w:rPr>
        <w:t>6</w:t>
      </w:r>
      <w:r w:rsidR="00165575" w:rsidRPr="00F41B7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F41B7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F41B7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F41B7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F41B7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F41B7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Pr="00F41B79">
        <w:rPr>
          <w:rFonts w:ascii="Arial" w:eastAsiaTheme="minorHAnsi" w:hAnsi="Arial" w:cs="Arial"/>
          <w:sz w:val="22"/>
          <w:szCs w:val="22"/>
          <w:lang w:eastAsia="en-US"/>
        </w:rPr>
        <w:t xml:space="preserve">Zpracovala: </w:t>
      </w:r>
      <w:r w:rsidR="00FE0E03" w:rsidRPr="00F41B79">
        <w:rPr>
          <w:rFonts w:ascii="Arial" w:eastAsiaTheme="minorHAnsi" w:hAnsi="Arial" w:cs="Arial"/>
          <w:sz w:val="22"/>
          <w:szCs w:val="22"/>
          <w:lang w:eastAsia="en-US"/>
        </w:rPr>
        <w:t>Daniela Nobilis</w:t>
      </w:r>
    </w:p>
    <w:sectPr w:rsidR="00F35D0A" w:rsidRPr="00F41B79" w:rsidSect="007F3018">
      <w:headerReference w:type="default" r:id="rId8"/>
      <w:footerReference w:type="default" r:id="rId9"/>
      <w:pgSz w:w="11907" w:h="16840" w:code="9"/>
      <w:pgMar w:top="1701" w:right="1134" w:bottom="1701" w:left="1134" w:header="567" w:footer="62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A7627" w14:textId="77777777" w:rsidR="00274D8E" w:rsidRDefault="00274D8E">
      <w:r>
        <w:separator/>
      </w:r>
    </w:p>
  </w:endnote>
  <w:endnote w:type="continuationSeparator" w:id="0">
    <w:p w14:paraId="5D9D81FF" w14:textId="77777777" w:rsidR="00274D8E" w:rsidRDefault="00274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6" w:type="dxa"/>
      <w:tblLook w:val="04A0" w:firstRow="1" w:lastRow="0" w:firstColumn="1" w:lastColumn="0" w:noHBand="0" w:noVBand="1"/>
    </w:tblPr>
    <w:tblGrid>
      <w:gridCol w:w="1134"/>
      <w:gridCol w:w="2268"/>
      <w:gridCol w:w="2268"/>
      <w:gridCol w:w="1701"/>
      <w:gridCol w:w="1701"/>
      <w:gridCol w:w="1134"/>
    </w:tblGrid>
    <w:tr w:rsidR="00EC7E26" w:rsidRPr="00FA5DE5" w14:paraId="3952A3A2" w14:textId="77777777" w:rsidTr="00995D22">
      <w:tc>
        <w:tcPr>
          <w:tcW w:w="1134" w:type="dxa"/>
          <w:vMerge w:val="restart"/>
          <w:shd w:val="clear" w:color="auto" w:fill="auto"/>
          <w:tcMar>
            <w:left w:w="0" w:type="dxa"/>
            <w:right w:w="0" w:type="dxa"/>
          </w:tcMar>
          <w:vAlign w:val="center"/>
        </w:tcPr>
        <w:p w14:paraId="311903EA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noProof/>
              <w:color w:val="007660"/>
              <w:sz w:val="14"/>
              <w:szCs w:val="22"/>
              <w:lang w:eastAsia="en-US"/>
            </w:rPr>
            <w:drawing>
              <wp:inline distT="0" distB="0" distL="0" distR="0" wp14:anchorId="7B9B28CE" wp14:editId="0A7962B2">
                <wp:extent cx="371475" cy="371475"/>
                <wp:effectExtent l="0" t="0" r="9525" b="9525"/>
                <wp:docPr id="21" name="Obrázek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27B8085E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Městský úřad Chotěboř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A25C840" w14:textId="2D7D78B2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+420 569 641 1</w:t>
          </w:r>
          <w:r w:rsidR="00AA5382">
            <w:rPr>
              <w:rFonts w:ascii="Arial" w:eastAsia="Calibri" w:hAnsi="Arial"/>
              <w:sz w:val="14"/>
              <w:szCs w:val="22"/>
              <w:lang w:eastAsia="en-US"/>
            </w:rPr>
            <w:t>00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68031BD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ID DS: 94ubfm7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2F010E7B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Komerční banka: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6955109" w14:textId="77777777" w:rsidR="00EC7E26" w:rsidRPr="00FA5DE5" w:rsidRDefault="00EC7E26" w:rsidP="00EC7E26">
          <w:pPr>
            <w:rPr>
              <w:rFonts w:ascii="Arial" w:eastAsia="Calibri" w:hAnsi="Arial"/>
              <w:sz w:val="18"/>
              <w:szCs w:val="18"/>
              <w:lang w:eastAsia="en-US"/>
            </w:rPr>
          </w:pPr>
        </w:p>
      </w:tc>
    </w:tr>
    <w:tr w:rsidR="00EC7E26" w:rsidRPr="00FA5DE5" w14:paraId="5F00B316" w14:textId="77777777" w:rsidTr="00995D22">
      <w:tc>
        <w:tcPr>
          <w:tcW w:w="1134" w:type="dxa"/>
          <w:vMerge/>
          <w:shd w:val="clear" w:color="auto" w:fill="auto"/>
          <w:tcMar>
            <w:left w:w="0" w:type="dxa"/>
            <w:right w:w="0" w:type="dxa"/>
          </w:tcMar>
          <w:vAlign w:val="center"/>
        </w:tcPr>
        <w:p w14:paraId="325C3DC4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7BA5FB9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Trčků z Lípy 69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63F6F5AD" w14:textId="7CBCF184" w:rsidR="00EC7E26" w:rsidRPr="00FA5DE5" w:rsidRDefault="00AA5382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>
            <w:rPr>
              <w:rFonts w:ascii="Arial" w:eastAsia="Calibri" w:hAnsi="Arial"/>
              <w:sz w:val="14"/>
              <w:szCs w:val="22"/>
              <w:lang w:eastAsia="en-US"/>
            </w:rPr>
            <w:t>mu</w:t>
          </w:r>
          <w:r w:rsidR="00EC7E26" w:rsidRPr="00FA5DE5">
            <w:rPr>
              <w:rFonts w:ascii="Arial" w:eastAsia="Calibri" w:hAnsi="Arial"/>
              <w:sz w:val="14"/>
              <w:szCs w:val="22"/>
              <w:lang w:eastAsia="en-US"/>
            </w:rPr>
            <w:t>@chotebor.cz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143BD3E7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IČ: 00267538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63D0787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ČÚ (příjem): 6710257/0100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7E56B23C" w14:textId="77777777" w:rsidR="00EC7E26" w:rsidRPr="00FA5DE5" w:rsidRDefault="00EC7E26" w:rsidP="00EC7E26">
          <w:pPr>
            <w:rPr>
              <w:rFonts w:ascii="Arial" w:eastAsia="Calibri" w:hAnsi="Arial"/>
              <w:sz w:val="18"/>
              <w:szCs w:val="18"/>
              <w:lang w:eastAsia="en-US"/>
            </w:rPr>
          </w:pPr>
        </w:p>
      </w:tc>
    </w:tr>
    <w:tr w:rsidR="00EC7E26" w:rsidRPr="00FA5DE5" w14:paraId="7086BA04" w14:textId="77777777" w:rsidTr="00995D22">
      <w:tc>
        <w:tcPr>
          <w:tcW w:w="1134" w:type="dxa"/>
          <w:vMerge/>
          <w:shd w:val="clear" w:color="auto" w:fill="auto"/>
          <w:tcMar>
            <w:left w:w="0" w:type="dxa"/>
            <w:right w:w="0" w:type="dxa"/>
          </w:tcMar>
          <w:vAlign w:val="center"/>
        </w:tcPr>
        <w:p w14:paraId="38E3469B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2188C91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583 01 Chotěboř</w:t>
          </w:r>
        </w:p>
      </w:tc>
      <w:tc>
        <w:tcPr>
          <w:tcW w:w="2268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02D54B81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www.chotebor.cz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4BBE4984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DIČ: CZ00267538</w:t>
          </w:r>
        </w:p>
      </w:tc>
      <w:tc>
        <w:tcPr>
          <w:tcW w:w="1701" w:type="dxa"/>
          <w:shd w:val="clear" w:color="auto" w:fill="auto"/>
          <w:tcMar>
            <w:left w:w="0" w:type="dxa"/>
            <w:right w:w="0" w:type="dxa"/>
          </w:tcMar>
          <w:vAlign w:val="center"/>
        </w:tcPr>
        <w:p w14:paraId="5E171986" w14:textId="77777777" w:rsidR="00EC7E26" w:rsidRPr="00FA5DE5" w:rsidRDefault="00EC7E26" w:rsidP="00EC7E26">
          <w:pPr>
            <w:rPr>
              <w:rFonts w:ascii="Arial" w:eastAsia="Calibri" w:hAnsi="Arial"/>
              <w:sz w:val="14"/>
              <w:szCs w:val="22"/>
              <w:lang w:eastAsia="en-US"/>
            </w:rPr>
          </w:pPr>
          <w:r w:rsidRPr="00FA5DE5">
            <w:rPr>
              <w:rFonts w:ascii="Arial" w:eastAsia="Calibri" w:hAnsi="Arial"/>
              <w:sz w:val="14"/>
              <w:szCs w:val="22"/>
              <w:lang w:eastAsia="en-US"/>
            </w:rPr>
            <w:t>ČÚ (výdej): 6720287/0100</w:t>
          </w:r>
        </w:p>
      </w:tc>
      <w:tc>
        <w:tcPr>
          <w:tcW w:w="1134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73B144E" w14:textId="77777777" w:rsidR="00EC7E26" w:rsidRPr="00FA5DE5" w:rsidRDefault="00EC7E26" w:rsidP="00EC7E26">
          <w:pPr>
            <w:jc w:val="right"/>
            <w:rPr>
              <w:rFonts w:ascii="Arial" w:eastAsia="Calibri" w:hAnsi="Arial"/>
              <w:sz w:val="18"/>
              <w:szCs w:val="18"/>
              <w:lang w:eastAsia="en-US"/>
            </w:rPr>
          </w:pP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begin"/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instrText xml:space="preserve"> PAGE  \# "00"  \* MERGEFORMAT </w:instrText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separate"/>
          </w:r>
          <w:r>
            <w:rPr>
              <w:rFonts w:ascii="Arial" w:eastAsia="Calibri" w:hAnsi="Arial"/>
              <w:sz w:val="18"/>
              <w:szCs w:val="18"/>
            </w:rPr>
            <w:t>01</w:t>
          </w:r>
          <w:r w:rsidRPr="00FA5DE5">
            <w:rPr>
              <w:rFonts w:ascii="Arial" w:eastAsia="Calibri" w:hAnsi="Arial"/>
              <w:sz w:val="18"/>
              <w:szCs w:val="18"/>
              <w:lang w:eastAsia="en-US"/>
            </w:rPr>
            <w:fldChar w:fldCharType="end"/>
          </w:r>
        </w:p>
      </w:tc>
    </w:tr>
  </w:tbl>
  <w:p w14:paraId="20D4B05E" w14:textId="77777777" w:rsidR="00104B3F" w:rsidRDefault="00F41B7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DE44" w14:textId="77777777" w:rsidR="00274D8E" w:rsidRDefault="00274D8E">
      <w:r>
        <w:separator/>
      </w:r>
    </w:p>
  </w:footnote>
  <w:footnote w:type="continuationSeparator" w:id="0">
    <w:p w14:paraId="115BE1DE" w14:textId="77777777" w:rsidR="00274D8E" w:rsidRDefault="00274D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500DE" w14:textId="47A7783D" w:rsidR="00D879CC" w:rsidRPr="00D879CC" w:rsidRDefault="00D879CC" w:rsidP="00D879CC">
    <w:pPr>
      <w:pStyle w:val="Nzev"/>
      <w:tabs>
        <w:tab w:val="left" w:pos="1050"/>
        <w:tab w:val="center" w:pos="4960"/>
      </w:tabs>
      <w:spacing w:line="264" w:lineRule="auto"/>
      <w:rPr>
        <w:rFonts w:cs="Arial"/>
        <w:b/>
        <w:spacing w:val="-10"/>
        <w:kern w:val="28"/>
        <w:sz w:val="30"/>
        <w:szCs w:val="56"/>
        <w:lang w:eastAsia="en-US"/>
      </w:rPr>
    </w:pPr>
    <w:r w:rsidRPr="00D879CC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17BACBB1" wp14:editId="5AF6C319">
          <wp:simplePos x="0" y="0"/>
          <wp:positionH relativeFrom="column">
            <wp:posOffset>40005</wp:posOffset>
          </wp:positionH>
          <wp:positionV relativeFrom="paragraph">
            <wp:posOffset>-32385</wp:posOffset>
          </wp:positionV>
          <wp:extent cx="698500" cy="734695"/>
          <wp:effectExtent l="0" t="0" r="6350" b="825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500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879CC">
      <w:rPr>
        <w:rFonts w:cs="Arial"/>
        <w:b/>
        <w:spacing w:val="-10"/>
        <w:kern w:val="28"/>
        <w:sz w:val="30"/>
        <w:szCs w:val="56"/>
        <w:lang w:eastAsia="en-US"/>
      </w:rPr>
      <w:t>Městský úřad Chotěboř</w:t>
    </w:r>
  </w:p>
  <w:p w14:paraId="4A9F2DFF" w14:textId="77777777" w:rsidR="00D879CC" w:rsidRPr="00D879CC" w:rsidRDefault="00D879CC" w:rsidP="00D879CC">
    <w:pPr>
      <w:tabs>
        <w:tab w:val="center" w:pos="4536"/>
        <w:tab w:val="right" w:pos="9072"/>
      </w:tabs>
      <w:spacing w:line="264" w:lineRule="auto"/>
      <w:jc w:val="center"/>
      <w:rPr>
        <w:rFonts w:ascii="Arial" w:hAnsi="Arial" w:cs="Arial"/>
        <w:b/>
      </w:rPr>
    </w:pPr>
    <w:r w:rsidRPr="00D879CC">
      <w:rPr>
        <w:rFonts w:ascii="Arial" w:hAnsi="Arial" w:cs="Arial"/>
        <w:b/>
      </w:rPr>
      <w:t>Odbor kanceláře tajemníka</w:t>
    </w:r>
  </w:p>
  <w:p w14:paraId="57B47876" w14:textId="77777777" w:rsidR="00D879CC" w:rsidRPr="00D879CC" w:rsidRDefault="00D879CC" w:rsidP="00D879CC">
    <w:pPr>
      <w:tabs>
        <w:tab w:val="center" w:pos="4536"/>
        <w:tab w:val="right" w:pos="9072"/>
      </w:tabs>
      <w:spacing w:line="264" w:lineRule="auto"/>
      <w:jc w:val="center"/>
      <w:rPr>
        <w:rFonts w:ascii="Arial" w:hAnsi="Arial" w:cs="Arial"/>
        <w:b/>
      </w:rPr>
    </w:pPr>
    <w:r w:rsidRPr="00D879CC">
      <w:rPr>
        <w:rFonts w:ascii="Arial" w:hAnsi="Arial" w:cs="Arial"/>
        <w:b/>
      </w:rPr>
      <w:t>Trčků z Lípy 69, 583 01 Chotěboř</w:t>
    </w:r>
  </w:p>
  <w:p w14:paraId="6FF917E1" w14:textId="6F332261" w:rsidR="00104B3F" w:rsidRPr="00D879CC" w:rsidRDefault="00F41B79" w:rsidP="00D879CC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A6F35"/>
    <w:multiLevelType w:val="hybridMultilevel"/>
    <w:tmpl w:val="3BC8BD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17EB6"/>
    <w:multiLevelType w:val="hybridMultilevel"/>
    <w:tmpl w:val="D222DE9C"/>
    <w:lvl w:ilvl="0" w:tplc="BFCEED30">
      <w:start w:val="1"/>
      <w:numFmt w:val="upperRoman"/>
      <w:lvlText w:val="%1."/>
      <w:lvlJc w:val="left"/>
      <w:pPr>
        <w:ind w:left="1134" w:firstLine="30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1AD595E"/>
    <w:multiLevelType w:val="hybridMultilevel"/>
    <w:tmpl w:val="5CFC86B2"/>
    <w:lvl w:ilvl="0" w:tplc="899E1D46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5D530A70"/>
    <w:multiLevelType w:val="hybridMultilevel"/>
    <w:tmpl w:val="2AE6245C"/>
    <w:lvl w:ilvl="0" w:tplc="0405000F">
      <w:start w:val="1"/>
      <w:numFmt w:val="decimal"/>
      <w:lvlText w:val="%1."/>
      <w:lvlJc w:val="left"/>
      <w:pPr>
        <w:ind w:left="447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7513FD"/>
    <w:multiLevelType w:val="hybridMultilevel"/>
    <w:tmpl w:val="DE2A8F94"/>
    <w:lvl w:ilvl="0" w:tplc="5FBAE8A0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6A4C26BE"/>
    <w:multiLevelType w:val="hybridMultilevel"/>
    <w:tmpl w:val="780A8E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E432D3"/>
    <w:multiLevelType w:val="hybridMultilevel"/>
    <w:tmpl w:val="E8245F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8F27FB"/>
    <w:multiLevelType w:val="hybridMultilevel"/>
    <w:tmpl w:val="DAEE58CE"/>
    <w:lvl w:ilvl="0" w:tplc="696CDD00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6F1"/>
    <w:rsid w:val="0002607D"/>
    <w:rsid w:val="00035D32"/>
    <w:rsid w:val="0005469D"/>
    <w:rsid w:val="0006221E"/>
    <w:rsid w:val="00064E08"/>
    <w:rsid w:val="00066893"/>
    <w:rsid w:val="00092946"/>
    <w:rsid w:val="000B57DF"/>
    <w:rsid w:val="000C5EFB"/>
    <w:rsid w:val="000D0BD9"/>
    <w:rsid w:val="00102038"/>
    <w:rsid w:val="00113B68"/>
    <w:rsid w:val="00165575"/>
    <w:rsid w:val="00170006"/>
    <w:rsid w:val="001855C9"/>
    <w:rsid w:val="001862CE"/>
    <w:rsid w:val="001C03AE"/>
    <w:rsid w:val="002074CE"/>
    <w:rsid w:val="00234EB7"/>
    <w:rsid w:val="00241848"/>
    <w:rsid w:val="00274D8E"/>
    <w:rsid w:val="002B36F1"/>
    <w:rsid w:val="002C0873"/>
    <w:rsid w:val="002D0C14"/>
    <w:rsid w:val="002F5FB9"/>
    <w:rsid w:val="00332C37"/>
    <w:rsid w:val="00366CE7"/>
    <w:rsid w:val="003A0655"/>
    <w:rsid w:val="003A479B"/>
    <w:rsid w:val="003A6F49"/>
    <w:rsid w:val="003D0178"/>
    <w:rsid w:val="004026C5"/>
    <w:rsid w:val="00410CED"/>
    <w:rsid w:val="00426889"/>
    <w:rsid w:val="00476DDB"/>
    <w:rsid w:val="004D57FD"/>
    <w:rsid w:val="004E1453"/>
    <w:rsid w:val="00522CC1"/>
    <w:rsid w:val="00523B96"/>
    <w:rsid w:val="00536E24"/>
    <w:rsid w:val="005577B2"/>
    <w:rsid w:val="00581C81"/>
    <w:rsid w:val="00582B3F"/>
    <w:rsid w:val="00586547"/>
    <w:rsid w:val="005A2E0B"/>
    <w:rsid w:val="005C4493"/>
    <w:rsid w:val="005D230E"/>
    <w:rsid w:val="005E12C7"/>
    <w:rsid w:val="00646847"/>
    <w:rsid w:val="006774E8"/>
    <w:rsid w:val="00697F74"/>
    <w:rsid w:val="006D6F6A"/>
    <w:rsid w:val="00734368"/>
    <w:rsid w:val="00754B71"/>
    <w:rsid w:val="0077122F"/>
    <w:rsid w:val="00773C32"/>
    <w:rsid w:val="00775B4D"/>
    <w:rsid w:val="00783408"/>
    <w:rsid w:val="007B270D"/>
    <w:rsid w:val="007B7D3F"/>
    <w:rsid w:val="007C41A2"/>
    <w:rsid w:val="007E0B35"/>
    <w:rsid w:val="007F3018"/>
    <w:rsid w:val="007F660B"/>
    <w:rsid w:val="0080295B"/>
    <w:rsid w:val="00804B12"/>
    <w:rsid w:val="00843225"/>
    <w:rsid w:val="0085060F"/>
    <w:rsid w:val="008577AC"/>
    <w:rsid w:val="00893E88"/>
    <w:rsid w:val="008963E9"/>
    <w:rsid w:val="008C7E96"/>
    <w:rsid w:val="008F0436"/>
    <w:rsid w:val="00962F2F"/>
    <w:rsid w:val="009A13BD"/>
    <w:rsid w:val="009A6AA8"/>
    <w:rsid w:val="009B5FBE"/>
    <w:rsid w:val="009D5D08"/>
    <w:rsid w:val="009E29CA"/>
    <w:rsid w:val="00A03F13"/>
    <w:rsid w:val="00A254F9"/>
    <w:rsid w:val="00A56E7A"/>
    <w:rsid w:val="00AA5382"/>
    <w:rsid w:val="00AB2B3B"/>
    <w:rsid w:val="00AB35CD"/>
    <w:rsid w:val="00AD227E"/>
    <w:rsid w:val="00AF5247"/>
    <w:rsid w:val="00B03E5E"/>
    <w:rsid w:val="00B228A4"/>
    <w:rsid w:val="00B43686"/>
    <w:rsid w:val="00B52CFA"/>
    <w:rsid w:val="00B6764F"/>
    <w:rsid w:val="00B720DA"/>
    <w:rsid w:val="00B7578A"/>
    <w:rsid w:val="00BE2082"/>
    <w:rsid w:val="00C127C7"/>
    <w:rsid w:val="00C24EBA"/>
    <w:rsid w:val="00C73827"/>
    <w:rsid w:val="00C82A29"/>
    <w:rsid w:val="00C94E49"/>
    <w:rsid w:val="00CF3FC6"/>
    <w:rsid w:val="00D02EC4"/>
    <w:rsid w:val="00D202BC"/>
    <w:rsid w:val="00D879CC"/>
    <w:rsid w:val="00DB06A0"/>
    <w:rsid w:val="00DC3182"/>
    <w:rsid w:val="00DD3C14"/>
    <w:rsid w:val="00DD74ED"/>
    <w:rsid w:val="00DF3BC9"/>
    <w:rsid w:val="00E0585C"/>
    <w:rsid w:val="00E15BC3"/>
    <w:rsid w:val="00E41630"/>
    <w:rsid w:val="00E46934"/>
    <w:rsid w:val="00E6582A"/>
    <w:rsid w:val="00E65830"/>
    <w:rsid w:val="00E907CE"/>
    <w:rsid w:val="00E90B81"/>
    <w:rsid w:val="00EA00C7"/>
    <w:rsid w:val="00EA0E9D"/>
    <w:rsid w:val="00EC7E26"/>
    <w:rsid w:val="00F0512D"/>
    <w:rsid w:val="00F06FF4"/>
    <w:rsid w:val="00F11AD1"/>
    <w:rsid w:val="00F35D0A"/>
    <w:rsid w:val="00F36212"/>
    <w:rsid w:val="00F41225"/>
    <w:rsid w:val="00F41B79"/>
    <w:rsid w:val="00F65AE3"/>
    <w:rsid w:val="00F863FB"/>
    <w:rsid w:val="00FA7BDF"/>
    <w:rsid w:val="00FB2232"/>
    <w:rsid w:val="00FB6A8E"/>
    <w:rsid w:val="00FC26D0"/>
    <w:rsid w:val="00FC6E15"/>
    <w:rsid w:val="00FE0E03"/>
    <w:rsid w:val="00FE74C5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3C37703"/>
  <w15:docId w15:val="{BFBD27FD-9079-4A5D-BCBB-CFD637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36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B36F1"/>
    <w:pPr>
      <w:keepNext/>
      <w:tabs>
        <w:tab w:val="left" w:pos="3544"/>
        <w:tab w:val="left" w:pos="5812"/>
        <w:tab w:val="left" w:pos="7938"/>
      </w:tabs>
      <w:overflowPunct w:val="0"/>
      <w:autoSpaceDE w:val="0"/>
      <w:autoSpaceDN w:val="0"/>
      <w:adjustRightInd w:val="0"/>
      <w:textAlignment w:val="baseline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B36F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2B36F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2B36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2B36F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2B3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2B36F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B36F1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1855C9"/>
    <w:rPr>
      <w:color w:val="808080"/>
      <w:shd w:val="clear" w:color="auto" w:fill="E6E6E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4B1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4B12"/>
    <w:rPr>
      <w:rFonts w:ascii="Segoe UI" w:eastAsia="Times New Roman" w:hAnsi="Segoe UI" w:cs="Segoe UI"/>
      <w:sz w:val="18"/>
      <w:szCs w:val="18"/>
      <w:lang w:eastAsia="cs-CZ"/>
    </w:rPr>
  </w:style>
  <w:style w:type="paragraph" w:styleId="Nzev">
    <w:name w:val="Title"/>
    <w:basedOn w:val="Normln"/>
    <w:link w:val="NzevChar"/>
    <w:uiPriority w:val="10"/>
    <w:qFormat/>
    <w:rsid w:val="00D879CC"/>
    <w:pPr>
      <w:autoSpaceDE w:val="0"/>
      <w:autoSpaceDN w:val="0"/>
      <w:adjustRightInd w:val="0"/>
      <w:jc w:val="center"/>
    </w:pPr>
    <w:rPr>
      <w:rFonts w:ascii="Arial" w:hAnsi="Arial"/>
    </w:rPr>
  </w:style>
  <w:style w:type="character" w:customStyle="1" w:styleId="NzevChar">
    <w:name w:val="Název Char"/>
    <w:basedOn w:val="Standardnpsmoodstavce"/>
    <w:link w:val="Nzev"/>
    <w:uiPriority w:val="10"/>
    <w:rsid w:val="00D879CC"/>
    <w:rPr>
      <w:rFonts w:ascii="Arial" w:eastAsia="Times New Roman" w:hAnsi="Arial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D4E24-9EE5-4A95-8BF5-F7AB290AA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315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Kovačková Tereza</dc:creator>
  <cp:lastModifiedBy>Nobilis Daniela</cp:lastModifiedBy>
  <cp:revision>4</cp:revision>
  <cp:lastPrinted>2023-02-06T12:49:00Z</cp:lastPrinted>
  <dcterms:created xsi:type="dcterms:W3CDTF">2026-01-13T11:11:00Z</dcterms:created>
  <dcterms:modified xsi:type="dcterms:W3CDTF">2026-01-21T08:54:00Z</dcterms:modified>
</cp:coreProperties>
</file>