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7C5F0" w14:textId="2EBCF715" w:rsidR="007801A6" w:rsidRPr="00083CD7" w:rsidRDefault="00EF6EB7" w:rsidP="00E45999">
      <w:pPr>
        <w:spacing w:after="120"/>
        <w:jc w:val="center"/>
        <w:rPr>
          <w:rFonts w:ascii="Arial" w:hAnsi="Arial" w:cs="Arial"/>
          <w:b/>
          <w:color w:val="auto"/>
          <w:sz w:val="36"/>
          <w:szCs w:val="36"/>
        </w:rPr>
      </w:pPr>
      <w:r w:rsidRPr="00083CD7">
        <w:rPr>
          <w:rFonts w:ascii="Arial" w:hAnsi="Arial" w:cs="Arial"/>
          <w:b/>
          <w:color w:val="auto"/>
          <w:sz w:val="36"/>
          <w:szCs w:val="36"/>
        </w:rPr>
        <w:t>VÝROČNÍ ZPRÁVA OBCE KŘEČHOŘ ZA ROK 202</w:t>
      </w:r>
      <w:r w:rsidR="00EF7119">
        <w:rPr>
          <w:rFonts w:ascii="Arial" w:hAnsi="Arial" w:cs="Arial"/>
          <w:b/>
          <w:color w:val="auto"/>
          <w:sz w:val="36"/>
          <w:szCs w:val="36"/>
        </w:rPr>
        <w:t>4</w:t>
      </w:r>
    </w:p>
    <w:p w14:paraId="09D16CAC" w14:textId="77777777" w:rsidR="00EF6EB7" w:rsidRPr="00083CD7" w:rsidRDefault="00EF6EB7" w:rsidP="00CA486B">
      <w:pPr>
        <w:spacing w:after="600"/>
        <w:jc w:val="center"/>
        <w:rPr>
          <w:rFonts w:ascii="Arial" w:hAnsi="Arial" w:cs="Arial"/>
          <w:color w:val="auto"/>
        </w:rPr>
      </w:pPr>
      <w:r w:rsidRPr="00083CD7">
        <w:rPr>
          <w:rFonts w:ascii="Arial" w:hAnsi="Arial" w:cs="Arial"/>
          <w:color w:val="auto"/>
        </w:rPr>
        <w:t>dle § 18 zákona č. 106/1999 Sb., o svobodném přístupu k informacím</w:t>
      </w:r>
    </w:p>
    <w:p w14:paraId="4242B177" w14:textId="77777777" w:rsidR="00EF6EB7" w:rsidRPr="00083CD7" w:rsidRDefault="00EF6EB7" w:rsidP="00EF6EB7">
      <w:pPr>
        <w:rPr>
          <w:rStyle w:val="Siln"/>
          <w:rFonts w:ascii="Arial" w:hAnsi="Arial" w:cs="Arial"/>
          <w:b w:val="0"/>
          <w:color w:val="auto"/>
          <w:sz w:val="20"/>
          <w:szCs w:val="21"/>
          <w:u w:val="none"/>
          <w:shd w:val="clear" w:color="auto" w:fill="FFFFFF"/>
        </w:rPr>
      </w:pPr>
      <w:r w:rsidRPr="00083CD7">
        <w:rPr>
          <w:rStyle w:val="Siln"/>
          <w:rFonts w:ascii="Arial" w:hAnsi="Arial" w:cs="Arial"/>
          <w:color w:val="auto"/>
          <w:szCs w:val="21"/>
          <w:u w:val="none"/>
          <w:shd w:val="clear" w:color="auto" w:fill="FFFFFF"/>
        </w:rPr>
        <w:t>Počet podaných žádostí o informace a počet vydaných rozhodnutí o odmítnutí žádosti</w:t>
      </w:r>
      <w:r w:rsidRPr="00083CD7">
        <w:rPr>
          <w:rStyle w:val="Siln"/>
          <w:rFonts w:ascii="Arial" w:hAnsi="Arial" w:cs="Arial"/>
          <w:color w:val="auto"/>
          <w:szCs w:val="21"/>
          <w:u w:val="none"/>
          <w:shd w:val="clear" w:color="auto" w:fill="FFFFFF"/>
        </w:rPr>
        <w:br/>
      </w:r>
      <w:r w:rsidRPr="00083CD7">
        <w:rPr>
          <w:rStyle w:val="Siln"/>
          <w:rFonts w:ascii="Arial" w:hAnsi="Arial" w:cs="Arial"/>
          <w:b w:val="0"/>
          <w:color w:val="auto"/>
          <w:sz w:val="20"/>
          <w:szCs w:val="21"/>
          <w:u w:val="none"/>
          <w:shd w:val="clear" w:color="auto" w:fill="FFFFFF"/>
        </w:rPr>
        <w:t>(§ 18 odst. 1 písm. a) zákona č. 106/1999 Sb.)</w:t>
      </w:r>
    </w:p>
    <w:p w14:paraId="139EF7CD" w14:textId="385FA4DE" w:rsidR="00EF6EB7" w:rsidRPr="00083CD7" w:rsidRDefault="00EF6EB7" w:rsidP="00521C69">
      <w:pPr>
        <w:pStyle w:val="Odstavecseseznamem"/>
        <w:numPr>
          <w:ilvl w:val="0"/>
          <w:numId w:val="8"/>
        </w:numPr>
        <w:spacing w:after="360"/>
        <w:ind w:left="714" w:hanging="357"/>
        <w:rPr>
          <w:rFonts w:ascii="Arial" w:hAnsi="Arial" w:cs="Arial"/>
          <w:color w:val="auto"/>
          <w:sz w:val="20"/>
          <w:szCs w:val="20"/>
          <w:u w:val="none"/>
        </w:rPr>
      </w:pPr>
      <w:r w:rsidRPr="00083CD7">
        <w:rPr>
          <w:rFonts w:ascii="Arial" w:hAnsi="Arial" w:cs="Arial"/>
          <w:color w:val="auto"/>
          <w:sz w:val="20"/>
          <w:szCs w:val="20"/>
          <w:u w:val="none"/>
        </w:rPr>
        <w:t>V průběhu roku 202</w:t>
      </w:r>
      <w:r w:rsidR="00346E31">
        <w:rPr>
          <w:rFonts w:ascii="Arial" w:hAnsi="Arial" w:cs="Arial"/>
          <w:color w:val="auto"/>
          <w:sz w:val="20"/>
          <w:szCs w:val="20"/>
          <w:u w:val="none"/>
        </w:rPr>
        <w:t>4</w:t>
      </w:r>
      <w:r w:rsidRPr="00083CD7">
        <w:rPr>
          <w:rFonts w:ascii="Arial" w:hAnsi="Arial" w:cs="Arial"/>
          <w:color w:val="auto"/>
          <w:sz w:val="20"/>
          <w:szCs w:val="20"/>
          <w:u w:val="none"/>
        </w:rPr>
        <w:t xml:space="preserve"> obec Křečhoř obdržela celkem </w:t>
      </w:r>
      <w:r w:rsidR="00346E31">
        <w:rPr>
          <w:rFonts w:ascii="Arial" w:hAnsi="Arial" w:cs="Arial"/>
          <w:color w:val="auto"/>
          <w:sz w:val="20"/>
          <w:szCs w:val="20"/>
          <w:u w:val="none"/>
        </w:rPr>
        <w:t>1</w:t>
      </w:r>
      <w:r w:rsidR="00094D52" w:rsidRPr="00083CD7">
        <w:rPr>
          <w:rFonts w:ascii="Arial" w:hAnsi="Arial" w:cs="Arial"/>
          <w:color w:val="auto"/>
          <w:sz w:val="20"/>
          <w:szCs w:val="20"/>
          <w:u w:val="none"/>
        </w:rPr>
        <w:t xml:space="preserve"> písemn</w:t>
      </w:r>
      <w:r w:rsidR="005A497A">
        <w:rPr>
          <w:rFonts w:ascii="Arial" w:hAnsi="Arial" w:cs="Arial"/>
          <w:color w:val="auto"/>
          <w:sz w:val="20"/>
          <w:szCs w:val="20"/>
          <w:u w:val="none"/>
        </w:rPr>
        <w:t>ých</w:t>
      </w:r>
      <w:r w:rsidRPr="00083CD7">
        <w:rPr>
          <w:rFonts w:ascii="Arial" w:hAnsi="Arial" w:cs="Arial"/>
          <w:color w:val="auto"/>
          <w:sz w:val="20"/>
          <w:szCs w:val="20"/>
          <w:u w:val="none"/>
        </w:rPr>
        <w:t xml:space="preserve"> žádost</w:t>
      </w:r>
      <w:r w:rsidR="005A497A">
        <w:rPr>
          <w:rFonts w:ascii="Arial" w:hAnsi="Arial" w:cs="Arial"/>
          <w:color w:val="auto"/>
          <w:sz w:val="20"/>
          <w:szCs w:val="20"/>
          <w:u w:val="none"/>
        </w:rPr>
        <w:t>í</w:t>
      </w:r>
      <w:r w:rsidRPr="00083CD7">
        <w:rPr>
          <w:rFonts w:ascii="Arial" w:hAnsi="Arial" w:cs="Arial"/>
          <w:color w:val="auto"/>
          <w:sz w:val="20"/>
          <w:szCs w:val="20"/>
          <w:u w:val="none"/>
        </w:rPr>
        <w:t xml:space="preserve"> o poskytnutí informace a byl</w:t>
      </w:r>
      <w:r w:rsidR="00094D52" w:rsidRPr="00083CD7">
        <w:rPr>
          <w:rFonts w:ascii="Arial" w:hAnsi="Arial" w:cs="Arial"/>
          <w:color w:val="auto"/>
          <w:sz w:val="20"/>
          <w:szCs w:val="20"/>
          <w:u w:val="none"/>
        </w:rPr>
        <w:t>o</w:t>
      </w:r>
      <w:r w:rsidRPr="00083CD7">
        <w:rPr>
          <w:rFonts w:ascii="Arial" w:hAnsi="Arial" w:cs="Arial"/>
          <w:color w:val="auto"/>
          <w:sz w:val="20"/>
          <w:szCs w:val="20"/>
          <w:u w:val="none"/>
        </w:rPr>
        <w:t xml:space="preserve"> vydán</w:t>
      </w:r>
      <w:r w:rsidR="00094D52" w:rsidRPr="00083CD7">
        <w:rPr>
          <w:rFonts w:ascii="Arial" w:hAnsi="Arial" w:cs="Arial"/>
          <w:color w:val="auto"/>
          <w:sz w:val="20"/>
          <w:szCs w:val="20"/>
          <w:u w:val="none"/>
        </w:rPr>
        <w:t>o</w:t>
      </w:r>
      <w:r w:rsidRPr="00083CD7">
        <w:rPr>
          <w:rFonts w:ascii="Arial" w:hAnsi="Arial" w:cs="Arial"/>
          <w:color w:val="auto"/>
          <w:sz w:val="20"/>
          <w:szCs w:val="20"/>
          <w:u w:val="none"/>
        </w:rPr>
        <w:t xml:space="preserve"> celkem </w:t>
      </w:r>
      <w:r w:rsidR="00094D52" w:rsidRPr="00083CD7">
        <w:rPr>
          <w:rFonts w:ascii="Arial" w:hAnsi="Arial" w:cs="Arial"/>
          <w:color w:val="auto"/>
          <w:sz w:val="20"/>
          <w:szCs w:val="20"/>
          <w:u w:val="none"/>
        </w:rPr>
        <w:t>0</w:t>
      </w:r>
      <w:r w:rsidRPr="00083CD7">
        <w:rPr>
          <w:rFonts w:ascii="Arial" w:hAnsi="Arial" w:cs="Arial"/>
          <w:color w:val="auto"/>
          <w:sz w:val="20"/>
          <w:szCs w:val="20"/>
          <w:u w:val="none"/>
        </w:rPr>
        <w:t xml:space="preserve"> rozhodnutí o odmítnutí žádosti nebo její části.</w:t>
      </w:r>
    </w:p>
    <w:p w14:paraId="54953795" w14:textId="77777777" w:rsidR="00EF6EB7" w:rsidRPr="00083CD7" w:rsidRDefault="00EF6EB7" w:rsidP="00EF6EB7">
      <w:pPr>
        <w:rPr>
          <w:rStyle w:val="Siln"/>
          <w:rFonts w:ascii="Arial" w:hAnsi="Arial" w:cs="Arial"/>
          <w:b w:val="0"/>
          <w:color w:val="auto"/>
          <w:sz w:val="20"/>
          <w:szCs w:val="21"/>
          <w:u w:val="none"/>
          <w:shd w:val="clear" w:color="auto" w:fill="FFFFFF"/>
        </w:rPr>
      </w:pPr>
      <w:r w:rsidRPr="00083CD7">
        <w:rPr>
          <w:rStyle w:val="Siln"/>
          <w:rFonts w:ascii="Arial" w:hAnsi="Arial" w:cs="Arial"/>
          <w:color w:val="auto"/>
          <w:szCs w:val="21"/>
          <w:u w:val="none"/>
          <w:shd w:val="clear" w:color="auto" w:fill="FFFFFF"/>
        </w:rPr>
        <w:t>Počet podaných odvolání proti rozhodnutí o odmí</w:t>
      </w:r>
      <w:r w:rsidR="00E45999" w:rsidRPr="00083CD7">
        <w:rPr>
          <w:rStyle w:val="Siln"/>
          <w:rFonts w:ascii="Arial" w:hAnsi="Arial" w:cs="Arial"/>
          <w:color w:val="auto"/>
          <w:szCs w:val="21"/>
          <w:u w:val="none"/>
          <w:shd w:val="clear" w:color="auto" w:fill="FFFFFF"/>
        </w:rPr>
        <w:t xml:space="preserve">tnutí žádosti nebo její části </w:t>
      </w:r>
      <w:r w:rsidR="00E45999" w:rsidRPr="00083CD7">
        <w:rPr>
          <w:rStyle w:val="Siln"/>
          <w:rFonts w:ascii="Arial" w:hAnsi="Arial" w:cs="Arial"/>
          <w:color w:val="auto"/>
          <w:szCs w:val="21"/>
          <w:u w:val="none"/>
          <w:shd w:val="clear" w:color="auto" w:fill="FFFFFF"/>
        </w:rPr>
        <w:br/>
      </w:r>
      <w:r w:rsidR="00E45999" w:rsidRPr="00083CD7">
        <w:rPr>
          <w:rStyle w:val="Siln"/>
          <w:rFonts w:ascii="Arial" w:hAnsi="Arial" w:cs="Arial"/>
          <w:b w:val="0"/>
          <w:color w:val="auto"/>
          <w:sz w:val="20"/>
          <w:szCs w:val="21"/>
          <w:u w:val="none"/>
          <w:shd w:val="clear" w:color="auto" w:fill="FFFFFF"/>
        </w:rPr>
        <w:t>(</w:t>
      </w:r>
      <w:r w:rsidRPr="00083CD7">
        <w:rPr>
          <w:rStyle w:val="Siln"/>
          <w:rFonts w:ascii="Arial" w:hAnsi="Arial" w:cs="Arial"/>
          <w:b w:val="0"/>
          <w:color w:val="auto"/>
          <w:sz w:val="20"/>
          <w:szCs w:val="21"/>
          <w:u w:val="none"/>
          <w:shd w:val="clear" w:color="auto" w:fill="FFFFFF"/>
        </w:rPr>
        <w:t>§ 18 odst. 1 písm. b) zákona č. 106/1999 Sb.</w:t>
      </w:r>
      <w:r w:rsidR="00E45999" w:rsidRPr="00083CD7">
        <w:rPr>
          <w:rStyle w:val="Siln"/>
          <w:rFonts w:ascii="Arial" w:hAnsi="Arial" w:cs="Arial"/>
          <w:b w:val="0"/>
          <w:color w:val="auto"/>
          <w:sz w:val="20"/>
          <w:szCs w:val="21"/>
          <w:u w:val="none"/>
          <w:shd w:val="clear" w:color="auto" w:fill="FFFFFF"/>
        </w:rPr>
        <w:t>)</w:t>
      </w:r>
    </w:p>
    <w:p w14:paraId="7B822D3C" w14:textId="0ED39356" w:rsidR="00E45999" w:rsidRPr="00083CD7" w:rsidRDefault="00E45999" w:rsidP="00521C69">
      <w:pPr>
        <w:pStyle w:val="Odstavecseseznamem"/>
        <w:numPr>
          <w:ilvl w:val="0"/>
          <w:numId w:val="8"/>
        </w:numPr>
        <w:spacing w:after="360"/>
        <w:ind w:left="714" w:hanging="357"/>
        <w:rPr>
          <w:rFonts w:ascii="Arial" w:hAnsi="Arial" w:cs="Arial"/>
          <w:b/>
          <w:bCs/>
          <w:color w:val="auto"/>
          <w:sz w:val="21"/>
          <w:szCs w:val="21"/>
          <w:u w:val="none"/>
          <w:shd w:val="clear" w:color="auto" w:fill="FFFFFF"/>
        </w:rPr>
      </w:pPr>
      <w:r w:rsidRPr="00083CD7">
        <w:rPr>
          <w:rFonts w:ascii="Arial" w:hAnsi="Arial" w:cs="Arial"/>
          <w:color w:val="auto"/>
          <w:sz w:val="20"/>
          <w:u w:val="none"/>
        </w:rPr>
        <w:t>V průběhu roku 202</w:t>
      </w:r>
      <w:r w:rsidR="00346E31">
        <w:rPr>
          <w:rFonts w:ascii="Arial" w:hAnsi="Arial" w:cs="Arial"/>
          <w:color w:val="auto"/>
          <w:sz w:val="20"/>
          <w:u w:val="none"/>
        </w:rPr>
        <w:t>4</w:t>
      </w:r>
      <w:r w:rsidRPr="00083CD7">
        <w:rPr>
          <w:rFonts w:ascii="Arial" w:hAnsi="Arial" w:cs="Arial"/>
          <w:color w:val="auto"/>
          <w:sz w:val="20"/>
          <w:u w:val="none"/>
        </w:rPr>
        <w:t xml:space="preserve"> </w:t>
      </w:r>
      <w:r w:rsidR="00094D52" w:rsidRPr="00083CD7">
        <w:rPr>
          <w:rFonts w:ascii="Arial" w:hAnsi="Arial" w:cs="Arial"/>
          <w:color w:val="auto"/>
          <w:sz w:val="20"/>
          <w:u w:val="none"/>
        </w:rPr>
        <w:t>nebylo</w:t>
      </w:r>
      <w:r w:rsidRPr="00083CD7">
        <w:rPr>
          <w:rFonts w:ascii="Arial" w:hAnsi="Arial" w:cs="Arial"/>
          <w:color w:val="auto"/>
          <w:sz w:val="20"/>
          <w:u w:val="none"/>
        </w:rPr>
        <w:t xml:space="preserve"> podán</w:t>
      </w:r>
      <w:r w:rsidR="00094D52" w:rsidRPr="00083CD7">
        <w:rPr>
          <w:rFonts w:ascii="Arial" w:hAnsi="Arial" w:cs="Arial"/>
          <w:color w:val="auto"/>
          <w:sz w:val="20"/>
          <w:u w:val="none"/>
        </w:rPr>
        <w:t xml:space="preserve">o </w:t>
      </w:r>
      <w:r w:rsidRPr="00083CD7">
        <w:rPr>
          <w:rFonts w:ascii="Arial" w:hAnsi="Arial" w:cs="Arial"/>
          <w:color w:val="auto"/>
          <w:sz w:val="20"/>
          <w:u w:val="none"/>
        </w:rPr>
        <w:t>odvolání proti rozhodnutí o odmítnutí žádosti</w:t>
      </w:r>
      <w:r w:rsidR="00B91A42" w:rsidRPr="00083CD7">
        <w:rPr>
          <w:rFonts w:ascii="Arial" w:hAnsi="Arial" w:cs="Arial"/>
          <w:color w:val="auto"/>
          <w:sz w:val="20"/>
          <w:u w:val="none"/>
        </w:rPr>
        <w:t>.</w:t>
      </w:r>
    </w:p>
    <w:p w14:paraId="4C0E5C65" w14:textId="77777777" w:rsidR="00E45999" w:rsidRPr="00083CD7" w:rsidRDefault="00E45999" w:rsidP="00E45999">
      <w:pPr>
        <w:rPr>
          <w:rStyle w:val="Siln"/>
          <w:rFonts w:ascii="Arial" w:hAnsi="Arial" w:cs="Arial"/>
          <w:b w:val="0"/>
          <w:color w:val="auto"/>
          <w:sz w:val="20"/>
          <w:szCs w:val="21"/>
          <w:u w:val="none"/>
          <w:shd w:val="clear" w:color="auto" w:fill="FFFFFF"/>
        </w:rPr>
      </w:pPr>
      <w:r w:rsidRPr="00083CD7">
        <w:rPr>
          <w:rStyle w:val="Siln"/>
          <w:rFonts w:ascii="Arial" w:hAnsi="Arial" w:cs="Arial"/>
          <w:color w:val="auto"/>
          <w:u w:val="none"/>
          <w:shd w:val="clear" w:color="auto" w:fill="FFFFFF"/>
        </w:rPr>
        <w:t>Opis podstatných částí každého rozsudku soudu</w:t>
      </w:r>
      <w:r w:rsidRPr="00083CD7">
        <w:rPr>
          <w:rStyle w:val="Siln"/>
          <w:rFonts w:ascii="Arial" w:hAnsi="Arial" w:cs="Arial"/>
          <w:color w:val="auto"/>
          <w:sz w:val="21"/>
          <w:szCs w:val="21"/>
          <w:u w:val="none"/>
          <w:shd w:val="clear" w:color="auto" w:fill="FFFFFF"/>
        </w:rPr>
        <w:br/>
      </w:r>
      <w:r w:rsidRPr="00083CD7">
        <w:rPr>
          <w:rStyle w:val="Siln"/>
          <w:rFonts w:ascii="Arial" w:hAnsi="Arial" w:cs="Arial"/>
          <w:b w:val="0"/>
          <w:color w:val="auto"/>
          <w:sz w:val="20"/>
          <w:szCs w:val="21"/>
          <w:u w:val="none"/>
          <w:shd w:val="clear" w:color="auto" w:fill="FFFFFF"/>
        </w:rPr>
        <w:t>(§ 18 odst. 1 písm. c) zákona č. 106/1999 Sb.)</w:t>
      </w:r>
    </w:p>
    <w:p w14:paraId="5DFB636F" w14:textId="43A275EC" w:rsidR="00E45999" w:rsidRPr="00083CD7" w:rsidRDefault="00E45999" w:rsidP="00521C69">
      <w:pPr>
        <w:pStyle w:val="Odstavecseseznamem"/>
        <w:numPr>
          <w:ilvl w:val="0"/>
          <w:numId w:val="8"/>
        </w:numPr>
        <w:spacing w:after="360"/>
        <w:ind w:left="714" w:hanging="357"/>
        <w:rPr>
          <w:rFonts w:ascii="Arial" w:hAnsi="Arial" w:cs="Arial"/>
          <w:bCs/>
          <w:color w:val="auto"/>
          <w:sz w:val="20"/>
          <w:szCs w:val="21"/>
          <w:u w:val="none"/>
          <w:shd w:val="clear" w:color="auto" w:fill="FFFFFF"/>
        </w:rPr>
      </w:pPr>
      <w:r w:rsidRPr="00083CD7">
        <w:rPr>
          <w:rFonts w:ascii="Arial" w:hAnsi="Arial" w:cs="Arial"/>
          <w:bCs/>
          <w:color w:val="auto"/>
          <w:sz w:val="20"/>
          <w:szCs w:val="21"/>
          <w:u w:val="none"/>
          <w:shd w:val="clear" w:color="auto" w:fill="FFFFFF"/>
        </w:rPr>
        <w:t>V roce 202</w:t>
      </w:r>
      <w:r w:rsidR="00346E31">
        <w:rPr>
          <w:rFonts w:ascii="Arial" w:hAnsi="Arial" w:cs="Arial"/>
          <w:bCs/>
          <w:color w:val="auto"/>
          <w:sz w:val="20"/>
          <w:szCs w:val="21"/>
          <w:u w:val="none"/>
          <w:shd w:val="clear" w:color="auto" w:fill="FFFFFF"/>
        </w:rPr>
        <w:t>4</w:t>
      </w:r>
      <w:r w:rsidRPr="00083CD7">
        <w:rPr>
          <w:rFonts w:ascii="Arial" w:hAnsi="Arial" w:cs="Arial"/>
          <w:bCs/>
          <w:color w:val="auto"/>
          <w:sz w:val="20"/>
          <w:szCs w:val="21"/>
          <w:u w:val="none"/>
          <w:shd w:val="clear" w:color="auto" w:fill="FFFFFF"/>
        </w:rPr>
        <w:t xml:space="preserve"> soud nepřezkoumával žádné rozhodnutí o odmítnutí žádosti o poskytnutí informace</w:t>
      </w:r>
      <w:r w:rsidR="00521C69" w:rsidRPr="00083CD7">
        <w:rPr>
          <w:rFonts w:ascii="Arial" w:hAnsi="Arial" w:cs="Arial"/>
          <w:bCs/>
          <w:color w:val="auto"/>
          <w:sz w:val="20"/>
          <w:szCs w:val="21"/>
          <w:u w:val="none"/>
          <w:shd w:val="clear" w:color="auto" w:fill="FFFFFF"/>
        </w:rPr>
        <w:t>.</w:t>
      </w:r>
    </w:p>
    <w:p w14:paraId="102283E0" w14:textId="77777777" w:rsidR="00E45999" w:rsidRPr="00083CD7" w:rsidRDefault="00E45999" w:rsidP="00E45999">
      <w:pPr>
        <w:rPr>
          <w:rStyle w:val="Siln"/>
          <w:rFonts w:ascii="Arial" w:hAnsi="Arial" w:cs="Arial"/>
          <w:color w:val="auto"/>
          <w:sz w:val="21"/>
          <w:szCs w:val="21"/>
          <w:u w:val="none"/>
          <w:shd w:val="clear" w:color="auto" w:fill="FFFFFF"/>
        </w:rPr>
      </w:pPr>
      <w:r w:rsidRPr="00083CD7">
        <w:rPr>
          <w:rStyle w:val="Siln"/>
          <w:rFonts w:ascii="Arial" w:hAnsi="Arial" w:cs="Arial"/>
          <w:color w:val="auto"/>
          <w:u w:val="none"/>
          <w:shd w:val="clear" w:color="auto" w:fill="FFFFFF"/>
        </w:rPr>
        <w:t>Výčet poskytnutých výhradních licencí</w:t>
      </w:r>
      <w:r w:rsidRPr="00083CD7">
        <w:rPr>
          <w:rStyle w:val="Siln"/>
          <w:rFonts w:ascii="Arial" w:hAnsi="Arial" w:cs="Arial"/>
          <w:color w:val="auto"/>
          <w:sz w:val="21"/>
          <w:szCs w:val="21"/>
          <w:u w:val="none"/>
          <w:shd w:val="clear" w:color="auto" w:fill="FFFFFF"/>
        </w:rPr>
        <w:br/>
      </w:r>
      <w:r w:rsidRPr="00083CD7">
        <w:rPr>
          <w:rStyle w:val="Siln"/>
          <w:rFonts w:ascii="Arial" w:hAnsi="Arial" w:cs="Arial"/>
          <w:b w:val="0"/>
          <w:color w:val="auto"/>
          <w:sz w:val="20"/>
          <w:szCs w:val="21"/>
          <w:u w:val="none"/>
          <w:shd w:val="clear" w:color="auto" w:fill="FFFFFF"/>
        </w:rPr>
        <w:t>(§ 18 odst. 1 písm. d) zákona č. 106/1999 Sb.)</w:t>
      </w:r>
    </w:p>
    <w:p w14:paraId="1729E718" w14:textId="79949303" w:rsidR="00E45999" w:rsidRPr="00083CD7" w:rsidRDefault="00E45999" w:rsidP="00521C69">
      <w:pPr>
        <w:pStyle w:val="Odstavecseseznamem"/>
        <w:numPr>
          <w:ilvl w:val="0"/>
          <w:numId w:val="8"/>
        </w:numPr>
        <w:spacing w:after="360"/>
        <w:ind w:left="714" w:hanging="357"/>
        <w:rPr>
          <w:rFonts w:ascii="Arial" w:hAnsi="Arial" w:cs="Arial"/>
          <w:bCs/>
          <w:color w:val="auto"/>
          <w:sz w:val="20"/>
          <w:szCs w:val="21"/>
          <w:u w:val="none"/>
          <w:shd w:val="clear" w:color="auto" w:fill="FFFFFF"/>
        </w:rPr>
      </w:pPr>
      <w:r w:rsidRPr="00083CD7">
        <w:rPr>
          <w:rFonts w:ascii="Arial" w:hAnsi="Arial" w:cs="Arial"/>
          <w:bCs/>
          <w:color w:val="auto"/>
          <w:sz w:val="20"/>
          <w:szCs w:val="21"/>
          <w:u w:val="none"/>
          <w:shd w:val="clear" w:color="auto" w:fill="FFFFFF"/>
        </w:rPr>
        <w:t>V roce 202</w:t>
      </w:r>
      <w:r w:rsidR="00346E31">
        <w:rPr>
          <w:rFonts w:ascii="Arial" w:hAnsi="Arial" w:cs="Arial"/>
          <w:bCs/>
          <w:color w:val="auto"/>
          <w:sz w:val="20"/>
          <w:szCs w:val="21"/>
          <w:u w:val="none"/>
          <w:shd w:val="clear" w:color="auto" w:fill="FFFFFF"/>
        </w:rPr>
        <w:t>4</w:t>
      </w:r>
      <w:r w:rsidRPr="00083CD7">
        <w:rPr>
          <w:rFonts w:ascii="Arial" w:hAnsi="Arial" w:cs="Arial"/>
          <w:bCs/>
          <w:color w:val="auto"/>
          <w:sz w:val="20"/>
          <w:szCs w:val="21"/>
          <w:u w:val="none"/>
          <w:shd w:val="clear" w:color="auto" w:fill="FFFFFF"/>
        </w:rPr>
        <w:t xml:space="preserve"> nebyla poskytnuta žádná výhradní licence.</w:t>
      </w:r>
    </w:p>
    <w:p w14:paraId="3D933878" w14:textId="77777777" w:rsidR="001E4480" w:rsidRPr="00083CD7" w:rsidRDefault="001E4480" w:rsidP="001E4480">
      <w:pPr>
        <w:rPr>
          <w:rStyle w:val="Siln"/>
          <w:rFonts w:ascii="Arial" w:hAnsi="Arial" w:cs="Arial"/>
          <w:b w:val="0"/>
          <w:color w:val="auto"/>
          <w:sz w:val="20"/>
          <w:szCs w:val="21"/>
          <w:u w:val="none"/>
          <w:shd w:val="clear" w:color="auto" w:fill="FFFFFF"/>
        </w:rPr>
      </w:pPr>
      <w:r w:rsidRPr="00083CD7">
        <w:rPr>
          <w:rStyle w:val="Siln"/>
          <w:rFonts w:ascii="Arial" w:hAnsi="Arial" w:cs="Arial"/>
          <w:color w:val="auto"/>
          <w:szCs w:val="21"/>
          <w:u w:val="none"/>
          <w:shd w:val="clear" w:color="auto" w:fill="FFFFFF"/>
        </w:rPr>
        <w:t>Počet stížností podaných podle § 16a zákona č. 106/1999 Sb., důvody jejich podání a stručný popis způsobu jejich vyřízení</w:t>
      </w:r>
      <w:r w:rsidRPr="00083CD7">
        <w:rPr>
          <w:rStyle w:val="Siln"/>
          <w:rFonts w:ascii="Arial" w:hAnsi="Arial" w:cs="Arial"/>
          <w:color w:val="auto"/>
          <w:sz w:val="21"/>
          <w:szCs w:val="21"/>
          <w:u w:val="none"/>
          <w:shd w:val="clear" w:color="auto" w:fill="FFFFFF"/>
        </w:rPr>
        <w:br/>
      </w:r>
      <w:r w:rsidRPr="00083CD7">
        <w:rPr>
          <w:rStyle w:val="Siln"/>
          <w:rFonts w:ascii="Arial" w:hAnsi="Arial" w:cs="Arial"/>
          <w:b w:val="0"/>
          <w:color w:val="auto"/>
          <w:sz w:val="20"/>
          <w:szCs w:val="21"/>
          <w:u w:val="none"/>
          <w:shd w:val="clear" w:color="auto" w:fill="FFFFFF"/>
        </w:rPr>
        <w:t>(§ 18 odst. 1 písm. e) zákona č. 106/1999 Sb.)</w:t>
      </w:r>
    </w:p>
    <w:p w14:paraId="53EA28A3" w14:textId="3EEDFB94" w:rsidR="00CA486B" w:rsidRPr="00083CD7" w:rsidRDefault="001E4480" w:rsidP="00017620">
      <w:pPr>
        <w:pStyle w:val="Odstavecseseznamem"/>
        <w:numPr>
          <w:ilvl w:val="0"/>
          <w:numId w:val="8"/>
        </w:numPr>
        <w:spacing w:after="360" w:line="360" w:lineRule="auto"/>
        <w:ind w:left="714" w:hanging="357"/>
        <w:rPr>
          <w:rFonts w:ascii="Arial" w:hAnsi="Arial" w:cs="Arial"/>
          <w:bCs/>
          <w:color w:val="auto"/>
          <w:sz w:val="20"/>
          <w:szCs w:val="21"/>
          <w:u w:val="none"/>
          <w:shd w:val="clear" w:color="auto" w:fill="FFFFFF"/>
        </w:rPr>
      </w:pPr>
      <w:r w:rsidRPr="00083CD7">
        <w:rPr>
          <w:rFonts w:ascii="Arial" w:hAnsi="Arial" w:cs="Arial"/>
          <w:bCs/>
          <w:color w:val="auto"/>
          <w:sz w:val="20"/>
          <w:szCs w:val="21"/>
          <w:u w:val="none"/>
          <w:shd w:val="clear" w:color="auto" w:fill="FFFFFF"/>
        </w:rPr>
        <w:t>V roce 202</w:t>
      </w:r>
      <w:r w:rsidR="00346E31">
        <w:rPr>
          <w:rFonts w:ascii="Arial" w:hAnsi="Arial" w:cs="Arial"/>
          <w:bCs/>
          <w:color w:val="auto"/>
          <w:sz w:val="20"/>
          <w:szCs w:val="21"/>
          <w:u w:val="none"/>
          <w:shd w:val="clear" w:color="auto" w:fill="FFFFFF"/>
        </w:rPr>
        <w:t>4</w:t>
      </w:r>
      <w:r w:rsidRPr="00083CD7">
        <w:rPr>
          <w:rFonts w:ascii="Arial" w:hAnsi="Arial" w:cs="Arial"/>
          <w:bCs/>
          <w:color w:val="auto"/>
          <w:sz w:val="20"/>
          <w:szCs w:val="21"/>
          <w:u w:val="none"/>
          <w:shd w:val="clear" w:color="auto" w:fill="FFFFFF"/>
        </w:rPr>
        <w:t xml:space="preserve"> </w:t>
      </w:r>
      <w:r w:rsidR="00094D52" w:rsidRPr="00083CD7">
        <w:rPr>
          <w:rFonts w:ascii="Arial" w:hAnsi="Arial" w:cs="Arial"/>
          <w:bCs/>
          <w:color w:val="auto"/>
          <w:sz w:val="20"/>
          <w:szCs w:val="21"/>
          <w:u w:val="none"/>
          <w:shd w:val="clear" w:color="auto" w:fill="FFFFFF"/>
        </w:rPr>
        <w:t>nebyla</w:t>
      </w:r>
      <w:r w:rsidRPr="00083CD7">
        <w:rPr>
          <w:rFonts w:ascii="Arial" w:hAnsi="Arial" w:cs="Arial"/>
          <w:bCs/>
          <w:color w:val="auto"/>
          <w:sz w:val="20"/>
          <w:szCs w:val="21"/>
          <w:u w:val="none"/>
          <w:shd w:val="clear" w:color="auto" w:fill="FFFFFF"/>
        </w:rPr>
        <w:t xml:space="preserve"> podána </w:t>
      </w:r>
      <w:r w:rsidR="00094D52" w:rsidRPr="00083CD7">
        <w:rPr>
          <w:rFonts w:ascii="Arial" w:hAnsi="Arial" w:cs="Arial"/>
          <w:bCs/>
          <w:color w:val="auto"/>
          <w:sz w:val="20"/>
          <w:szCs w:val="21"/>
          <w:u w:val="none"/>
          <w:shd w:val="clear" w:color="auto" w:fill="FFFFFF"/>
        </w:rPr>
        <w:t>žádná</w:t>
      </w:r>
      <w:r w:rsidRPr="00083CD7">
        <w:rPr>
          <w:rFonts w:ascii="Arial" w:hAnsi="Arial" w:cs="Arial"/>
          <w:bCs/>
          <w:color w:val="auto"/>
          <w:sz w:val="20"/>
          <w:szCs w:val="21"/>
          <w:u w:val="none"/>
          <w:shd w:val="clear" w:color="auto" w:fill="FFFFFF"/>
        </w:rPr>
        <w:t xml:space="preserve"> stížnost podle § 16a</w:t>
      </w:r>
      <w:r w:rsidR="00CA486B" w:rsidRPr="00083CD7">
        <w:rPr>
          <w:rFonts w:ascii="Arial" w:hAnsi="Arial" w:cs="Arial"/>
          <w:bCs/>
          <w:color w:val="auto"/>
          <w:sz w:val="20"/>
          <w:szCs w:val="21"/>
          <w:u w:val="none"/>
          <w:shd w:val="clear" w:color="auto" w:fill="FFFFFF"/>
        </w:rPr>
        <w:t xml:space="preserve"> zákona č. 106/1999 Sb.</w:t>
      </w:r>
    </w:p>
    <w:p w14:paraId="1B73B307" w14:textId="77777777" w:rsidR="00CA486B" w:rsidRPr="00083CD7" w:rsidRDefault="00CA486B" w:rsidP="004C60A7">
      <w:pPr>
        <w:rPr>
          <w:rStyle w:val="Siln"/>
          <w:rFonts w:ascii="Arial" w:hAnsi="Arial" w:cs="Arial"/>
          <w:color w:val="auto"/>
          <w:sz w:val="21"/>
          <w:szCs w:val="21"/>
          <w:u w:val="none"/>
          <w:shd w:val="clear" w:color="auto" w:fill="FFFFFF"/>
        </w:rPr>
      </w:pPr>
      <w:r w:rsidRPr="00083CD7">
        <w:rPr>
          <w:rStyle w:val="Siln"/>
          <w:rFonts w:ascii="Arial" w:hAnsi="Arial" w:cs="Arial"/>
          <w:color w:val="auto"/>
          <w:szCs w:val="21"/>
          <w:u w:val="none"/>
          <w:shd w:val="clear" w:color="auto" w:fill="FFFFFF"/>
        </w:rPr>
        <w:t>Další informace vztahující s</w:t>
      </w:r>
      <w:r w:rsidR="004C60A7" w:rsidRPr="00083CD7">
        <w:rPr>
          <w:rStyle w:val="Siln"/>
          <w:rFonts w:ascii="Arial" w:hAnsi="Arial" w:cs="Arial"/>
          <w:color w:val="auto"/>
          <w:szCs w:val="21"/>
          <w:u w:val="none"/>
          <w:shd w:val="clear" w:color="auto" w:fill="FFFFFF"/>
        </w:rPr>
        <w:t>e k uplatňování tohoto zákona</w:t>
      </w:r>
      <w:r w:rsidR="004C60A7" w:rsidRPr="00083CD7">
        <w:rPr>
          <w:rStyle w:val="Siln"/>
          <w:rFonts w:ascii="Arial" w:hAnsi="Arial" w:cs="Arial"/>
          <w:color w:val="auto"/>
          <w:szCs w:val="21"/>
          <w:u w:val="none"/>
          <w:shd w:val="clear" w:color="auto" w:fill="FFFFFF"/>
        </w:rPr>
        <w:br/>
      </w:r>
      <w:r w:rsidR="004C60A7" w:rsidRPr="00083CD7">
        <w:rPr>
          <w:rStyle w:val="Siln"/>
          <w:rFonts w:ascii="Arial" w:hAnsi="Arial" w:cs="Arial"/>
          <w:b w:val="0"/>
          <w:color w:val="auto"/>
          <w:sz w:val="20"/>
          <w:szCs w:val="21"/>
          <w:u w:val="none"/>
          <w:shd w:val="clear" w:color="auto" w:fill="FFFFFF"/>
        </w:rPr>
        <w:t>(</w:t>
      </w:r>
      <w:r w:rsidRPr="00083CD7">
        <w:rPr>
          <w:rStyle w:val="Siln"/>
          <w:rFonts w:ascii="Arial" w:hAnsi="Arial" w:cs="Arial"/>
          <w:b w:val="0"/>
          <w:color w:val="auto"/>
          <w:sz w:val="20"/>
          <w:szCs w:val="21"/>
          <w:u w:val="none"/>
          <w:shd w:val="clear" w:color="auto" w:fill="FFFFFF"/>
        </w:rPr>
        <w:t>§ 18 odst. 1 písm. f) zákona č. 106/1999 Sb.</w:t>
      </w:r>
      <w:r w:rsidR="004C60A7" w:rsidRPr="00083CD7">
        <w:rPr>
          <w:rStyle w:val="Siln"/>
          <w:rFonts w:ascii="Arial" w:hAnsi="Arial" w:cs="Arial"/>
          <w:b w:val="0"/>
          <w:color w:val="auto"/>
          <w:sz w:val="20"/>
          <w:szCs w:val="21"/>
          <w:u w:val="none"/>
          <w:shd w:val="clear" w:color="auto" w:fill="FFFFFF"/>
        </w:rPr>
        <w:t>)</w:t>
      </w:r>
    </w:p>
    <w:p w14:paraId="40A7C9CB" w14:textId="0C35B148" w:rsidR="00CA486B" w:rsidRPr="00083CD7" w:rsidRDefault="00094D52" w:rsidP="00CA486B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bCs/>
          <w:i/>
          <w:color w:val="auto"/>
          <w:sz w:val="20"/>
          <w:szCs w:val="21"/>
          <w:u w:val="none"/>
          <w:shd w:val="clear" w:color="auto" w:fill="FFFFFF"/>
        </w:rPr>
      </w:pPr>
      <w:r w:rsidRPr="00083CD7">
        <w:rPr>
          <w:rFonts w:ascii="Arial" w:hAnsi="Arial" w:cs="Arial"/>
          <w:bCs/>
          <w:color w:val="auto"/>
          <w:sz w:val="20"/>
          <w:szCs w:val="21"/>
          <w:u w:val="none"/>
          <w:shd w:val="clear" w:color="auto" w:fill="FFFFFF"/>
        </w:rPr>
        <w:t>V roce 202</w:t>
      </w:r>
      <w:r w:rsidR="00346E31">
        <w:rPr>
          <w:rFonts w:ascii="Arial" w:hAnsi="Arial" w:cs="Arial"/>
          <w:bCs/>
          <w:color w:val="auto"/>
          <w:sz w:val="20"/>
          <w:szCs w:val="21"/>
          <w:u w:val="none"/>
          <w:shd w:val="clear" w:color="auto" w:fill="FFFFFF"/>
        </w:rPr>
        <w:t>4</w:t>
      </w:r>
      <w:r w:rsidRPr="00083CD7">
        <w:rPr>
          <w:rFonts w:ascii="Arial" w:hAnsi="Arial" w:cs="Arial"/>
          <w:bCs/>
          <w:color w:val="auto"/>
          <w:sz w:val="20"/>
          <w:szCs w:val="21"/>
          <w:u w:val="none"/>
          <w:shd w:val="clear" w:color="auto" w:fill="FFFFFF"/>
        </w:rPr>
        <w:t xml:space="preserve"> nebyly z pohledu žádostí o informace zaznamenány žádné zvláštnosti a mimořádnosti.</w:t>
      </w:r>
    </w:p>
    <w:p w14:paraId="7FF537B3" w14:textId="77777777" w:rsidR="002540BD" w:rsidRPr="00083CD7" w:rsidRDefault="002540BD" w:rsidP="002540BD">
      <w:pPr>
        <w:jc w:val="both"/>
        <w:rPr>
          <w:rFonts w:ascii="Arial" w:hAnsi="Arial" w:cs="Arial"/>
          <w:bCs/>
          <w:i/>
          <w:color w:val="auto"/>
          <w:sz w:val="21"/>
          <w:szCs w:val="21"/>
          <w:u w:val="none"/>
          <w:shd w:val="clear" w:color="auto" w:fill="FFFFFF"/>
        </w:rPr>
      </w:pPr>
    </w:p>
    <w:p w14:paraId="7D66CEC0" w14:textId="653E7DDD" w:rsidR="002540BD" w:rsidRPr="00083CD7" w:rsidRDefault="002540BD" w:rsidP="002540BD">
      <w:pPr>
        <w:jc w:val="both"/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</w:pPr>
      <w:r w:rsidRPr="00083CD7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 xml:space="preserve">V Křečhoři dne </w:t>
      </w:r>
      <w:r w:rsidR="00346E31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>5</w:t>
      </w:r>
      <w:r w:rsidRPr="00083CD7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 xml:space="preserve">. </w:t>
      </w:r>
      <w:r w:rsidR="00346E31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>2</w:t>
      </w:r>
      <w:r w:rsidRPr="00083CD7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>. 202</w:t>
      </w:r>
      <w:r w:rsidR="00346E31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>5</w:t>
      </w:r>
    </w:p>
    <w:p w14:paraId="4B35DEC4" w14:textId="77777777" w:rsidR="00083CD7" w:rsidRDefault="00083CD7" w:rsidP="002540BD">
      <w:pPr>
        <w:spacing w:after="0"/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</w:pPr>
    </w:p>
    <w:p w14:paraId="3234B8DC" w14:textId="77777777" w:rsidR="00083CD7" w:rsidRDefault="00083CD7" w:rsidP="002540BD">
      <w:pPr>
        <w:spacing w:after="0"/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</w:pPr>
    </w:p>
    <w:p w14:paraId="6C169E59" w14:textId="0B14AB69" w:rsidR="002540BD" w:rsidRPr="00083CD7" w:rsidRDefault="002540BD" w:rsidP="002540BD">
      <w:pPr>
        <w:spacing w:after="0"/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</w:pPr>
      <w:r w:rsidRPr="00083CD7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ab/>
      </w:r>
      <w:r w:rsidRPr="00083CD7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ab/>
      </w:r>
      <w:r w:rsidRPr="00083CD7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ab/>
      </w:r>
      <w:r w:rsidRPr="00083CD7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ab/>
      </w:r>
      <w:r w:rsidRPr="00083CD7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ab/>
      </w:r>
      <w:r w:rsidRPr="00083CD7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ab/>
      </w:r>
      <w:r w:rsidR="00083CD7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ab/>
      </w:r>
      <w:r w:rsidR="005A497A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ab/>
      </w:r>
      <w:r w:rsidR="005A497A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ab/>
      </w:r>
      <w:r w:rsidR="00671728" w:rsidRPr="00083CD7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>Mgr. Michal Beneš</w:t>
      </w:r>
      <w:r w:rsidRPr="00083CD7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 xml:space="preserve"> v.r.</w:t>
      </w:r>
    </w:p>
    <w:p w14:paraId="3AC5AD40" w14:textId="054EB4EA" w:rsidR="002540BD" w:rsidRPr="00094D52" w:rsidRDefault="002540BD" w:rsidP="002540BD">
      <w:pPr>
        <w:jc w:val="both"/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</w:pPr>
      <w:r w:rsidRPr="00083CD7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>:</w:t>
      </w:r>
      <w:r w:rsidRPr="00083CD7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ab/>
      </w:r>
      <w:r w:rsidRPr="00083CD7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ab/>
      </w:r>
      <w:r w:rsidRPr="00083CD7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ab/>
      </w:r>
      <w:r w:rsidRPr="00083CD7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ab/>
      </w:r>
      <w:r w:rsidRPr="00083CD7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ab/>
      </w:r>
      <w:r w:rsidRPr="00083CD7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ab/>
      </w:r>
      <w:r w:rsidRPr="00083CD7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ab/>
      </w:r>
      <w:r w:rsidRPr="00083CD7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ab/>
      </w:r>
      <w:r w:rsidR="00083CD7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 xml:space="preserve">    </w:t>
      </w:r>
      <w:r w:rsidR="005A497A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ab/>
      </w:r>
      <w:r w:rsidR="00083CD7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 xml:space="preserve">   </w:t>
      </w:r>
      <w:r w:rsidR="005A497A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 xml:space="preserve">    </w:t>
      </w:r>
      <w:r w:rsidRPr="00083CD7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>starosta obce</w:t>
      </w:r>
    </w:p>
    <w:sectPr w:rsidR="002540BD" w:rsidRPr="00094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F32B98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B4525B3"/>
    <w:multiLevelType w:val="hybridMultilevel"/>
    <w:tmpl w:val="0C683CCA"/>
    <w:lvl w:ilvl="0" w:tplc="AE86F3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sz w:val="21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278825">
    <w:abstractNumId w:val="0"/>
  </w:num>
  <w:num w:numId="2" w16cid:durableId="661355114">
    <w:abstractNumId w:val="0"/>
  </w:num>
  <w:num w:numId="3" w16cid:durableId="1418135321">
    <w:abstractNumId w:val="0"/>
  </w:num>
  <w:num w:numId="4" w16cid:durableId="1243635938">
    <w:abstractNumId w:val="0"/>
  </w:num>
  <w:num w:numId="5" w16cid:durableId="1431394154">
    <w:abstractNumId w:val="0"/>
  </w:num>
  <w:num w:numId="6" w16cid:durableId="173886994">
    <w:abstractNumId w:val="0"/>
  </w:num>
  <w:num w:numId="7" w16cid:durableId="1667241928">
    <w:abstractNumId w:val="0"/>
  </w:num>
  <w:num w:numId="8" w16cid:durableId="2122414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EB7"/>
    <w:rsid w:val="00017620"/>
    <w:rsid w:val="00083CD7"/>
    <w:rsid w:val="00094D52"/>
    <w:rsid w:val="001E4480"/>
    <w:rsid w:val="002540BD"/>
    <w:rsid w:val="00346E31"/>
    <w:rsid w:val="004C60A7"/>
    <w:rsid w:val="00521C69"/>
    <w:rsid w:val="00532D53"/>
    <w:rsid w:val="005A497A"/>
    <w:rsid w:val="0065587D"/>
    <w:rsid w:val="00671728"/>
    <w:rsid w:val="00683370"/>
    <w:rsid w:val="006E5BF3"/>
    <w:rsid w:val="007801A6"/>
    <w:rsid w:val="007C1789"/>
    <w:rsid w:val="007D313F"/>
    <w:rsid w:val="007E5929"/>
    <w:rsid w:val="00893B65"/>
    <w:rsid w:val="00964806"/>
    <w:rsid w:val="009B1063"/>
    <w:rsid w:val="00B91A42"/>
    <w:rsid w:val="00CA486B"/>
    <w:rsid w:val="00CE5E75"/>
    <w:rsid w:val="00E45999"/>
    <w:rsid w:val="00EF6EB7"/>
    <w:rsid w:val="00EF7119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4379D"/>
  <w15:docId w15:val="{B5E3156A-9274-4C96-81F1-7D6F9A91B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color w:val="0000FF" w:themeColor="hyperlink"/>
        <w:sz w:val="22"/>
        <w:szCs w:val="22"/>
        <w:u w:val="single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93B65"/>
    <w:pPr>
      <w:keepNext/>
      <w:numPr>
        <w:numId w:val="7"/>
      </w:numPr>
      <w:spacing w:before="240" w:after="3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93B65"/>
    <w:pPr>
      <w:keepNext/>
      <w:numPr>
        <w:ilvl w:val="1"/>
        <w:numId w:val="7"/>
      </w:numPr>
      <w:spacing w:before="240" w:after="3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93B65"/>
    <w:pPr>
      <w:keepNext/>
      <w:numPr>
        <w:ilvl w:val="2"/>
        <w:numId w:val="7"/>
      </w:numPr>
      <w:spacing w:before="240" w:after="3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3B65"/>
    <w:pPr>
      <w:keepNext/>
      <w:numPr>
        <w:ilvl w:val="3"/>
        <w:numId w:val="7"/>
      </w:numPr>
      <w:spacing w:before="240" w:after="60" w:line="240" w:lineRule="auto"/>
      <w:outlineLvl w:val="3"/>
    </w:pPr>
    <w:rPr>
      <w:rFonts w:eastAsiaTheme="minorEastAsia" w:cstheme="majorBid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93B65"/>
    <w:pPr>
      <w:numPr>
        <w:ilvl w:val="4"/>
        <w:numId w:val="7"/>
      </w:numPr>
      <w:spacing w:before="240" w:after="60" w:line="240" w:lineRule="auto"/>
      <w:outlineLvl w:val="4"/>
    </w:pPr>
    <w:rPr>
      <w:rFonts w:eastAsiaTheme="minorEastAsia" w:cstheme="majorBid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3B65"/>
    <w:pPr>
      <w:numPr>
        <w:ilvl w:val="5"/>
        <w:numId w:val="7"/>
      </w:numPr>
      <w:spacing w:before="240" w:after="60" w:line="240" w:lineRule="auto"/>
      <w:outlineLvl w:val="5"/>
    </w:pPr>
    <w:rPr>
      <w:rFonts w:eastAsiaTheme="minorEastAsia" w:cstheme="majorBidi"/>
      <w:b/>
      <w:b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3B65"/>
    <w:pPr>
      <w:numPr>
        <w:ilvl w:val="6"/>
        <w:numId w:val="7"/>
      </w:numPr>
      <w:spacing w:before="240" w:after="60" w:line="240" w:lineRule="auto"/>
      <w:outlineLvl w:val="6"/>
    </w:pPr>
    <w:rPr>
      <w:rFonts w:eastAsiaTheme="minorEastAsia" w:cstheme="majorBidi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93B6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893B6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893B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893B65"/>
    <w:rPr>
      <w:rFonts w:eastAsiaTheme="minorEastAsia" w:cstheme="maj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93B65"/>
    <w:rPr>
      <w:rFonts w:eastAsiaTheme="minorEastAsia" w:cstheme="majorBid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3B65"/>
    <w:rPr>
      <w:rFonts w:eastAsiaTheme="minorEastAsia" w:cstheme="majorBidi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3B65"/>
    <w:rPr>
      <w:rFonts w:eastAsiaTheme="minorEastAsia" w:cstheme="majorBidi"/>
      <w:sz w:val="24"/>
      <w:szCs w:val="24"/>
    </w:rPr>
  </w:style>
  <w:style w:type="character" w:styleId="Siln">
    <w:name w:val="Strong"/>
    <w:basedOn w:val="Standardnpsmoodstavce"/>
    <w:uiPriority w:val="22"/>
    <w:qFormat/>
    <w:rsid w:val="00EF6EB7"/>
    <w:rPr>
      <w:b/>
      <w:bCs/>
    </w:rPr>
  </w:style>
  <w:style w:type="paragraph" w:styleId="Odstavecseseznamem">
    <w:name w:val="List Paragraph"/>
    <w:basedOn w:val="Normln"/>
    <w:uiPriority w:val="34"/>
    <w:qFormat/>
    <w:rsid w:val="00EF6E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4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11E5D-FD8F-4BA0-9D8C-312C81F97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213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Beneš</dc:creator>
  <cp:lastModifiedBy>Michal Beneš</cp:lastModifiedBy>
  <cp:revision>7</cp:revision>
  <cp:lastPrinted>2023-01-02T14:24:00Z</cp:lastPrinted>
  <dcterms:created xsi:type="dcterms:W3CDTF">2022-01-27T18:00:00Z</dcterms:created>
  <dcterms:modified xsi:type="dcterms:W3CDTF">2025-02-05T07:45:00Z</dcterms:modified>
</cp:coreProperties>
</file>