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4BF5" w14:textId="77777777" w:rsidR="009879EB" w:rsidRDefault="00455E26">
      <w:pPr>
        <w:spacing w:after="26" w:line="259" w:lineRule="auto"/>
        <w:ind w:left="190" w:right="-7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90600B1" wp14:editId="0655616B">
            <wp:simplePos x="0" y="0"/>
            <wp:positionH relativeFrom="column">
              <wp:posOffset>114300</wp:posOffset>
            </wp:positionH>
            <wp:positionV relativeFrom="paragraph">
              <wp:posOffset>-76042</wp:posOffset>
            </wp:positionV>
            <wp:extent cx="1828800" cy="8382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Základní umělecká škola Staňkov, příspěvková organizace </w:t>
      </w:r>
    </w:p>
    <w:p w14:paraId="0A40D6D1" w14:textId="77777777" w:rsidR="009879EB" w:rsidRDefault="00455E26">
      <w:pPr>
        <w:spacing w:after="26" w:line="259" w:lineRule="auto"/>
        <w:ind w:left="190" w:right="-7"/>
        <w:jc w:val="right"/>
      </w:pPr>
      <w:r>
        <w:rPr>
          <w:b/>
          <w:sz w:val="24"/>
        </w:rPr>
        <w:t xml:space="preserve">Komenského 196 </w:t>
      </w:r>
    </w:p>
    <w:p w14:paraId="747DB71C" w14:textId="08C3167C" w:rsidR="009879EB" w:rsidRDefault="00455E26">
      <w:pPr>
        <w:tabs>
          <w:tab w:val="center" w:pos="6736"/>
          <w:tab w:val="center" w:pos="7444"/>
          <w:tab w:val="center" w:pos="8152"/>
          <w:tab w:val="center" w:pos="8860"/>
          <w:tab w:val="right" w:pos="11191"/>
        </w:tabs>
        <w:spacing w:after="26" w:line="259" w:lineRule="auto"/>
        <w:ind w:left="0" w:right="-7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Staňkov 345 61 </w:t>
      </w:r>
    </w:p>
    <w:p w14:paraId="15E6AD4D" w14:textId="265E3FD2" w:rsidR="009879EB" w:rsidRDefault="00455E26" w:rsidP="00EA17EC">
      <w:pPr>
        <w:spacing w:after="5" w:line="250" w:lineRule="auto"/>
        <w:ind w:left="-49" w:firstLine="5425"/>
        <w:jc w:val="right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IČ 9980217                                  tel.734493380                                                                         </w:t>
      </w:r>
    </w:p>
    <w:p w14:paraId="4D932DD3" w14:textId="34C9136F" w:rsidR="009879EB" w:rsidRDefault="00455E26" w:rsidP="00455E26">
      <w:pPr>
        <w:spacing w:after="5" w:line="250" w:lineRule="auto"/>
        <w:ind w:left="-39"/>
        <w:jc w:val="right"/>
      </w:pPr>
      <w:r>
        <w:rPr>
          <w:b/>
          <w:sz w:val="24"/>
        </w:rPr>
        <w:t>______________________________________________________________</w:t>
      </w:r>
    </w:p>
    <w:p w14:paraId="2251E31A" w14:textId="77777777" w:rsidR="009879EB" w:rsidRDefault="00455E26">
      <w:pPr>
        <w:spacing w:after="0" w:line="259" w:lineRule="auto"/>
        <w:ind w:firstLine="0"/>
      </w:pPr>
      <w:r>
        <w:rPr>
          <w:sz w:val="24"/>
        </w:rPr>
        <w:t xml:space="preserve"> </w:t>
      </w:r>
    </w:p>
    <w:p w14:paraId="2D61431C" w14:textId="01D12889" w:rsidR="009879EB" w:rsidRDefault="00455E26" w:rsidP="00306AC5">
      <w:pPr>
        <w:spacing w:after="0" w:line="259" w:lineRule="auto"/>
        <w:ind w:firstLine="0"/>
      </w:pPr>
      <w:r>
        <w:rPr>
          <w:sz w:val="24"/>
        </w:rPr>
        <w:t xml:space="preserve">  </w:t>
      </w:r>
    </w:p>
    <w:p w14:paraId="075862B7" w14:textId="77777777" w:rsidR="009879EB" w:rsidRDefault="00455E26">
      <w:pPr>
        <w:spacing w:after="0" w:line="268" w:lineRule="auto"/>
        <w:ind w:left="1470" w:right="750"/>
        <w:jc w:val="center"/>
      </w:pPr>
      <w:r>
        <w:t xml:space="preserve">VÝROČNÍ ZPRÁVA O POSKYTOVÁNÍ INFORMACÍ </w:t>
      </w:r>
    </w:p>
    <w:p w14:paraId="64CFBC47" w14:textId="77777777" w:rsidR="009879EB" w:rsidRDefault="00455E26">
      <w:pPr>
        <w:spacing w:after="32" w:line="259" w:lineRule="auto"/>
        <w:ind w:left="795" w:firstLine="0"/>
        <w:jc w:val="center"/>
      </w:pPr>
      <w:r>
        <w:t xml:space="preserve"> </w:t>
      </w:r>
    </w:p>
    <w:p w14:paraId="1076D9AB" w14:textId="1396D764" w:rsidR="009879EB" w:rsidRDefault="00455E26">
      <w:pPr>
        <w:spacing w:after="0" w:line="268" w:lineRule="auto"/>
        <w:ind w:left="1470" w:right="664"/>
        <w:jc w:val="center"/>
      </w:pPr>
      <w:r>
        <w:t>podle zákona č. 106/1999 Sb., o svobodném přístupu k informacím, ve znění pozdějších předpisů, za rok 20</w:t>
      </w:r>
      <w:r w:rsidR="00EA17EC">
        <w:t>2</w:t>
      </w:r>
      <w:r w:rsidR="00306AC5">
        <w:t>3</w:t>
      </w:r>
    </w:p>
    <w:p w14:paraId="3A8941D9" w14:textId="77777777" w:rsidR="009879EB" w:rsidRDefault="00455E26">
      <w:pPr>
        <w:spacing w:after="0" w:line="259" w:lineRule="auto"/>
        <w:ind w:left="795" w:firstLine="0"/>
        <w:jc w:val="center"/>
      </w:pPr>
      <w:r>
        <w:t xml:space="preserve"> </w:t>
      </w:r>
    </w:p>
    <w:p w14:paraId="0056C729" w14:textId="77777777" w:rsidR="009879EB" w:rsidRDefault="00455E26">
      <w:pPr>
        <w:spacing w:after="20" w:line="259" w:lineRule="auto"/>
        <w:ind w:left="795" w:firstLine="0"/>
        <w:jc w:val="center"/>
      </w:pPr>
      <w:r>
        <w:t xml:space="preserve"> </w:t>
      </w:r>
    </w:p>
    <w:p w14:paraId="1C2322EC" w14:textId="39917929" w:rsidR="009879EB" w:rsidRDefault="00455E26">
      <w:pPr>
        <w:ind w:left="730" w:right="945"/>
      </w:pPr>
      <w:r>
        <w:t>V souladu s ustanovením §18zákona č. 106/1999, o svobodném přístupu k informacím, předkládá Základní umělecká škola Staňkov, příspěvková organizace tuto výroční zprávu za rok 20</w:t>
      </w:r>
      <w:r w:rsidR="00EA17EC">
        <w:t>2</w:t>
      </w:r>
      <w:r w:rsidR="00306AC5">
        <w:t>3</w:t>
      </w:r>
      <w:r>
        <w:t xml:space="preserve">: </w:t>
      </w:r>
    </w:p>
    <w:p w14:paraId="0AFF85F7" w14:textId="77777777" w:rsidR="009879EB" w:rsidRDefault="00455E26">
      <w:pPr>
        <w:spacing w:after="29" w:line="259" w:lineRule="auto"/>
        <w:ind w:firstLine="0"/>
      </w:pPr>
      <w:r>
        <w:t xml:space="preserve"> </w:t>
      </w:r>
    </w:p>
    <w:p w14:paraId="07C30882" w14:textId="77777777" w:rsidR="009879EB" w:rsidRDefault="00455E26">
      <w:pPr>
        <w:numPr>
          <w:ilvl w:val="0"/>
          <w:numId w:val="1"/>
        </w:numPr>
        <w:ind w:hanging="360"/>
      </w:pPr>
      <w:r>
        <w:t xml:space="preserve">počet písemně podaných žádostí o informace – 0 </w:t>
      </w:r>
    </w:p>
    <w:p w14:paraId="602A2A68" w14:textId="77777777" w:rsidR="009879EB" w:rsidRDefault="00455E26">
      <w:pPr>
        <w:numPr>
          <w:ilvl w:val="0"/>
          <w:numId w:val="1"/>
        </w:numPr>
        <w:ind w:hanging="360"/>
      </w:pPr>
      <w:r>
        <w:t xml:space="preserve">počet vydaných rozhodnutí o odmítnutí žádosti – 0 </w:t>
      </w:r>
    </w:p>
    <w:p w14:paraId="4CA9C70D" w14:textId="77777777" w:rsidR="009879EB" w:rsidRDefault="00455E26">
      <w:pPr>
        <w:numPr>
          <w:ilvl w:val="0"/>
          <w:numId w:val="1"/>
        </w:numPr>
        <w:ind w:hanging="360"/>
      </w:pPr>
      <w:r>
        <w:t xml:space="preserve">počet podaných odvolání proti rozhodnutí – 0 </w:t>
      </w:r>
    </w:p>
    <w:p w14:paraId="28460D73" w14:textId="77777777" w:rsidR="009879EB" w:rsidRDefault="00455E26">
      <w:pPr>
        <w:numPr>
          <w:ilvl w:val="0"/>
          <w:numId w:val="1"/>
        </w:numPr>
        <w:ind w:hanging="360"/>
      </w:pPr>
      <w:r>
        <w:t xml:space="preserve">opis podstatných částí každého rozsudku soudu, ve věci přezkoumání zákonnosti rozhodnutí o odmítnutí žádosti k poskytnutí informace – 0 </w:t>
      </w:r>
    </w:p>
    <w:p w14:paraId="227EB272" w14:textId="77777777" w:rsidR="009879EB" w:rsidRDefault="00455E26">
      <w:pPr>
        <w:numPr>
          <w:ilvl w:val="0"/>
          <w:numId w:val="1"/>
        </w:numPr>
        <w:ind w:hanging="360"/>
      </w:pPr>
      <w:r>
        <w:t xml:space="preserve">přehled všech výdajů, vynaložení v souvislosti se soudními řízeními o právech a povinnostech podle tohoto zákona, včetně nákladů na své vlastní zaměstnance a náklady na právní zastoupení – 0 </w:t>
      </w:r>
    </w:p>
    <w:p w14:paraId="719085B2" w14:textId="77777777" w:rsidR="009879EB" w:rsidRDefault="00455E26">
      <w:pPr>
        <w:numPr>
          <w:ilvl w:val="0"/>
          <w:numId w:val="1"/>
        </w:numPr>
        <w:ind w:hanging="360"/>
      </w:pPr>
      <w:r>
        <w:t xml:space="preserve">poskytnuté výhradní licence a odůvodnění nezbytnosti poskytnutí výhradní licence – 0 </w:t>
      </w:r>
    </w:p>
    <w:p w14:paraId="5065E60A" w14:textId="77777777" w:rsidR="009879EB" w:rsidRDefault="00455E26">
      <w:pPr>
        <w:numPr>
          <w:ilvl w:val="0"/>
          <w:numId w:val="1"/>
        </w:numPr>
        <w:ind w:hanging="360"/>
      </w:pPr>
      <w:r>
        <w:t xml:space="preserve">počet stížností podaných podle §16 a zákona, včetně důvodu jejich podání a stručný popis způsobu jejich vyřízení – 0 </w:t>
      </w:r>
    </w:p>
    <w:p w14:paraId="7036E885" w14:textId="77777777" w:rsidR="009879EB" w:rsidRDefault="00455E26">
      <w:pPr>
        <w:numPr>
          <w:ilvl w:val="0"/>
          <w:numId w:val="1"/>
        </w:numPr>
        <w:ind w:hanging="360"/>
      </w:pPr>
      <w:r>
        <w:t xml:space="preserve">další informace vztahující se k uplatňování zákona – 0 </w:t>
      </w:r>
    </w:p>
    <w:p w14:paraId="05831CD2" w14:textId="77777777" w:rsidR="009879EB" w:rsidRDefault="00455E26">
      <w:pPr>
        <w:spacing w:after="0" w:line="259" w:lineRule="auto"/>
        <w:ind w:firstLine="0"/>
      </w:pPr>
      <w:r>
        <w:t xml:space="preserve"> </w:t>
      </w:r>
    </w:p>
    <w:p w14:paraId="34B4BEA6" w14:textId="4B8F75A1" w:rsidR="009879EB" w:rsidRDefault="00455E26">
      <w:pPr>
        <w:spacing w:after="0" w:line="259" w:lineRule="auto"/>
        <w:ind w:firstLine="0"/>
      </w:pPr>
      <w:r>
        <w:t xml:space="preserve">  </w:t>
      </w:r>
    </w:p>
    <w:p w14:paraId="1502C4B8" w14:textId="77777777" w:rsidR="009879EB" w:rsidRDefault="00455E26">
      <w:pPr>
        <w:spacing w:after="0" w:line="259" w:lineRule="auto"/>
        <w:ind w:firstLine="0"/>
      </w:pPr>
      <w:r>
        <w:t xml:space="preserve"> </w:t>
      </w:r>
    </w:p>
    <w:p w14:paraId="2641753A" w14:textId="749B3870" w:rsidR="009879EB" w:rsidRDefault="00455E26">
      <w:pPr>
        <w:tabs>
          <w:tab w:val="center" w:pos="2342"/>
          <w:tab w:val="center" w:pos="7561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</w:rPr>
        <w:t xml:space="preserve">Ve Staňkově dne </w:t>
      </w:r>
      <w:r w:rsidR="00306AC5">
        <w:rPr>
          <w:sz w:val="28"/>
        </w:rPr>
        <w:t>15</w:t>
      </w:r>
      <w:r>
        <w:rPr>
          <w:sz w:val="28"/>
        </w:rPr>
        <w:t xml:space="preserve">. </w:t>
      </w:r>
      <w:r w:rsidR="00306AC5">
        <w:rPr>
          <w:sz w:val="28"/>
        </w:rPr>
        <w:t>01</w:t>
      </w:r>
      <w:r>
        <w:rPr>
          <w:sz w:val="28"/>
        </w:rPr>
        <w:t>. 202</w:t>
      </w:r>
      <w:r w:rsidR="00306AC5">
        <w:rPr>
          <w:sz w:val="28"/>
        </w:rPr>
        <w:t>3</w:t>
      </w:r>
      <w:r>
        <w:rPr>
          <w:sz w:val="28"/>
        </w:rPr>
        <w:tab/>
        <w:t xml:space="preserve">                  Mgr. Iva Zahořová, ředitelka ZUŠ Staňkov, v.r. </w:t>
      </w:r>
    </w:p>
    <w:p w14:paraId="383AF642" w14:textId="77777777" w:rsidR="009879EB" w:rsidRDefault="00455E26">
      <w:pPr>
        <w:spacing w:after="0" w:line="259" w:lineRule="auto"/>
        <w:ind w:firstLine="0"/>
      </w:pPr>
      <w:r>
        <w:rPr>
          <w:sz w:val="24"/>
        </w:rPr>
        <w:lastRenderedPageBreak/>
        <w:t xml:space="preserve"> </w:t>
      </w:r>
    </w:p>
    <w:sectPr w:rsidR="009879EB">
      <w:pgSz w:w="11906" w:h="16838"/>
      <w:pgMar w:top="1440" w:right="716" w:bottom="144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0594E"/>
    <w:multiLevelType w:val="hybridMultilevel"/>
    <w:tmpl w:val="791ED5A6"/>
    <w:lvl w:ilvl="0" w:tplc="BABC5168">
      <w:start w:val="1"/>
      <w:numFmt w:val="lowerLetter"/>
      <w:lvlText w:val="%1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CAA73E">
      <w:start w:val="1"/>
      <w:numFmt w:val="lowerLetter"/>
      <w:lvlText w:val="%2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5C68BF0">
      <w:start w:val="1"/>
      <w:numFmt w:val="lowerRoman"/>
      <w:lvlText w:val="%3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DD85EF4">
      <w:start w:val="1"/>
      <w:numFmt w:val="decimal"/>
      <w:lvlText w:val="%4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1CD120">
      <w:start w:val="1"/>
      <w:numFmt w:val="lowerLetter"/>
      <w:lvlText w:val="%5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428EC7C">
      <w:start w:val="1"/>
      <w:numFmt w:val="lowerRoman"/>
      <w:lvlText w:val="%6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4EC9D46">
      <w:start w:val="1"/>
      <w:numFmt w:val="decimal"/>
      <w:lvlText w:val="%7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EC2CD45C">
      <w:start w:val="1"/>
      <w:numFmt w:val="lowerLetter"/>
      <w:lvlText w:val="%8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5CE23EC">
      <w:start w:val="1"/>
      <w:numFmt w:val="lowerRoman"/>
      <w:lvlText w:val="%9"/>
      <w:lvlJc w:val="left"/>
      <w:pPr>
        <w:ind w:left="7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736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EB"/>
    <w:rsid w:val="00306AC5"/>
    <w:rsid w:val="00455E26"/>
    <w:rsid w:val="00705E47"/>
    <w:rsid w:val="009879EB"/>
    <w:rsid w:val="00E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0A549"/>
  <w15:docId w15:val="{A924FAC4-2C79-4181-B8EF-8AFC9D1F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" w:line="269" w:lineRule="auto"/>
      <w:ind w:left="72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Zahořová</dc:creator>
  <cp:keywords/>
  <cp:lastModifiedBy>Eliška Vlčková</cp:lastModifiedBy>
  <cp:revision>3</cp:revision>
  <dcterms:created xsi:type="dcterms:W3CDTF">2024-01-15T08:22:00Z</dcterms:created>
  <dcterms:modified xsi:type="dcterms:W3CDTF">2024-01-15T08:25:00Z</dcterms:modified>
</cp:coreProperties>
</file>