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D16F" w14:textId="397898BE" w:rsidR="003B7ED3" w:rsidRPr="003B7ED3" w:rsidRDefault="003B7ED3" w:rsidP="00B211F6">
      <w:pPr>
        <w:spacing w:line="360" w:lineRule="atLeast"/>
      </w:pPr>
    </w:p>
    <w:p w14:paraId="497EBBA5" w14:textId="6D57B088" w:rsidR="001042A9" w:rsidRPr="00141A73" w:rsidRDefault="001042A9" w:rsidP="001042A9">
      <w:pPr>
        <w:spacing w:before="100" w:beforeAutospacing="1" w:after="100" w:afterAutospacing="1" w:line="300" w:lineRule="atLeast"/>
        <w:jc w:val="both"/>
        <w:rPr>
          <w:bCs/>
          <w:color w:val="444444"/>
          <w:sz w:val="22"/>
          <w:szCs w:val="22"/>
        </w:rPr>
      </w:pPr>
      <w:r w:rsidRPr="00141A73">
        <w:rPr>
          <w:b/>
          <w:bCs/>
          <w:color w:val="444444"/>
          <w:sz w:val="22"/>
          <w:szCs w:val="22"/>
        </w:rPr>
        <w:t>Výroční zpráva za rok 2024 o činnosti statutárního města Ostravy a jeho orgánů v oblasti poskytování informací podle zákona č. 106/1999 Sb., o svobodném přístupu k informacím, ve znění pozdějších předpisů.</w:t>
      </w:r>
    </w:p>
    <w:p w14:paraId="1DF18B79" w14:textId="429C4FD8" w:rsidR="001042A9" w:rsidRPr="00141A73" w:rsidRDefault="001042A9" w:rsidP="001042A9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 xml:space="preserve">V souladu s § 18 odst. 1 zákona č. 106/1999 Sb., o svobodném přístupu k informacím, ve znění pozdějších předpisů (dále jen "zákon o informacích") se předkládá tato výroční zpráva za rok 2024 </w:t>
      </w:r>
      <w:r w:rsidRPr="00141A73">
        <w:rPr>
          <w:color w:val="444444"/>
          <w:sz w:val="22"/>
          <w:szCs w:val="22"/>
        </w:rPr>
        <w:br/>
        <w:t>o činnosti statutárního města Ostravy a jeho orgánů (dále jen „město“) v oblasti poskytování informací podle zákona o informacích.</w:t>
      </w:r>
    </w:p>
    <w:p w14:paraId="56807553" w14:textId="77777777" w:rsidR="001042A9" w:rsidRPr="00141A73" w:rsidRDefault="001042A9" w:rsidP="001042A9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>Podle článku 35 odst. 1 obecně závazné vyhlášky statutárního města Ostravy č. 10/2022, Statut města Ostravy, v platném znění, je městským obvodům a jejich orgánům svěřeno oprávnění podávat informace podle zákona o informacích. Městské obvody výroční zprávy uveřejňují na svých úředních deskách a způsobem umožňujícím dálkový přístup. Poskytování informací dle zákona o informacích vykonávané Městskou policií Ostrava je zahrnuto v této zprávě.</w:t>
      </w:r>
    </w:p>
    <w:p w14:paraId="1921DF3A" w14:textId="7998B2DD" w:rsidR="001042A9" w:rsidRPr="00141A73" w:rsidRDefault="001042A9" w:rsidP="001042A9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b/>
          <w:bCs/>
          <w:color w:val="444444"/>
          <w:sz w:val="22"/>
          <w:szCs w:val="22"/>
        </w:rPr>
        <w:t>1. počet podaných žádostí o informace a počet vydaných rozhodnutí o odmítnutí žádosti:</w:t>
      </w:r>
    </w:p>
    <w:p w14:paraId="437D6107" w14:textId="77777777" w:rsidR="001042A9" w:rsidRPr="00141A73" w:rsidRDefault="001042A9" w:rsidP="00E42B68">
      <w:pPr>
        <w:spacing w:before="100" w:beforeAutospacing="1" w:after="100" w:afterAutospacing="1" w:line="300" w:lineRule="atLeast"/>
        <w:ind w:left="709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 xml:space="preserve">a) počet podaných žádostí o informace: </w:t>
      </w:r>
      <w:r w:rsidRPr="00141A73">
        <w:rPr>
          <w:b/>
          <w:bCs/>
          <w:color w:val="444444"/>
          <w:sz w:val="22"/>
          <w:szCs w:val="22"/>
        </w:rPr>
        <w:t>233</w:t>
      </w:r>
    </w:p>
    <w:p w14:paraId="3C0022C8" w14:textId="77777777" w:rsidR="001042A9" w:rsidRPr="00141A73" w:rsidRDefault="001042A9" w:rsidP="00E42B68">
      <w:pPr>
        <w:spacing w:before="100" w:beforeAutospacing="1" w:after="100" w:afterAutospacing="1" w:line="300" w:lineRule="atLeast"/>
        <w:ind w:left="709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>b) počet vydaných rozhodnutí o odmítnutí žádosti: celkem 27, z toho 14 částečné odmítnutí, 13 úplné odmítnutí žádosti</w:t>
      </w:r>
    </w:p>
    <w:p w14:paraId="6C43394E" w14:textId="62003B61" w:rsidR="001042A9" w:rsidRPr="00141A73" w:rsidRDefault="001042A9" w:rsidP="001042A9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b/>
          <w:bCs/>
          <w:color w:val="444444"/>
          <w:sz w:val="22"/>
          <w:szCs w:val="22"/>
        </w:rPr>
        <w:t>2. počet podaných odvolání proti rozhodnutím: 8</w:t>
      </w:r>
    </w:p>
    <w:p w14:paraId="69FA5FB1" w14:textId="77777777" w:rsidR="001042A9" w:rsidRPr="00141A73" w:rsidRDefault="001042A9" w:rsidP="001042A9">
      <w:pPr>
        <w:pStyle w:val="Odstavecseseznamem"/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lang w:eastAsia="cs-CZ"/>
        </w:rPr>
      </w:pPr>
      <w:r w:rsidRPr="00141A73">
        <w:rPr>
          <w:rFonts w:ascii="Times New Roman" w:eastAsia="Times New Roman" w:hAnsi="Times New Roman" w:cs="Times New Roman"/>
          <w:color w:val="444444"/>
          <w:lang w:eastAsia="cs-CZ"/>
        </w:rPr>
        <w:t>v 5 případech nadřízený orgán odvolání zamítl a napadené rozhodnutí potvrdil</w:t>
      </w:r>
    </w:p>
    <w:p w14:paraId="4535FAF8" w14:textId="77777777" w:rsidR="001042A9" w:rsidRPr="00141A73" w:rsidRDefault="001042A9" w:rsidP="001042A9">
      <w:pPr>
        <w:pStyle w:val="Odstavecseseznamem"/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lang w:eastAsia="cs-CZ"/>
        </w:rPr>
      </w:pPr>
      <w:r w:rsidRPr="00141A73">
        <w:rPr>
          <w:rFonts w:ascii="Times New Roman" w:eastAsia="Times New Roman" w:hAnsi="Times New Roman" w:cs="Times New Roman"/>
          <w:color w:val="444444"/>
          <w:lang w:eastAsia="cs-CZ"/>
        </w:rPr>
        <w:t>ve 2 případech nadřízený orgán zrušil rozhodnutí MMO a věc vrátil k novému projednání</w:t>
      </w:r>
    </w:p>
    <w:p w14:paraId="42E9C4A0" w14:textId="77777777" w:rsidR="001042A9" w:rsidRPr="00141A73" w:rsidRDefault="001042A9" w:rsidP="001042A9">
      <w:pPr>
        <w:pStyle w:val="Odstavecseseznamem"/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lang w:eastAsia="cs-CZ"/>
        </w:rPr>
      </w:pPr>
      <w:r w:rsidRPr="00141A73">
        <w:rPr>
          <w:rFonts w:ascii="Times New Roman" w:eastAsia="Times New Roman" w:hAnsi="Times New Roman" w:cs="Times New Roman"/>
          <w:color w:val="444444"/>
          <w:lang w:eastAsia="cs-CZ"/>
        </w:rPr>
        <w:t xml:space="preserve">v 1 případě </w:t>
      </w:r>
      <w:r w:rsidRPr="00141A73">
        <w:rPr>
          <w:rFonts w:ascii="Times New Roman" w:hAnsi="Times New Roman" w:cs="Times New Roman"/>
        </w:rPr>
        <w:t>nadřízený orgán v části zrušil rozhodnutí MMO a přikázal žádost vyřídit ve lhůtě 15 dní a v části odvolání zamítl a napadené rozhodnutí potvrdil</w:t>
      </w:r>
    </w:p>
    <w:p w14:paraId="1D29015F" w14:textId="7CB72F41" w:rsidR="001042A9" w:rsidRPr="00141A73" w:rsidRDefault="001042A9" w:rsidP="001042A9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b/>
          <w:bCs/>
          <w:color w:val="444444"/>
          <w:sz w:val="22"/>
          <w:szCs w:val="22"/>
        </w:rPr>
        <w:t>3.</w:t>
      </w:r>
      <w:r w:rsidRPr="00141A73">
        <w:rPr>
          <w:sz w:val="22"/>
          <w:szCs w:val="22"/>
        </w:rPr>
        <w:t xml:space="preserve"> </w:t>
      </w:r>
      <w:r w:rsidRPr="00141A73">
        <w:rPr>
          <w:b/>
          <w:bCs/>
          <w:color w:val="444444"/>
          <w:sz w:val="22"/>
          <w:szCs w:val="22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</w:t>
      </w:r>
    </w:p>
    <w:p w14:paraId="49266BC8" w14:textId="0E7962DD" w:rsidR="001042A9" w:rsidRPr="00141A73" w:rsidRDefault="001042A9" w:rsidP="001042A9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>Ve sledovaném období nebyl soudem veden žádný přezkum zákonnosti rozhodnutí o odmítnutí žádosti o</w:t>
      </w:r>
      <w:r w:rsidR="00E42B68">
        <w:rPr>
          <w:color w:val="444444"/>
          <w:sz w:val="22"/>
          <w:szCs w:val="22"/>
        </w:rPr>
        <w:t> </w:t>
      </w:r>
      <w:r w:rsidRPr="00141A73">
        <w:rPr>
          <w:color w:val="444444"/>
          <w:sz w:val="22"/>
          <w:szCs w:val="22"/>
        </w:rPr>
        <w:t xml:space="preserve">poskytnutí informace povinným subjektem, tedy v souvislosti se soudními řízeními </w:t>
      </w:r>
      <w:r w:rsidRPr="00141A73">
        <w:rPr>
          <w:color w:val="444444"/>
          <w:sz w:val="22"/>
          <w:szCs w:val="22"/>
        </w:rPr>
        <w:br/>
        <w:t>o právech a povinnostech dle zákona o informacích nebyly vynaloženy žádné náklady.</w:t>
      </w:r>
    </w:p>
    <w:p w14:paraId="6201C26D" w14:textId="61D273A0" w:rsidR="001042A9" w:rsidRPr="00141A73" w:rsidRDefault="001042A9" w:rsidP="001042A9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b/>
          <w:bCs/>
          <w:color w:val="444444"/>
          <w:sz w:val="22"/>
          <w:szCs w:val="22"/>
        </w:rPr>
        <w:t>4.</w:t>
      </w:r>
      <w:r w:rsidRPr="00141A73">
        <w:rPr>
          <w:sz w:val="22"/>
          <w:szCs w:val="22"/>
        </w:rPr>
        <w:t xml:space="preserve"> </w:t>
      </w:r>
      <w:r w:rsidRPr="00141A73">
        <w:rPr>
          <w:b/>
          <w:bCs/>
          <w:color w:val="444444"/>
          <w:sz w:val="22"/>
          <w:szCs w:val="22"/>
        </w:rPr>
        <w:t>výčet poskytnutých výhradních licencí, včetně odůvodnění nezbytnosti poskytnutí výhradní licence:</w:t>
      </w:r>
    </w:p>
    <w:p w14:paraId="43FE30B8" w14:textId="77777777" w:rsidR="009B1214" w:rsidRDefault="001042A9" w:rsidP="001042A9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>nebyly poskytnuty žádné výhradní licence</w:t>
      </w:r>
    </w:p>
    <w:p w14:paraId="531BCBAE" w14:textId="77777777" w:rsidR="009B1214" w:rsidRDefault="009B1214">
      <w:pPr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br w:type="page"/>
      </w:r>
    </w:p>
    <w:p w14:paraId="3BECB8FB" w14:textId="099FD0D9" w:rsidR="001042A9" w:rsidRPr="00141A73" w:rsidRDefault="001042A9" w:rsidP="001042A9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b/>
          <w:bCs/>
          <w:color w:val="444444"/>
          <w:sz w:val="22"/>
          <w:szCs w:val="22"/>
        </w:rPr>
        <w:lastRenderedPageBreak/>
        <w:t>5.</w:t>
      </w:r>
      <w:r w:rsidRPr="00141A73">
        <w:rPr>
          <w:sz w:val="22"/>
          <w:szCs w:val="22"/>
        </w:rPr>
        <w:t xml:space="preserve"> </w:t>
      </w:r>
      <w:r w:rsidRPr="00141A73">
        <w:rPr>
          <w:b/>
          <w:bCs/>
          <w:color w:val="444444"/>
          <w:sz w:val="22"/>
          <w:szCs w:val="22"/>
        </w:rPr>
        <w:t>počet stížností podaných podle § 16a, důvody jejich podání a stručný popis způsobu jejich vyřízení:</w:t>
      </w:r>
    </w:p>
    <w:p w14:paraId="038151A6" w14:textId="77777777" w:rsidR="001042A9" w:rsidRPr="00141A73" w:rsidRDefault="001042A9" w:rsidP="009B1214">
      <w:pPr>
        <w:spacing w:before="100" w:beforeAutospacing="1" w:after="100" w:afterAutospacing="1" w:line="300" w:lineRule="atLeast"/>
        <w:ind w:left="709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>a) počet podaných stížností: 4</w:t>
      </w:r>
    </w:p>
    <w:p w14:paraId="0BBCF66C" w14:textId="77777777" w:rsidR="009B1214" w:rsidRDefault="001042A9" w:rsidP="009B1214">
      <w:pPr>
        <w:spacing w:before="100" w:beforeAutospacing="1" w:after="100" w:afterAutospacing="1" w:line="300" w:lineRule="atLeast"/>
        <w:ind w:left="709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 xml:space="preserve">b) důvody jejich podání a stručný popis způsobu jejich vyřízení: </w:t>
      </w:r>
    </w:p>
    <w:p w14:paraId="34CD80C2" w14:textId="79D8C2FA" w:rsidR="001042A9" w:rsidRPr="00141A73" w:rsidRDefault="001042A9" w:rsidP="009B1214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 xml:space="preserve">Stížnosti byly podány na:   </w:t>
      </w:r>
    </w:p>
    <w:p w14:paraId="4AD16DD0" w14:textId="77777777" w:rsidR="001042A9" w:rsidRPr="00141A73" w:rsidRDefault="001042A9" w:rsidP="001042A9">
      <w:pPr>
        <w:pStyle w:val="Odstavecseseznamem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141A73">
        <w:rPr>
          <w:rFonts w:ascii="Times New Roman" w:eastAsia="Times New Roman" w:hAnsi="Times New Roman" w:cs="Times New Roman"/>
          <w:lang w:eastAsia="cs-CZ"/>
        </w:rPr>
        <w:t>neposkytnutí informace</w:t>
      </w:r>
    </w:p>
    <w:p w14:paraId="5F6EAE82" w14:textId="77777777" w:rsidR="001042A9" w:rsidRPr="00141A73" w:rsidRDefault="001042A9" w:rsidP="001042A9">
      <w:pPr>
        <w:pStyle w:val="Odstavecseseznamem"/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141A73">
        <w:rPr>
          <w:rFonts w:ascii="Times New Roman" w:eastAsia="Times New Roman" w:hAnsi="Times New Roman" w:cs="Times New Roman"/>
          <w:lang w:eastAsia="cs-CZ"/>
        </w:rPr>
        <w:t>postup při vyřizování žádosti o informace</w:t>
      </w:r>
    </w:p>
    <w:p w14:paraId="3429AB49" w14:textId="77777777" w:rsidR="001042A9" w:rsidRPr="00141A73" w:rsidRDefault="001042A9" w:rsidP="001042A9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>Stížnosti byly řešeny povinným subjektem a nadřízeným orgánem takto:</w:t>
      </w:r>
    </w:p>
    <w:p w14:paraId="3D9CE53D" w14:textId="77777777" w:rsidR="001042A9" w:rsidRPr="00141A73" w:rsidRDefault="001042A9" w:rsidP="001042A9">
      <w:pPr>
        <w:pStyle w:val="Odstavecseseznamem"/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141A73">
        <w:rPr>
          <w:rFonts w:ascii="Times New Roman" w:eastAsia="Times New Roman" w:hAnsi="Times New Roman" w:cs="Times New Roman"/>
          <w:lang w:eastAsia="cs-CZ"/>
        </w:rPr>
        <w:t>ve 2 případech nadřízený orgán potvrdil postup MMO</w:t>
      </w:r>
    </w:p>
    <w:p w14:paraId="47132735" w14:textId="77777777" w:rsidR="001042A9" w:rsidRPr="00141A73" w:rsidRDefault="001042A9" w:rsidP="001042A9">
      <w:pPr>
        <w:pStyle w:val="Odstavecseseznamem"/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141A73">
        <w:rPr>
          <w:rFonts w:ascii="Times New Roman" w:eastAsia="Times New Roman" w:hAnsi="Times New Roman" w:cs="Times New Roman"/>
          <w:lang w:eastAsia="cs-CZ"/>
        </w:rPr>
        <w:t xml:space="preserve">v 1 případě </w:t>
      </w:r>
      <w:r w:rsidRPr="00141A73">
        <w:rPr>
          <w:rFonts w:ascii="Times New Roman" w:eastAsia="Times New Roman" w:hAnsi="Times New Roman" w:cs="Times New Roman"/>
          <w:color w:val="444444"/>
          <w:lang w:eastAsia="cs-CZ"/>
        </w:rPr>
        <w:t xml:space="preserve">byla stížnost vyřešena </w:t>
      </w:r>
      <w:proofErr w:type="spellStart"/>
      <w:r w:rsidRPr="00141A73">
        <w:rPr>
          <w:rFonts w:ascii="Times New Roman" w:eastAsia="Times New Roman" w:hAnsi="Times New Roman" w:cs="Times New Roman"/>
          <w:color w:val="444444"/>
          <w:lang w:eastAsia="cs-CZ"/>
        </w:rPr>
        <w:t>autoremedurou</w:t>
      </w:r>
      <w:proofErr w:type="spellEnd"/>
    </w:p>
    <w:p w14:paraId="44D3F21F" w14:textId="77777777" w:rsidR="001042A9" w:rsidRPr="00141A73" w:rsidRDefault="001042A9" w:rsidP="001042A9">
      <w:pPr>
        <w:pStyle w:val="Odstavecseseznamem"/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141A73">
        <w:rPr>
          <w:rFonts w:ascii="Times New Roman" w:eastAsia="Times New Roman" w:hAnsi="Times New Roman" w:cs="Times New Roman"/>
          <w:lang w:eastAsia="cs-CZ"/>
        </w:rPr>
        <w:t>v 1 případě nadřízený orgán v části přikázal MMO žádost vyřídit a v části nadřízený orgán potvrdil postup MMO</w:t>
      </w:r>
    </w:p>
    <w:p w14:paraId="11FC6F3F" w14:textId="77777777" w:rsidR="001042A9" w:rsidRPr="00141A73" w:rsidRDefault="001042A9" w:rsidP="001042A9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>Jednalo se o žádosti o informace:</w:t>
      </w:r>
    </w:p>
    <w:p w14:paraId="1C449184" w14:textId="77777777" w:rsidR="001042A9" w:rsidRPr="00141A73" w:rsidRDefault="001042A9" w:rsidP="001042A9">
      <w:pPr>
        <w:pStyle w:val="Odstavecseseznamem"/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lang w:eastAsia="cs-CZ"/>
        </w:rPr>
      </w:pPr>
      <w:r w:rsidRPr="00141A73">
        <w:rPr>
          <w:rFonts w:ascii="Times New Roman" w:eastAsia="Times New Roman" w:hAnsi="Times New Roman" w:cs="Times New Roman"/>
          <w:color w:val="444444"/>
          <w:lang w:eastAsia="cs-CZ"/>
        </w:rPr>
        <w:t>ohledně výše pokut za špatné parkování</w:t>
      </w:r>
    </w:p>
    <w:p w14:paraId="0D8F2F53" w14:textId="77777777" w:rsidR="001042A9" w:rsidRPr="00141A73" w:rsidRDefault="001042A9" w:rsidP="001042A9">
      <w:pPr>
        <w:pStyle w:val="Odstavecseseznamem"/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lang w:eastAsia="cs-CZ"/>
        </w:rPr>
      </w:pPr>
      <w:r w:rsidRPr="00141A73">
        <w:rPr>
          <w:rFonts w:ascii="Times New Roman" w:eastAsia="Times New Roman" w:hAnsi="Times New Roman" w:cs="Times New Roman"/>
          <w:color w:val="444444"/>
          <w:lang w:eastAsia="cs-CZ"/>
        </w:rPr>
        <w:t>ve věci vedení společného řízení</w:t>
      </w:r>
    </w:p>
    <w:p w14:paraId="705BF7BF" w14:textId="77777777" w:rsidR="009B1214" w:rsidRDefault="001042A9" w:rsidP="001042A9">
      <w:pPr>
        <w:pStyle w:val="Odstavecseseznamem"/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lang w:eastAsia="cs-CZ"/>
        </w:rPr>
      </w:pPr>
      <w:r w:rsidRPr="00141A73">
        <w:rPr>
          <w:rFonts w:ascii="Times New Roman" w:eastAsia="Times New Roman" w:hAnsi="Times New Roman" w:cs="Times New Roman"/>
          <w:color w:val="444444"/>
          <w:lang w:eastAsia="cs-CZ"/>
        </w:rPr>
        <w:t>v souvislosti s MP Ostrava</w:t>
      </w:r>
    </w:p>
    <w:p w14:paraId="1D748F2F" w14:textId="5B629787" w:rsidR="001042A9" w:rsidRPr="009B1214" w:rsidRDefault="001042A9" w:rsidP="009B1214">
      <w:pPr>
        <w:spacing w:before="100" w:beforeAutospacing="1" w:after="100" w:afterAutospacing="1" w:line="300" w:lineRule="atLeast"/>
        <w:jc w:val="both"/>
        <w:rPr>
          <w:color w:val="444444"/>
        </w:rPr>
      </w:pPr>
      <w:r w:rsidRPr="009B1214">
        <w:rPr>
          <w:b/>
          <w:bCs/>
          <w:color w:val="444444"/>
        </w:rPr>
        <w:t>6. další informace vztahující se k uplatňování tohoto zákona:</w:t>
      </w:r>
    </w:p>
    <w:p w14:paraId="1BA5C868" w14:textId="77777777" w:rsidR="001042A9" w:rsidRPr="00141A73" w:rsidRDefault="001042A9" w:rsidP="009B1214">
      <w:pPr>
        <w:spacing w:before="100" w:beforeAutospacing="1" w:after="100" w:afterAutospacing="1" w:line="300" w:lineRule="atLeast"/>
        <w:ind w:left="709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>a) 1 žádost byla vyřízena odkazem na zveřejněnou informaci</w:t>
      </w:r>
    </w:p>
    <w:p w14:paraId="4205F873" w14:textId="77777777" w:rsidR="001042A9" w:rsidRPr="00141A73" w:rsidRDefault="001042A9" w:rsidP="009B1214">
      <w:pPr>
        <w:spacing w:before="100" w:beforeAutospacing="1" w:after="100" w:afterAutospacing="1" w:line="300" w:lineRule="atLeast"/>
        <w:ind w:left="709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>b) 1 odpověď byla poskytnuta s finanční úhradou</w:t>
      </w:r>
    </w:p>
    <w:p w14:paraId="7A19363B" w14:textId="77777777" w:rsidR="001042A9" w:rsidRPr="00141A73" w:rsidRDefault="001042A9" w:rsidP="009B1214">
      <w:pPr>
        <w:spacing w:before="100" w:beforeAutospacing="1" w:after="100" w:afterAutospacing="1" w:line="300" w:lineRule="atLeast"/>
        <w:ind w:left="709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 xml:space="preserve">c) nejčastěji se žádosti o poskytnutí informace vztahovaly k činnosti městské policie, spisovým materiálům odboru dopravně správních činností, stavebním řízením na území města </w:t>
      </w:r>
    </w:p>
    <w:p w14:paraId="34426933" w14:textId="77777777" w:rsidR="001042A9" w:rsidRPr="00141A73" w:rsidRDefault="001042A9" w:rsidP="009B1214">
      <w:pPr>
        <w:spacing w:before="100" w:beforeAutospacing="1" w:after="100" w:afterAutospacing="1" w:line="300" w:lineRule="atLeast"/>
        <w:ind w:left="709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>d) z celkového počtu 233 žádostí bylo vyřízeno: </w:t>
      </w:r>
    </w:p>
    <w:p w14:paraId="72CA956D" w14:textId="77777777" w:rsidR="001042A9" w:rsidRPr="00141A73" w:rsidRDefault="001042A9" w:rsidP="001042A9">
      <w:pPr>
        <w:pStyle w:val="Odstavecseseznamem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lang w:eastAsia="cs-CZ"/>
        </w:rPr>
      </w:pPr>
      <w:r w:rsidRPr="00141A73">
        <w:rPr>
          <w:rFonts w:ascii="Times New Roman" w:eastAsia="Times New Roman" w:hAnsi="Times New Roman" w:cs="Times New Roman"/>
          <w:color w:val="444444"/>
          <w:lang w:eastAsia="cs-CZ"/>
        </w:rPr>
        <w:t>přímým poskytnutím informace: 186 žádostí</w:t>
      </w:r>
    </w:p>
    <w:p w14:paraId="60D376E0" w14:textId="77777777" w:rsidR="001042A9" w:rsidRPr="00141A73" w:rsidRDefault="001042A9" w:rsidP="001042A9">
      <w:pPr>
        <w:pStyle w:val="Odstavecseseznamem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lang w:eastAsia="cs-CZ"/>
        </w:rPr>
      </w:pPr>
      <w:r w:rsidRPr="00141A73">
        <w:rPr>
          <w:rFonts w:ascii="Times New Roman" w:eastAsia="Times New Roman" w:hAnsi="Times New Roman" w:cs="Times New Roman"/>
          <w:color w:val="444444"/>
          <w:lang w:eastAsia="cs-CZ"/>
        </w:rPr>
        <w:t>odložením: 19 žádostí - 10 žádostí bylo odloženo zcela, 9 žádostí bylo odloženo částečně</w:t>
      </w:r>
    </w:p>
    <w:p w14:paraId="2B844804" w14:textId="77777777" w:rsidR="001042A9" w:rsidRPr="00141A73" w:rsidRDefault="001042A9" w:rsidP="001042A9">
      <w:pPr>
        <w:pStyle w:val="Odstavecseseznamem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3C1" w:themeColor="hyperlink"/>
          <w:u w:val="single"/>
          <w:lang w:eastAsia="cs-CZ"/>
        </w:rPr>
      </w:pPr>
      <w:r w:rsidRPr="00141A73">
        <w:rPr>
          <w:rFonts w:ascii="Times New Roman" w:eastAsia="Times New Roman" w:hAnsi="Times New Roman" w:cs="Times New Roman"/>
          <w:color w:val="444444"/>
          <w:lang w:eastAsia="cs-CZ"/>
        </w:rPr>
        <w:t>odmítnutím: 27 žádostí - 13 žádostí bylo odmítnuto zcela, 14 žádostí bylo odmítnuto částečně.</w:t>
      </w:r>
    </w:p>
    <w:p w14:paraId="0CCB96BA" w14:textId="77777777" w:rsidR="001042A9" w:rsidRPr="00141A73" w:rsidRDefault="001042A9" w:rsidP="001042A9">
      <w:pPr>
        <w:pStyle w:val="Odstavecseseznamem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3C1" w:themeColor="hyperlink"/>
          <w:u w:val="single"/>
          <w:lang w:eastAsia="cs-CZ"/>
        </w:rPr>
      </w:pPr>
      <w:r w:rsidRPr="00141A73">
        <w:rPr>
          <w:rFonts w:ascii="Times New Roman" w:eastAsia="Times New Roman" w:hAnsi="Times New Roman" w:cs="Times New Roman"/>
          <w:color w:val="444444"/>
          <w:lang w:eastAsia="cs-CZ"/>
        </w:rPr>
        <w:t>v 1 případě běží lhůta 60 dní pro zaplacení výzvy k úhradě</w:t>
      </w:r>
    </w:p>
    <w:p w14:paraId="7A787B36" w14:textId="3EC6C79D" w:rsidR="006A513D" w:rsidRPr="006A513D" w:rsidRDefault="001042A9" w:rsidP="00141A73">
      <w:pPr>
        <w:spacing w:before="100" w:beforeAutospacing="1" w:after="100" w:afterAutospacing="1" w:line="300" w:lineRule="atLeast"/>
        <w:jc w:val="both"/>
      </w:pPr>
      <w:r w:rsidRPr="00141A73">
        <w:rPr>
          <w:color w:val="444444"/>
          <w:sz w:val="22"/>
          <w:szCs w:val="22"/>
        </w:rPr>
        <w:t>Tato výroční zpráva byla schválena radou města dne 18. 02. 2025 usnesením č.</w:t>
      </w:r>
      <w:r w:rsidR="009B3853">
        <w:rPr>
          <w:color w:val="444444"/>
          <w:sz w:val="22"/>
          <w:szCs w:val="22"/>
        </w:rPr>
        <w:t xml:space="preserve"> </w:t>
      </w:r>
      <w:r w:rsidR="009B3853" w:rsidRPr="009B3853">
        <w:rPr>
          <w:color w:val="444444"/>
          <w:sz w:val="22"/>
          <w:szCs w:val="22"/>
        </w:rPr>
        <w:t>06487/RM2226/93</w:t>
      </w:r>
      <w:r w:rsidRPr="00141A73">
        <w:rPr>
          <w:color w:val="444444"/>
          <w:sz w:val="22"/>
          <w:szCs w:val="22"/>
        </w:rPr>
        <w:t xml:space="preserve"> a je zveřejněna na úřední desce města a způsobem umožňujícím dálkový přístup, tj. na internetové adrese </w:t>
      </w:r>
      <w:hyperlink r:id="rId8" w:history="1">
        <w:r w:rsidR="009B1214" w:rsidRPr="00DF5B56">
          <w:rPr>
            <w:rStyle w:val="Hypertextovodkaz"/>
            <w:sz w:val="22"/>
            <w:szCs w:val="22"/>
          </w:rPr>
          <w:t>http://www.ostrava.cz/</w:t>
        </w:r>
      </w:hyperlink>
      <w:r w:rsidR="009B1214">
        <w:rPr>
          <w:rStyle w:val="Hypertextovodkaz"/>
          <w:sz w:val="22"/>
          <w:szCs w:val="22"/>
        </w:rPr>
        <w:t xml:space="preserve"> </w:t>
      </w:r>
      <w:r w:rsidR="009B1214" w:rsidRPr="009B1214">
        <w:rPr>
          <w:spacing w:val="3"/>
        </w:rPr>
        <w:t>a v</w:t>
      </w:r>
      <w:r w:rsidR="009B1214">
        <w:rPr>
          <w:rStyle w:val="Hypertextovodkaz"/>
          <w:sz w:val="22"/>
          <w:szCs w:val="22"/>
          <w:u w:val="none"/>
        </w:rPr>
        <w:t> </w:t>
      </w:r>
      <w:r w:rsidRPr="009B3853">
        <w:rPr>
          <w:spacing w:val="3"/>
          <w:sz w:val="22"/>
          <w:szCs w:val="22"/>
        </w:rPr>
        <w:t>Centrálním registru výročních zpráv</w:t>
      </w:r>
      <w:r w:rsidRPr="00141A73">
        <w:rPr>
          <w:spacing w:val="3"/>
          <w:sz w:val="22"/>
          <w:szCs w:val="22"/>
        </w:rPr>
        <w:t>.</w:t>
      </w:r>
    </w:p>
    <w:sectPr w:rsidR="006A513D" w:rsidRPr="006A513D" w:rsidSect="001042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418" w:left="1134" w:header="567" w:footer="4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9D93" w14:textId="77777777" w:rsidR="008B65BE" w:rsidRDefault="008B65BE">
      <w:r>
        <w:separator/>
      </w:r>
    </w:p>
  </w:endnote>
  <w:endnote w:type="continuationSeparator" w:id="0">
    <w:p w14:paraId="034584DA" w14:textId="77777777" w:rsidR="008B65BE" w:rsidRDefault="008B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127F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39689B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3A97" w14:textId="23C4271C" w:rsidR="006A513D" w:rsidRDefault="006A513D" w:rsidP="006A513D">
    <w:pPr>
      <w:pStyle w:val="Zpat"/>
      <w:tabs>
        <w:tab w:val="clear" w:pos="4536"/>
        <w:tab w:val="center" w:pos="1440"/>
        <w:tab w:val="left" w:pos="3060"/>
      </w:tabs>
      <w:ind w:hanging="567"/>
      <w:rPr>
        <w:rStyle w:val="slostrnky"/>
        <w:rFonts w:ascii="Arial" w:hAnsi="Arial" w:cs="Arial"/>
        <w:color w:val="003C69"/>
        <w:sz w:val="16"/>
      </w:rPr>
    </w:pPr>
  </w:p>
  <w:p w14:paraId="5FC74915" w14:textId="7C21373A" w:rsidR="0066431F" w:rsidRDefault="0066431F" w:rsidP="006A513D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Prokešovo nám. 8, 729 30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7B4B8E5B" w14:textId="3C20B661" w:rsidR="0066431F" w:rsidRDefault="00266081" w:rsidP="00266081">
    <w:pPr>
      <w:pStyle w:val="Zpat"/>
      <w:tabs>
        <w:tab w:val="center" w:pos="180"/>
        <w:tab w:val="left" w:pos="3060"/>
      </w:tabs>
      <w:ind w:left="-28" w:right="-568" w:hanging="539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5E4D409" wp14:editId="2CD3CD61">
          <wp:simplePos x="0" y="0"/>
          <wp:positionH relativeFrom="column">
            <wp:posOffset>4686300</wp:posOffset>
          </wp:positionH>
          <wp:positionV relativeFrom="paragraph">
            <wp:posOffset>12700</wp:posOffset>
          </wp:positionV>
          <wp:extent cx="1800000" cy="220143"/>
          <wp:effectExtent l="0" t="0" r="0" b="8890"/>
          <wp:wrapTight wrapText="bothSides">
            <wp:wrapPolygon edited="0">
              <wp:start x="0" y="0"/>
              <wp:lineTo x="0" y="20601"/>
              <wp:lineTo x="21265" y="20601"/>
              <wp:lineTo x="21265" y="0"/>
              <wp:lineTo x="0" y="0"/>
            </wp:wrapPolygon>
          </wp:wrapTight>
          <wp:docPr id="46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20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31F">
      <w:rPr>
        <w:rStyle w:val="slostrnky"/>
        <w:rFonts w:ascii="Arial" w:hAnsi="Arial" w:cs="Arial"/>
        <w:color w:val="003C69"/>
        <w:sz w:val="16"/>
      </w:rPr>
      <w:tab/>
      <w:t xml:space="preserve"> </w:t>
    </w:r>
    <w:r w:rsidR="0066431F">
      <w:rPr>
        <w:rStyle w:val="slostrnky"/>
        <w:rFonts w:ascii="Arial" w:hAnsi="Arial" w:cs="Arial"/>
        <w:b/>
        <w:color w:val="003C69"/>
        <w:sz w:val="16"/>
      </w:rPr>
      <w:t>www.ostrava.cz</w:t>
    </w:r>
    <w:r w:rsidR="0066431F">
      <w:rPr>
        <w:rStyle w:val="slostrnky"/>
        <w:rFonts w:ascii="Arial" w:hAnsi="Arial" w:cs="Arial"/>
        <w:color w:val="003C69"/>
        <w:sz w:val="16"/>
      </w:rPr>
      <w:tab/>
    </w:r>
    <w:r w:rsidR="0066431F">
      <w:rPr>
        <w:rStyle w:val="slostrnky"/>
        <w:rFonts w:ascii="Arial" w:hAnsi="Arial" w:cs="Arial"/>
        <w:b/>
        <w:color w:val="003C69"/>
        <w:sz w:val="16"/>
      </w:rPr>
      <w:t>Číslo účtu</w:t>
    </w:r>
    <w:r w:rsidR="0066431F">
      <w:rPr>
        <w:rStyle w:val="slostrnky"/>
        <w:rFonts w:ascii="Arial" w:hAnsi="Arial" w:cs="Arial"/>
        <w:color w:val="003C69"/>
        <w:sz w:val="16"/>
      </w:rPr>
      <w:t xml:space="preserve"> 27-1649297309/0800</w:t>
    </w:r>
  </w:p>
  <w:p w14:paraId="1CA13032" w14:textId="32A13CF2" w:rsidR="0066431F" w:rsidRDefault="006A513D" w:rsidP="0066431F">
    <w:pPr>
      <w:pStyle w:val="Zpat"/>
      <w:tabs>
        <w:tab w:val="center" w:pos="180"/>
        <w:tab w:val="left" w:pos="3060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3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66431F">
      <w:rPr>
        <w:rStyle w:val="slostrnky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 xml:space="preserve">       </w:t>
    </w:r>
    <w:r w:rsidR="0066431F">
      <w:rPr>
        <w:rStyle w:val="slostrnky"/>
        <w:rFonts w:ascii="Arial" w:hAnsi="Arial" w:cs="Arial"/>
        <w:color w:val="003C69"/>
        <w:sz w:val="16"/>
      </w:rPr>
      <w:t>posta@ostrava.cz</w:t>
    </w:r>
    <w:r w:rsidR="0066431F">
      <w:rPr>
        <w:rStyle w:val="slostrnky"/>
        <w:rFonts w:ascii="Arial" w:hAnsi="Arial" w:cs="Arial"/>
        <w:color w:val="003C69"/>
        <w:sz w:val="16"/>
      </w:rPr>
      <w:tab/>
    </w:r>
    <w:r w:rsidR="0066431F">
      <w:rPr>
        <w:rStyle w:val="slostrnky"/>
        <w:rFonts w:ascii="Arial" w:hAnsi="Arial" w:cs="Arial"/>
        <w:b/>
        <w:color w:val="003C69"/>
        <w:sz w:val="16"/>
      </w:rPr>
      <w:t>ID DS</w:t>
    </w:r>
    <w:r w:rsidR="0066431F">
      <w:rPr>
        <w:rStyle w:val="slostrnky"/>
        <w:rFonts w:ascii="Arial" w:hAnsi="Arial" w:cs="Arial"/>
        <w:color w:val="003C69"/>
        <w:sz w:val="16"/>
      </w:rPr>
      <w:t xml:space="preserve"> 5zubv7w</w:t>
    </w:r>
    <w:r w:rsidR="0066431F">
      <w:rPr>
        <w:rStyle w:val="slostrnky"/>
        <w:rFonts w:ascii="Arial" w:hAnsi="Arial" w:cs="Arial"/>
        <w:color w:val="003C69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B0FE" w14:textId="2F2D68FB" w:rsidR="008E2CF8" w:rsidRDefault="000A72BA" w:rsidP="000A72BA">
    <w:pPr>
      <w:pStyle w:val="Zpat"/>
      <w:tabs>
        <w:tab w:val="clear" w:pos="4536"/>
        <w:tab w:val="center" w:pos="1440"/>
        <w:tab w:val="left" w:pos="3060"/>
      </w:tabs>
      <w:ind w:right="-568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3B0D84AC" wp14:editId="52DA44C7">
          <wp:simplePos x="0" y="0"/>
          <wp:positionH relativeFrom="column">
            <wp:posOffset>4680585</wp:posOffset>
          </wp:positionH>
          <wp:positionV relativeFrom="paragraph">
            <wp:posOffset>124460</wp:posOffset>
          </wp:positionV>
          <wp:extent cx="1800000" cy="219726"/>
          <wp:effectExtent l="0" t="0" r="0" b="8890"/>
          <wp:wrapSquare wrapText="bothSides"/>
          <wp:docPr id="48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19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CF8">
      <w:rPr>
        <w:rStyle w:val="slostrnky"/>
        <w:rFonts w:ascii="Arial" w:hAnsi="Arial" w:cs="Arial"/>
        <w:color w:val="003C69"/>
        <w:sz w:val="16"/>
      </w:rPr>
      <w:t>Prokešovo nám. 8, 729 30 Ostrava</w:t>
    </w:r>
    <w:r w:rsidR="008E2CF8">
      <w:rPr>
        <w:rStyle w:val="slostrnky"/>
        <w:rFonts w:ascii="Arial" w:hAnsi="Arial" w:cs="Arial"/>
        <w:color w:val="003C69"/>
        <w:sz w:val="16"/>
      </w:rPr>
      <w:tab/>
    </w:r>
    <w:r w:rsidR="008E2CF8">
      <w:rPr>
        <w:rStyle w:val="slostrnky"/>
        <w:rFonts w:ascii="Arial" w:hAnsi="Arial" w:cs="Arial"/>
        <w:b/>
        <w:color w:val="003C69"/>
        <w:sz w:val="16"/>
      </w:rPr>
      <w:t>IČ</w:t>
    </w:r>
    <w:r w:rsidR="008E2CF8">
      <w:rPr>
        <w:rStyle w:val="slostrnky"/>
        <w:rFonts w:ascii="Arial" w:hAnsi="Arial" w:cs="Arial"/>
        <w:color w:val="003C69"/>
        <w:sz w:val="16"/>
      </w:rPr>
      <w:t xml:space="preserve"> 00845451 </w:t>
    </w:r>
    <w:r w:rsidR="008E2CF8">
      <w:rPr>
        <w:rStyle w:val="slostrnky"/>
        <w:rFonts w:ascii="Arial" w:hAnsi="Arial" w:cs="Arial"/>
        <w:b/>
        <w:color w:val="003C69"/>
        <w:sz w:val="16"/>
      </w:rPr>
      <w:t>DIČ</w:t>
    </w:r>
    <w:r w:rsidR="008E2CF8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7406DCE2" w14:textId="4F4B0C1A" w:rsidR="008E2CF8" w:rsidRDefault="008E2CF8" w:rsidP="00DE70E9">
    <w:pPr>
      <w:pStyle w:val="Zpat"/>
      <w:tabs>
        <w:tab w:val="clear" w:pos="9072"/>
        <w:tab w:val="center" w:pos="180"/>
        <w:tab w:val="left" w:pos="3060"/>
        <w:tab w:val="left" w:pos="7260"/>
      </w:tabs>
      <w:ind w:left="-28" w:right="-56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</w:t>
    </w:r>
    <w:r w:rsidR="00CE02AA">
      <w:rPr>
        <w:rStyle w:val="slostrnky"/>
        <w:rFonts w:ascii="Arial" w:hAnsi="Arial" w:cs="Arial"/>
        <w:color w:val="003C69"/>
        <w:sz w:val="16"/>
      </w:rPr>
      <w:t>0</w:t>
    </w:r>
  </w:p>
  <w:p w14:paraId="5F1FFB9D" w14:textId="7492BA91" w:rsidR="008E2CF8" w:rsidRDefault="008E2CF8" w:rsidP="00CE02AA">
    <w:pPr>
      <w:pStyle w:val="Zpat"/>
      <w:tabs>
        <w:tab w:val="center" w:pos="180"/>
        <w:tab w:val="left" w:pos="3060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  <w:t xml:space="preserve"> posta@ostrava.cz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 xml:space="preserve"> 5zubv7w</w:t>
    </w:r>
    <w:r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F0CC" w14:textId="77777777" w:rsidR="008B65BE" w:rsidRDefault="008B65BE">
      <w:r>
        <w:separator/>
      </w:r>
    </w:p>
  </w:footnote>
  <w:footnote w:type="continuationSeparator" w:id="0">
    <w:p w14:paraId="0A8BDDB9" w14:textId="77777777" w:rsidR="008B65BE" w:rsidRDefault="008B6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238E" w14:textId="1D8DAB28" w:rsidR="00273D0F" w:rsidRDefault="005E0113" w:rsidP="00273D0F">
    <w:pPr>
      <w:pStyle w:val="Zhlav"/>
      <w:tabs>
        <w:tab w:val="clear" w:pos="4536"/>
        <w:tab w:val="clear" w:pos="9072"/>
        <w:tab w:val="left" w:pos="7725"/>
      </w:tabs>
      <w:rPr>
        <w:rFonts w:ascii="Arial" w:hAnsi="Arial" w:cs="Arial"/>
        <w:b/>
        <w:color w:val="003C69"/>
        <w:kern w:val="24"/>
      </w:rPr>
    </w:pPr>
    <w:r>
      <w:rPr>
        <w:rFonts w:ascii="Arial" w:hAnsi="Arial" w:cs="Arial"/>
        <w:b/>
        <w:color w:val="003C69"/>
        <w:kern w:val="24"/>
      </w:rPr>
      <w:t>Statutární město Ostrava</w:t>
    </w:r>
    <w:r w:rsidR="00273D0F">
      <w:rPr>
        <w:rStyle w:val="jvsChar"/>
        <w:b/>
        <w:bCs w:val="0"/>
      </w:rPr>
      <w:t xml:space="preserve">                                </w:t>
    </w:r>
    <w:r w:rsidR="00EF69D2">
      <w:rPr>
        <w:rStyle w:val="jvsChar"/>
        <w:b/>
        <w:bCs w:val="0"/>
      </w:rPr>
      <w:t xml:space="preserve"> </w:t>
    </w:r>
    <w:r w:rsidR="00273D0F">
      <w:rPr>
        <w:rStyle w:val="jvsChar"/>
        <w:b/>
        <w:bCs w:val="0"/>
      </w:rPr>
      <w:t xml:space="preserve">     </w:t>
    </w:r>
    <w:r w:rsidR="00EF69D2">
      <w:rPr>
        <w:rStyle w:val="jvsChar"/>
        <w:b/>
        <w:bCs w:val="0"/>
      </w:rPr>
      <w:t xml:space="preserve">                   </w:t>
    </w:r>
    <w:r w:rsidR="00273D0F">
      <w:rPr>
        <w:rStyle w:val="jvsChar"/>
        <w:b/>
        <w:bCs w:val="0"/>
      </w:rPr>
      <w:t xml:space="preserve"> </w:t>
    </w:r>
  </w:p>
  <w:p w14:paraId="4A158C24" w14:textId="68B89F23" w:rsidR="00273D0F" w:rsidRDefault="005E0113" w:rsidP="00273D0F">
    <w:pPr>
      <w:pStyle w:val="Zhlav"/>
    </w:pPr>
    <w:r>
      <w:rPr>
        <w:rFonts w:ascii="Arial" w:hAnsi="Arial" w:cs="Arial"/>
        <w:bCs/>
        <w:color w:val="003C69"/>
        <w:kern w:val="24"/>
      </w:rPr>
      <w:t>magistrát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8979" w14:textId="32D852D5" w:rsidR="008E2CF8" w:rsidRDefault="005E0113" w:rsidP="00CE02AA">
    <w:pPr>
      <w:pStyle w:val="Zhlav"/>
      <w:rPr>
        <w:rFonts w:ascii="Arial" w:hAnsi="Arial" w:cs="Arial"/>
        <w:b/>
        <w:color w:val="003C69"/>
        <w:kern w:val="24"/>
      </w:rPr>
    </w:pPr>
    <w:bookmarkStart w:id="0" w:name="_Hlk102992893"/>
    <w:bookmarkEnd w:id="0"/>
    <w:r>
      <w:rPr>
        <w:rFonts w:ascii="Arial" w:hAnsi="Arial" w:cs="Arial"/>
        <w:b/>
        <w:color w:val="003C69"/>
        <w:kern w:val="24"/>
      </w:rPr>
      <w:t>Statutární město Ostrava</w:t>
    </w:r>
    <w:r w:rsidR="00B211F6">
      <w:rPr>
        <w:rFonts w:ascii="Arial" w:hAnsi="Arial" w:cs="Arial"/>
        <w:b/>
        <w:color w:val="003C69"/>
        <w:kern w:val="24"/>
      </w:rPr>
      <w:tab/>
    </w:r>
    <w:r w:rsidR="00B211F6">
      <w:rPr>
        <w:rFonts w:ascii="Arial" w:hAnsi="Arial" w:cs="Arial"/>
        <w:b/>
        <w:color w:val="003C69"/>
        <w:kern w:val="24"/>
      </w:rPr>
      <w:tab/>
    </w:r>
    <w:r w:rsidR="001042A9" w:rsidRPr="000C21EC">
      <w:rPr>
        <w:rFonts w:ascii="Calibri" w:hAnsi="Calibri" w:cs="Calibri"/>
        <w:bCs/>
        <w:color w:val="444444"/>
      </w:rPr>
      <w:t>Příloha č. 1</w:t>
    </w:r>
  </w:p>
  <w:p w14:paraId="0E8D985D" w14:textId="7DC1AF20" w:rsidR="008F39A6" w:rsidRPr="008F39A6" w:rsidRDefault="005E0113" w:rsidP="00CE02AA">
    <w:pPr>
      <w:pStyle w:val="Zhlav"/>
      <w:rPr>
        <w:bCs/>
      </w:rPr>
    </w:pPr>
    <w:r>
      <w:rPr>
        <w:rFonts w:ascii="Arial" w:hAnsi="Arial" w:cs="Arial"/>
        <w:bCs/>
        <w:color w:val="003C69"/>
        <w:kern w:val="24"/>
      </w:rPr>
      <w:t>magistrát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74A"/>
    <w:multiLevelType w:val="hybridMultilevel"/>
    <w:tmpl w:val="710EC6F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5C207558"/>
    <w:multiLevelType w:val="hybridMultilevel"/>
    <w:tmpl w:val="5378A06A"/>
    <w:lvl w:ilvl="0" w:tplc="1D8850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E7F706D"/>
    <w:multiLevelType w:val="hybridMultilevel"/>
    <w:tmpl w:val="B1A4907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DFD2A8C"/>
    <w:multiLevelType w:val="hybridMultilevel"/>
    <w:tmpl w:val="487A018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E3227E"/>
    <w:multiLevelType w:val="hybridMultilevel"/>
    <w:tmpl w:val="E2EC107E"/>
    <w:lvl w:ilvl="0" w:tplc="1D88509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261962963">
    <w:abstractNumId w:val="2"/>
  </w:num>
  <w:num w:numId="2" w16cid:durableId="575015991">
    <w:abstractNumId w:val="0"/>
  </w:num>
  <w:num w:numId="3" w16cid:durableId="1032224582">
    <w:abstractNumId w:val="4"/>
  </w:num>
  <w:num w:numId="4" w16cid:durableId="1858351220">
    <w:abstractNumId w:val="1"/>
  </w:num>
  <w:num w:numId="5" w16cid:durableId="423186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2F03"/>
    <w:rsid w:val="0000504D"/>
    <w:rsid w:val="000062CD"/>
    <w:rsid w:val="00041D9A"/>
    <w:rsid w:val="00067634"/>
    <w:rsid w:val="000734D4"/>
    <w:rsid w:val="00076B60"/>
    <w:rsid w:val="000805C1"/>
    <w:rsid w:val="0008400D"/>
    <w:rsid w:val="00084E64"/>
    <w:rsid w:val="00085FD2"/>
    <w:rsid w:val="00094737"/>
    <w:rsid w:val="00095A5D"/>
    <w:rsid w:val="000A72BA"/>
    <w:rsid w:val="000C26AF"/>
    <w:rsid w:val="000C7816"/>
    <w:rsid w:val="000D2C88"/>
    <w:rsid w:val="000E3A5E"/>
    <w:rsid w:val="000F633E"/>
    <w:rsid w:val="00101651"/>
    <w:rsid w:val="001042A9"/>
    <w:rsid w:val="001044B6"/>
    <w:rsid w:val="00134556"/>
    <w:rsid w:val="001348F0"/>
    <w:rsid w:val="00141A73"/>
    <w:rsid w:val="001442FC"/>
    <w:rsid w:val="0015697B"/>
    <w:rsid w:val="00174097"/>
    <w:rsid w:val="001802FB"/>
    <w:rsid w:val="0018149D"/>
    <w:rsid w:val="001848CA"/>
    <w:rsid w:val="001C70A2"/>
    <w:rsid w:val="001D35A7"/>
    <w:rsid w:val="001E0F9C"/>
    <w:rsid w:val="001F324A"/>
    <w:rsid w:val="00202495"/>
    <w:rsid w:val="00223B43"/>
    <w:rsid w:val="00227A3B"/>
    <w:rsid w:val="00231080"/>
    <w:rsid w:val="0023216F"/>
    <w:rsid w:val="00232FC7"/>
    <w:rsid w:val="00241CAD"/>
    <w:rsid w:val="00242AA0"/>
    <w:rsid w:val="00250975"/>
    <w:rsid w:val="00265761"/>
    <w:rsid w:val="00266081"/>
    <w:rsid w:val="00267D18"/>
    <w:rsid w:val="00273D0F"/>
    <w:rsid w:val="002750B8"/>
    <w:rsid w:val="002A1155"/>
    <w:rsid w:val="002A4E03"/>
    <w:rsid w:val="002B6AC9"/>
    <w:rsid w:val="002E6C39"/>
    <w:rsid w:val="002F43DD"/>
    <w:rsid w:val="002F68CD"/>
    <w:rsid w:val="003045E6"/>
    <w:rsid w:val="00310B08"/>
    <w:rsid w:val="00311815"/>
    <w:rsid w:val="00312530"/>
    <w:rsid w:val="003155D6"/>
    <w:rsid w:val="003328F0"/>
    <w:rsid w:val="00340046"/>
    <w:rsid w:val="003717E8"/>
    <w:rsid w:val="00371E1E"/>
    <w:rsid w:val="0037540E"/>
    <w:rsid w:val="00377042"/>
    <w:rsid w:val="0038338E"/>
    <w:rsid w:val="00384467"/>
    <w:rsid w:val="003B0CAA"/>
    <w:rsid w:val="003B6ABD"/>
    <w:rsid w:val="003B7ED3"/>
    <w:rsid w:val="003C3E81"/>
    <w:rsid w:val="003D5A8F"/>
    <w:rsid w:val="003D7913"/>
    <w:rsid w:val="003E0EB2"/>
    <w:rsid w:val="003E34E7"/>
    <w:rsid w:val="0040351E"/>
    <w:rsid w:val="00406492"/>
    <w:rsid w:val="0041633E"/>
    <w:rsid w:val="004229B1"/>
    <w:rsid w:val="0043082E"/>
    <w:rsid w:val="004547B7"/>
    <w:rsid w:val="0046612B"/>
    <w:rsid w:val="004675E6"/>
    <w:rsid w:val="00473C49"/>
    <w:rsid w:val="00483CC6"/>
    <w:rsid w:val="00495721"/>
    <w:rsid w:val="004A1253"/>
    <w:rsid w:val="004A266F"/>
    <w:rsid w:val="004A4216"/>
    <w:rsid w:val="004D011C"/>
    <w:rsid w:val="004E1764"/>
    <w:rsid w:val="004E4010"/>
    <w:rsid w:val="004E4C49"/>
    <w:rsid w:val="00517F40"/>
    <w:rsid w:val="00523968"/>
    <w:rsid w:val="00525EA2"/>
    <w:rsid w:val="005329E7"/>
    <w:rsid w:val="00571067"/>
    <w:rsid w:val="00583D3B"/>
    <w:rsid w:val="00586C9D"/>
    <w:rsid w:val="00593013"/>
    <w:rsid w:val="005966FD"/>
    <w:rsid w:val="005A0B8B"/>
    <w:rsid w:val="005A36C5"/>
    <w:rsid w:val="005B4955"/>
    <w:rsid w:val="005C0E8C"/>
    <w:rsid w:val="005C648C"/>
    <w:rsid w:val="005D15FC"/>
    <w:rsid w:val="005D283F"/>
    <w:rsid w:val="005D2BCC"/>
    <w:rsid w:val="005E0113"/>
    <w:rsid w:val="005E102F"/>
    <w:rsid w:val="005E6AC0"/>
    <w:rsid w:val="005F0038"/>
    <w:rsid w:val="0060733B"/>
    <w:rsid w:val="00641F17"/>
    <w:rsid w:val="0064564E"/>
    <w:rsid w:val="00662265"/>
    <w:rsid w:val="0066431F"/>
    <w:rsid w:val="006731E6"/>
    <w:rsid w:val="0069074B"/>
    <w:rsid w:val="00690961"/>
    <w:rsid w:val="006A0627"/>
    <w:rsid w:val="006A1B4E"/>
    <w:rsid w:val="006A513D"/>
    <w:rsid w:val="006B286D"/>
    <w:rsid w:val="006B3D24"/>
    <w:rsid w:val="006C3D67"/>
    <w:rsid w:val="006E4B76"/>
    <w:rsid w:val="00705ED2"/>
    <w:rsid w:val="00714D08"/>
    <w:rsid w:val="0073183D"/>
    <w:rsid w:val="00741672"/>
    <w:rsid w:val="007422E7"/>
    <w:rsid w:val="00743440"/>
    <w:rsid w:val="007679F7"/>
    <w:rsid w:val="00770B62"/>
    <w:rsid w:val="00771FEE"/>
    <w:rsid w:val="00783154"/>
    <w:rsid w:val="007901CA"/>
    <w:rsid w:val="0079145C"/>
    <w:rsid w:val="007927CE"/>
    <w:rsid w:val="007B1C19"/>
    <w:rsid w:val="007B2427"/>
    <w:rsid w:val="007C16A1"/>
    <w:rsid w:val="007C5DBC"/>
    <w:rsid w:val="007D3575"/>
    <w:rsid w:val="007E74A9"/>
    <w:rsid w:val="007F32DB"/>
    <w:rsid w:val="00820F9E"/>
    <w:rsid w:val="008303F5"/>
    <w:rsid w:val="00843FC3"/>
    <w:rsid w:val="008607F1"/>
    <w:rsid w:val="00870D4E"/>
    <w:rsid w:val="00891E57"/>
    <w:rsid w:val="00897599"/>
    <w:rsid w:val="008A0F8E"/>
    <w:rsid w:val="008A1195"/>
    <w:rsid w:val="008A51D3"/>
    <w:rsid w:val="008A5D70"/>
    <w:rsid w:val="008A6294"/>
    <w:rsid w:val="008B65BE"/>
    <w:rsid w:val="008C70F5"/>
    <w:rsid w:val="008D1DD1"/>
    <w:rsid w:val="008D336E"/>
    <w:rsid w:val="008E1C1D"/>
    <w:rsid w:val="008E2CF8"/>
    <w:rsid w:val="008F1EAA"/>
    <w:rsid w:val="008F36DC"/>
    <w:rsid w:val="008F39A6"/>
    <w:rsid w:val="008F7B6E"/>
    <w:rsid w:val="00902221"/>
    <w:rsid w:val="00902FF8"/>
    <w:rsid w:val="009066BC"/>
    <w:rsid w:val="009073D9"/>
    <w:rsid w:val="009211D6"/>
    <w:rsid w:val="00931FD6"/>
    <w:rsid w:val="00951290"/>
    <w:rsid w:val="00975A5E"/>
    <w:rsid w:val="009A6855"/>
    <w:rsid w:val="009B1214"/>
    <w:rsid w:val="009B3853"/>
    <w:rsid w:val="009B487C"/>
    <w:rsid w:val="009B77D9"/>
    <w:rsid w:val="009D02C7"/>
    <w:rsid w:val="009D3358"/>
    <w:rsid w:val="009D5020"/>
    <w:rsid w:val="009E5B6F"/>
    <w:rsid w:val="009E610E"/>
    <w:rsid w:val="00A041F0"/>
    <w:rsid w:val="00A11B13"/>
    <w:rsid w:val="00A132E6"/>
    <w:rsid w:val="00A14DF4"/>
    <w:rsid w:val="00A23D59"/>
    <w:rsid w:val="00A37F75"/>
    <w:rsid w:val="00A465CF"/>
    <w:rsid w:val="00A56AD2"/>
    <w:rsid w:val="00A60879"/>
    <w:rsid w:val="00A6243B"/>
    <w:rsid w:val="00A64D87"/>
    <w:rsid w:val="00A929CE"/>
    <w:rsid w:val="00AC65BC"/>
    <w:rsid w:val="00AC7789"/>
    <w:rsid w:val="00AD5B95"/>
    <w:rsid w:val="00B06A40"/>
    <w:rsid w:val="00B211F6"/>
    <w:rsid w:val="00B333A6"/>
    <w:rsid w:val="00B343CD"/>
    <w:rsid w:val="00B51CE5"/>
    <w:rsid w:val="00B52AB8"/>
    <w:rsid w:val="00B75B5A"/>
    <w:rsid w:val="00BA697C"/>
    <w:rsid w:val="00C03CE4"/>
    <w:rsid w:val="00C1513A"/>
    <w:rsid w:val="00C26C0A"/>
    <w:rsid w:val="00C36B08"/>
    <w:rsid w:val="00C565C9"/>
    <w:rsid w:val="00C57AF1"/>
    <w:rsid w:val="00C609B7"/>
    <w:rsid w:val="00C81948"/>
    <w:rsid w:val="00C877C3"/>
    <w:rsid w:val="00C91BB5"/>
    <w:rsid w:val="00C9587B"/>
    <w:rsid w:val="00CA70C7"/>
    <w:rsid w:val="00CC04D5"/>
    <w:rsid w:val="00CD22EE"/>
    <w:rsid w:val="00CD2EB9"/>
    <w:rsid w:val="00CE02AA"/>
    <w:rsid w:val="00CE34F1"/>
    <w:rsid w:val="00CE3C55"/>
    <w:rsid w:val="00CF268C"/>
    <w:rsid w:val="00CF34CF"/>
    <w:rsid w:val="00CF3C7E"/>
    <w:rsid w:val="00CF7F67"/>
    <w:rsid w:val="00D00D3F"/>
    <w:rsid w:val="00D17B82"/>
    <w:rsid w:val="00D23351"/>
    <w:rsid w:val="00D4413B"/>
    <w:rsid w:val="00D452D9"/>
    <w:rsid w:val="00D5582D"/>
    <w:rsid w:val="00D74E41"/>
    <w:rsid w:val="00D87922"/>
    <w:rsid w:val="00D958AF"/>
    <w:rsid w:val="00DA6796"/>
    <w:rsid w:val="00DC5563"/>
    <w:rsid w:val="00DD28DC"/>
    <w:rsid w:val="00DD4E8C"/>
    <w:rsid w:val="00DE70E9"/>
    <w:rsid w:val="00DF1B21"/>
    <w:rsid w:val="00DF587E"/>
    <w:rsid w:val="00E01806"/>
    <w:rsid w:val="00E15C85"/>
    <w:rsid w:val="00E267C5"/>
    <w:rsid w:val="00E34AE5"/>
    <w:rsid w:val="00E42B68"/>
    <w:rsid w:val="00E51B75"/>
    <w:rsid w:val="00E566EE"/>
    <w:rsid w:val="00E71834"/>
    <w:rsid w:val="00E84883"/>
    <w:rsid w:val="00EA76BA"/>
    <w:rsid w:val="00EC7051"/>
    <w:rsid w:val="00ED54EF"/>
    <w:rsid w:val="00EE669C"/>
    <w:rsid w:val="00EF1F64"/>
    <w:rsid w:val="00EF1FC0"/>
    <w:rsid w:val="00EF69D2"/>
    <w:rsid w:val="00F02708"/>
    <w:rsid w:val="00F030E6"/>
    <w:rsid w:val="00F1555D"/>
    <w:rsid w:val="00F3147E"/>
    <w:rsid w:val="00F41C10"/>
    <w:rsid w:val="00F443E6"/>
    <w:rsid w:val="00F45FD7"/>
    <w:rsid w:val="00F51BF5"/>
    <w:rsid w:val="00F52B7F"/>
    <w:rsid w:val="00F539D6"/>
    <w:rsid w:val="00F608B4"/>
    <w:rsid w:val="00F64AC1"/>
    <w:rsid w:val="00F74F15"/>
    <w:rsid w:val="00F779ED"/>
    <w:rsid w:val="00F86A02"/>
    <w:rsid w:val="00F90D2B"/>
    <w:rsid w:val="00F94ACA"/>
    <w:rsid w:val="00F97FB3"/>
    <w:rsid w:val="00FB41DE"/>
    <w:rsid w:val="00FB59F9"/>
    <w:rsid w:val="00FC0FE0"/>
    <w:rsid w:val="00FD7665"/>
    <w:rsid w:val="00FE53AD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4C72E"/>
  <w15:chartTrackingRefBased/>
  <w15:docId w15:val="{B7945169-F61E-4C75-9DC9-6E81C6A4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page number" w:locked="0"/>
    <w:lsdException w:name="Default Paragraph Font" w:locked="0"/>
    <w:lsdException w:name="Hyperlink" w:locked="0"/>
    <w:lsdException w:name="Strong" w:locked="0" w:qFormat="1"/>
    <w:lsdException w:name="Emphasis" w:qFormat="1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Pr>
      <w:sz w:val="24"/>
      <w:szCs w:val="24"/>
    </w:rPr>
  </w:style>
  <w:style w:type="paragraph" w:styleId="Nadpis1">
    <w:name w:val="heading 1"/>
    <w:basedOn w:val="Normln"/>
    <w:next w:val="Normln"/>
    <w:link w:val="Nadpis1Char"/>
    <w:locked/>
    <w:rsid w:val="003833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locked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locked/>
    <w:rsid w:val="0040351E"/>
  </w:style>
  <w:style w:type="paragraph" w:styleId="Zhlav">
    <w:name w:val="header"/>
    <w:basedOn w:val="Normln"/>
    <w:link w:val="ZhlavChar"/>
    <w:locked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locked/>
    <w:rsid w:val="00A6243B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66431F"/>
    <w:rPr>
      <w:sz w:val="24"/>
      <w:szCs w:val="24"/>
    </w:rPr>
  </w:style>
  <w:style w:type="character" w:styleId="Zstupntext">
    <w:name w:val="Placeholder Text"/>
    <w:basedOn w:val="Standardnpsmoodstavce"/>
    <w:uiPriority w:val="99"/>
    <w:locked/>
    <w:rsid w:val="00B06A40"/>
    <w:rPr>
      <w:color w:val="808080"/>
    </w:rPr>
  </w:style>
  <w:style w:type="table" w:styleId="Mkatabulky">
    <w:name w:val="Table Grid"/>
    <w:basedOn w:val="Normlntabulka"/>
    <w:locked/>
    <w:rsid w:val="00B06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link w:val="hlavikaChar"/>
    <w:qFormat/>
    <w:rsid w:val="00F52B7F"/>
    <w:rPr>
      <w:sz w:val="22"/>
      <w:szCs w:val="22"/>
    </w:rPr>
  </w:style>
  <w:style w:type="character" w:customStyle="1" w:styleId="hlavikaChar">
    <w:name w:val="hlavička Char"/>
    <w:basedOn w:val="Standardnpsmoodstavce"/>
    <w:link w:val="hlavika"/>
    <w:rsid w:val="00F52B7F"/>
    <w:rPr>
      <w:sz w:val="22"/>
      <w:szCs w:val="22"/>
    </w:rPr>
  </w:style>
  <w:style w:type="paragraph" w:customStyle="1" w:styleId="obecntext">
    <w:name w:val="obecný text"/>
    <w:basedOn w:val="Normln"/>
    <w:link w:val="obecntextChar"/>
    <w:qFormat/>
    <w:rsid w:val="005B4955"/>
    <w:pPr>
      <w:spacing w:line="360" w:lineRule="auto"/>
      <w:jc w:val="both"/>
    </w:pPr>
    <w:rPr>
      <w:sz w:val="22"/>
      <w:szCs w:val="22"/>
    </w:rPr>
  </w:style>
  <w:style w:type="paragraph" w:customStyle="1" w:styleId="tun">
    <w:name w:val="tučně"/>
    <w:basedOn w:val="Normln"/>
    <w:link w:val="tunChar"/>
    <w:locked/>
    <w:rsid w:val="005B4955"/>
    <w:pPr>
      <w:spacing w:after="240" w:line="360" w:lineRule="auto"/>
      <w:jc w:val="both"/>
    </w:pPr>
    <w:rPr>
      <w:b/>
      <w:bCs/>
      <w:sz w:val="22"/>
      <w:szCs w:val="22"/>
    </w:rPr>
  </w:style>
  <w:style w:type="character" w:customStyle="1" w:styleId="obecntextChar">
    <w:name w:val="obecný text Char"/>
    <w:basedOn w:val="Standardnpsmoodstavce"/>
    <w:link w:val="obecntext"/>
    <w:rsid w:val="005B4955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383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10">
    <w:name w:val="Nadpis1"/>
    <w:basedOn w:val="tun"/>
    <w:link w:val="Nadpis1Char0"/>
    <w:qFormat/>
    <w:rsid w:val="0038338E"/>
    <w:pPr>
      <w:jc w:val="left"/>
    </w:pPr>
    <w:rPr>
      <w:rFonts w:ascii="Arial" w:hAnsi="Arial" w:cs="Arial"/>
      <w:sz w:val="40"/>
      <w:szCs w:val="40"/>
    </w:rPr>
  </w:style>
  <w:style w:type="paragraph" w:customStyle="1" w:styleId="Nadpis2">
    <w:name w:val="Nadpis2"/>
    <w:basedOn w:val="Nadpis10"/>
    <w:link w:val="Nadpis2Char"/>
    <w:qFormat/>
    <w:rsid w:val="0038338E"/>
    <w:rPr>
      <w:sz w:val="24"/>
      <w:szCs w:val="24"/>
    </w:rPr>
  </w:style>
  <w:style w:type="character" w:customStyle="1" w:styleId="tunChar">
    <w:name w:val="tučně Char"/>
    <w:basedOn w:val="Standardnpsmoodstavce"/>
    <w:link w:val="tun"/>
    <w:rsid w:val="0038338E"/>
    <w:rPr>
      <w:b/>
      <w:bCs/>
      <w:sz w:val="22"/>
      <w:szCs w:val="22"/>
    </w:rPr>
  </w:style>
  <w:style w:type="character" w:customStyle="1" w:styleId="Nadpis1Char0">
    <w:name w:val="Nadpis1 Char"/>
    <w:basedOn w:val="tunChar"/>
    <w:link w:val="Nadpis10"/>
    <w:rsid w:val="0038338E"/>
    <w:rPr>
      <w:rFonts w:ascii="Arial" w:hAnsi="Arial" w:cs="Arial"/>
      <w:b/>
      <w:bCs/>
      <w:sz w:val="40"/>
      <w:szCs w:val="40"/>
    </w:rPr>
  </w:style>
  <w:style w:type="character" w:customStyle="1" w:styleId="zdraznn">
    <w:name w:val="zdůraznění"/>
    <w:basedOn w:val="tunChar"/>
    <w:uiPriority w:val="1"/>
    <w:rsid w:val="000805C1"/>
    <w:rPr>
      <w:rFonts w:ascii="Arial" w:hAnsi="Arial" w:cs="Arial"/>
      <w:b/>
      <w:bCs/>
      <w:sz w:val="20"/>
      <w:szCs w:val="20"/>
    </w:rPr>
  </w:style>
  <w:style w:type="character" w:customStyle="1" w:styleId="Nadpis2Char">
    <w:name w:val="Nadpis2 Char"/>
    <w:basedOn w:val="Nadpis1Char0"/>
    <w:link w:val="Nadpis2"/>
    <w:rsid w:val="0038338E"/>
    <w:rPr>
      <w:rFonts w:ascii="Arial" w:hAnsi="Arial" w:cs="Arial"/>
      <w:b/>
      <w:bCs/>
      <w:sz w:val="24"/>
      <w:szCs w:val="24"/>
    </w:rPr>
  </w:style>
  <w:style w:type="character" w:styleId="Zdraznn0">
    <w:name w:val="Emphasis"/>
    <w:basedOn w:val="Standardnpsmoodstavce"/>
    <w:qFormat/>
    <w:locked/>
    <w:rsid w:val="000805C1"/>
    <w:rPr>
      <w:i/>
      <w:iCs/>
    </w:rPr>
  </w:style>
  <w:style w:type="character" w:styleId="Zdraznnjemn">
    <w:name w:val="Subtle Emphasis"/>
    <w:basedOn w:val="Standardnpsmoodstavce"/>
    <w:uiPriority w:val="19"/>
    <w:qFormat/>
    <w:locked/>
    <w:rsid w:val="000805C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locked/>
    <w:rsid w:val="000805C1"/>
    <w:rPr>
      <w:i/>
      <w:iCs/>
      <w:color w:val="5B9BD5" w:themeColor="accent1"/>
    </w:rPr>
  </w:style>
  <w:style w:type="paragraph" w:customStyle="1" w:styleId="zvraznn">
    <w:name w:val="zvýraznění"/>
    <w:basedOn w:val="obecntext"/>
    <w:link w:val="zvraznnChar"/>
    <w:rsid w:val="000805C1"/>
    <w:rPr>
      <w:rFonts w:ascii="Arial" w:hAnsi="Arial"/>
      <w:b/>
      <w:sz w:val="20"/>
    </w:rPr>
  </w:style>
  <w:style w:type="character" w:customStyle="1" w:styleId="zvraznnChar">
    <w:name w:val="zvýraznění Char"/>
    <w:basedOn w:val="obecntextChar"/>
    <w:link w:val="zvraznn"/>
    <w:rsid w:val="000805C1"/>
    <w:rPr>
      <w:rFonts w:ascii="Arial" w:hAnsi="Arial"/>
      <w:b/>
      <w:sz w:val="22"/>
      <w:szCs w:val="22"/>
    </w:rPr>
  </w:style>
  <w:style w:type="paragraph" w:customStyle="1" w:styleId="zdraznit">
    <w:name w:val="zdůraznit"/>
    <w:basedOn w:val="obecntext"/>
    <w:link w:val="zdraznitChar"/>
    <w:qFormat/>
    <w:rsid w:val="00C57AF1"/>
    <w:rPr>
      <w:rFonts w:ascii="Arial" w:hAnsi="Arial" w:cs="Arial"/>
      <w:b/>
      <w:bCs/>
      <w:sz w:val="20"/>
      <w:szCs w:val="20"/>
    </w:rPr>
  </w:style>
  <w:style w:type="character" w:customStyle="1" w:styleId="zdraznitChar">
    <w:name w:val="zdůraznit Char"/>
    <w:basedOn w:val="obecntextChar"/>
    <w:link w:val="zdraznit"/>
    <w:rsid w:val="00C57AF1"/>
    <w:rPr>
      <w:rFonts w:ascii="Arial" w:hAnsi="Arial" w:cs="Arial"/>
      <w:b/>
      <w:bCs/>
      <w:sz w:val="22"/>
      <w:szCs w:val="22"/>
    </w:rPr>
  </w:style>
  <w:style w:type="paragraph" w:customStyle="1" w:styleId="jvs">
    <w:name w:val="jvs"/>
    <w:basedOn w:val="Zhlav"/>
    <w:link w:val="jvsChar"/>
    <w:qFormat/>
    <w:rsid w:val="005E102F"/>
    <w:rPr>
      <w:rFonts w:ascii="Arial" w:hAnsi="Arial" w:cs="Arial"/>
      <w:bCs/>
      <w:color w:val="003C69"/>
      <w:kern w:val="24"/>
    </w:rPr>
  </w:style>
  <w:style w:type="character" w:customStyle="1" w:styleId="ZhlavChar">
    <w:name w:val="Záhlaví Char"/>
    <w:basedOn w:val="Standardnpsmoodstavce"/>
    <w:link w:val="Zhlav"/>
    <w:rsid w:val="005E102F"/>
    <w:rPr>
      <w:sz w:val="24"/>
      <w:szCs w:val="24"/>
    </w:rPr>
  </w:style>
  <w:style w:type="character" w:customStyle="1" w:styleId="jvsChar">
    <w:name w:val="jvs Char"/>
    <w:basedOn w:val="ZhlavChar"/>
    <w:link w:val="jvs"/>
    <w:rsid w:val="005E102F"/>
    <w:rPr>
      <w:rFonts w:ascii="Arial" w:hAnsi="Arial" w:cs="Arial"/>
      <w:bCs/>
      <w:color w:val="003C69"/>
      <w:kern w:val="24"/>
      <w:sz w:val="24"/>
      <w:szCs w:val="24"/>
    </w:rPr>
  </w:style>
  <w:style w:type="character" w:styleId="Siln">
    <w:name w:val="Strong"/>
    <w:qFormat/>
    <w:rsid w:val="00B211F6"/>
    <w:rPr>
      <w:b/>
      <w:bCs/>
    </w:rPr>
  </w:style>
  <w:style w:type="paragraph" w:styleId="Odstavecseseznamem">
    <w:name w:val="List Paragraph"/>
    <w:basedOn w:val="Normln"/>
    <w:uiPriority w:val="34"/>
    <w:qFormat/>
    <w:locked/>
    <w:rsid w:val="001042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edovanodkaz">
    <w:name w:val="FollowedHyperlink"/>
    <w:basedOn w:val="Standardnpsmoodstavce"/>
    <w:locked/>
    <w:rsid w:val="009B121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9B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565D-23F2-4912-9EC4-796AB0BE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subject/>
  <dc:creator>sustkovaja</dc:creator>
  <cp:keywords/>
  <cp:lastModifiedBy>Lukša Lukáš</cp:lastModifiedBy>
  <cp:revision>2</cp:revision>
  <cp:lastPrinted>2025-02-18T10:22:00Z</cp:lastPrinted>
  <dcterms:created xsi:type="dcterms:W3CDTF">2025-02-18T10:51:00Z</dcterms:created>
  <dcterms:modified xsi:type="dcterms:W3CDTF">2025-02-18T10:51:00Z</dcterms:modified>
</cp:coreProperties>
</file>