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47E7" w14:textId="77777777" w:rsidR="0099524A" w:rsidRPr="00C233A5" w:rsidRDefault="00BD1F87" w:rsidP="00C233A5">
      <w:pPr>
        <w:spacing w:after="0"/>
        <w:jc w:val="center"/>
        <w:rPr>
          <w:b/>
          <w:bCs/>
          <w:sz w:val="28"/>
          <w:szCs w:val="28"/>
        </w:rPr>
      </w:pPr>
      <w:r w:rsidRPr="00C233A5">
        <w:rPr>
          <w:b/>
          <w:bCs/>
          <w:sz w:val="28"/>
          <w:szCs w:val="28"/>
        </w:rPr>
        <w:t>Výroční zpráva o činnosti v oblasti poskytování informací</w:t>
      </w:r>
    </w:p>
    <w:p w14:paraId="111D2191" w14:textId="77777777" w:rsidR="00BD1F87" w:rsidRPr="00C233A5" w:rsidRDefault="00BD1F87" w:rsidP="00C233A5">
      <w:pPr>
        <w:spacing w:after="0"/>
        <w:jc w:val="center"/>
        <w:rPr>
          <w:b/>
          <w:bCs/>
          <w:sz w:val="28"/>
          <w:szCs w:val="28"/>
        </w:rPr>
      </w:pPr>
      <w:r w:rsidRPr="00C233A5">
        <w:rPr>
          <w:b/>
          <w:bCs/>
          <w:sz w:val="28"/>
          <w:szCs w:val="28"/>
        </w:rPr>
        <w:t>Obecn</w:t>
      </w:r>
      <w:r w:rsidR="00C233A5">
        <w:rPr>
          <w:b/>
          <w:bCs/>
          <w:sz w:val="28"/>
          <w:szCs w:val="28"/>
        </w:rPr>
        <w:t>í</w:t>
      </w:r>
      <w:r w:rsidRPr="00C233A5">
        <w:rPr>
          <w:b/>
          <w:bCs/>
          <w:sz w:val="28"/>
          <w:szCs w:val="28"/>
        </w:rPr>
        <w:t>m úřadem Rozstání dle zákona č. 106/1999/Sb.,</w:t>
      </w:r>
    </w:p>
    <w:p w14:paraId="259D7771" w14:textId="77777777" w:rsidR="00BD1F87" w:rsidRDefault="00BD1F87" w:rsidP="00C233A5">
      <w:pPr>
        <w:spacing w:after="0"/>
        <w:jc w:val="center"/>
        <w:rPr>
          <w:b/>
          <w:bCs/>
          <w:sz w:val="28"/>
          <w:szCs w:val="28"/>
        </w:rPr>
      </w:pPr>
      <w:r w:rsidRPr="00C233A5">
        <w:rPr>
          <w:b/>
          <w:bCs/>
          <w:sz w:val="28"/>
          <w:szCs w:val="28"/>
        </w:rPr>
        <w:t>o svobodném přístupu k</w:t>
      </w:r>
      <w:r w:rsidR="008B62D9">
        <w:rPr>
          <w:b/>
          <w:bCs/>
          <w:sz w:val="28"/>
          <w:szCs w:val="28"/>
        </w:rPr>
        <w:t> </w:t>
      </w:r>
      <w:r w:rsidRPr="00C233A5">
        <w:rPr>
          <w:b/>
          <w:bCs/>
          <w:sz w:val="28"/>
          <w:szCs w:val="28"/>
        </w:rPr>
        <w:t>informacím</w:t>
      </w:r>
    </w:p>
    <w:p w14:paraId="24FBF3A2" w14:textId="77777777" w:rsidR="008B62D9" w:rsidRPr="00C233A5" w:rsidRDefault="008B62D9" w:rsidP="00C233A5">
      <w:pPr>
        <w:spacing w:after="0"/>
        <w:jc w:val="center"/>
        <w:rPr>
          <w:b/>
          <w:bCs/>
          <w:sz w:val="28"/>
          <w:szCs w:val="28"/>
        </w:rPr>
      </w:pPr>
    </w:p>
    <w:p w14:paraId="70BE4F90" w14:textId="77777777" w:rsidR="00BD1F87" w:rsidRPr="00C233A5" w:rsidRDefault="00BD1F87" w:rsidP="00C233A5">
      <w:pPr>
        <w:spacing w:after="0"/>
        <w:jc w:val="center"/>
        <w:rPr>
          <w:b/>
          <w:bCs/>
          <w:sz w:val="28"/>
          <w:szCs w:val="28"/>
        </w:rPr>
      </w:pPr>
    </w:p>
    <w:p w14:paraId="4FFF2C9D" w14:textId="77777777" w:rsidR="00BD1F87" w:rsidRPr="00C233A5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>1.Úvod</w:t>
      </w:r>
    </w:p>
    <w:p w14:paraId="0B5F730E" w14:textId="77777777" w:rsidR="00BD1F87" w:rsidRPr="00C233A5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>2. Způsob realizace zákona č. 106/199 Sb.</w:t>
      </w:r>
    </w:p>
    <w:p w14:paraId="67CDA8C4" w14:textId="4CC892B4" w:rsidR="00BD1F87" w:rsidRPr="00C233A5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 xml:space="preserve">3. Žádost o informace doručené OÚ Rozstání v roce </w:t>
      </w:r>
      <w:r w:rsidR="002D4A20">
        <w:rPr>
          <w:b/>
          <w:bCs/>
        </w:rPr>
        <w:t>202</w:t>
      </w:r>
      <w:r w:rsidR="000210E6">
        <w:rPr>
          <w:b/>
          <w:bCs/>
        </w:rPr>
        <w:t>3</w:t>
      </w:r>
    </w:p>
    <w:p w14:paraId="57D04862" w14:textId="77777777" w:rsidR="00BD1F87" w:rsidRPr="00C233A5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>4. Odvolání proti neposkytnutí inform</w:t>
      </w:r>
      <w:r w:rsidR="00C233A5">
        <w:rPr>
          <w:b/>
          <w:bCs/>
        </w:rPr>
        <w:t>a</w:t>
      </w:r>
      <w:r w:rsidRPr="00C233A5">
        <w:rPr>
          <w:b/>
          <w:bCs/>
        </w:rPr>
        <w:t>ce</w:t>
      </w:r>
    </w:p>
    <w:p w14:paraId="6C75C7FE" w14:textId="77777777" w:rsidR="00BD1F87" w:rsidRPr="00C233A5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>5. Soudní přezkum vydaných rozhodnutí o neposkytnutí informace</w:t>
      </w:r>
    </w:p>
    <w:p w14:paraId="7D8646CB" w14:textId="77777777" w:rsidR="00BD1F87" w:rsidRPr="00C233A5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>6. Řízení o sankcích za nedodržení tohoto zákona</w:t>
      </w:r>
    </w:p>
    <w:p w14:paraId="2356CCC3" w14:textId="77777777" w:rsidR="00BD1F87" w:rsidRDefault="00BD1F87" w:rsidP="00CA5DA6">
      <w:pPr>
        <w:spacing w:after="0"/>
        <w:rPr>
          <w:b/>
          <w:bCs/>
        </w:rPr>
      </w:pPr>
      <w:r w:rsidRPr="00C233A5">
        <w:rPr>
          <w:b/>
          <w:bCs/>
        </w:rPr>
        <w:t xml:space="preserve">7. Závěr </w:t>
      </w:r>
    </w:p>
    <w:p w14:paraId="53FA27C9" w14:textId="77777777" w:rsidR="008B62D9" w:rsidRPr="00C233A5" w:rsidRDefault="008B62D9" w:rsidP="00CA5DA6">
      <w:pPr>
        <w:spacing w:after="0"/>
        <w:rPr>
          <w:b/>
          <w:bCs/>
        </w:rPr>
      </w:pPr>
    </w:p>
    <w:p w14:paraId="3ED526C8" w14:textId="77777777" w:rsidR="00BD1F87" w:rsidRPr="00C233A5" w:rsidRDefault="00BD1F87">
      <w:pPr>
        <w:rPr>
          <w:b/>
          <w:bCs/>
        </w:rPr>
      </w:pPr>
    </w:p>
    <w:p w14:paraId="123D9B8E" w14:textId="77777777" w:rsidR="00BD1F87" w:rsidRDefault="00BD1F87">
      <w:r w:rsidRPr="00C233A5">
        <w:rPr>
          <w:b/>
          <w:bCs/>
        </w:rPr>
        <w:t>Ad1)</w:t>
      </w:r>
      <w:r>
        <w:t xml:space="preserve"> Dne 1.1.2000 nabyl účinnost zákon 106/199</w:t>
      </w:r>
      <w:r w:rsidR="00C233A5">
        <w:t>9</w:t>
      </w:r>
      <w:r>
        <w:t xml:space="preserve"> Sb., o svobodném přístupu k i</w:t>
      </w:r>
      <w:r w:rsidR="00C233A5">
        <w:t>n</w:t>
      </w:r>
      <w:r>
        <w:t xml:space="preserve">formacím (dále jen zákon), jehož prostřednictvím se realizuje ústavním pořádkem České republiky garantované právo občanů na svobodný přístup k informacím. Tento zákon současně stanoví, za jakých podmínek budou informace žadatelům poskytovány. </w:t>
      </w:r>
    </w:p>
    <w:p w14:paraId="60854258" w14:textId="77777777" w:rsidR="00BD1F87" w:rsidRDefault="00BD1F87">
      <w:r w:rsidRPr="00AD01C8">
        <w:rPr>
          <w:b/>
          <w:bCs/>
        </w:rPr>
        <w:t>Ad2)</w:t>
      </w:r>
      <w:r>
        <w:t xml:space="preserve"> V souladu se zákonem poskytuje obecní úřad informace žadatelům buď na základě žádosti nebo zveřejněním. Informace poskytuje starosta či místostarosta, tak jak ukládá §5 zákona o svobodném přístupu k informacím. Občané rovněž můžou získat informace na elektronické úřední desce, rovněž jsou občané informováni klasickou veřejně přístupnou úřední deskou. </w:t>
      </w:r>
    </w:p>
    <w:p w14:paraId="734F06CD" w14:textId="2DDEC9B3" w:rsidR="00BD1F87" w:rsidRDefault="00BD1F87">
      <w:r w:rsidRPr="00AD01C8">
        <w:rPr>
          <w:b/>
          <w:bCs/>
        </w:rPr>
        <w:t>Ad3)</w:t>
      </w:r>
      <w:r>
        <w:t xml:space="preserve"> Obecní úřad v roce 20</w:t>
      </w:r>
      <w:r w:rsidR="002D4A20">
        <w:t>2</w:t>
      </w:r>
      <w:r w:rsidR="000210E6">
        <w:t>3</w:t>
      </w:r>
      <w:r>
        <w:t xml:space="preserve"> </w:t>
      </w:r>
      <w:r w:rsidR="002D4A20">
        <w:t>ne</w:t>
      </w:r>
      <w:r>
        <w:t>obdržel</w:t>
      </w:r>
      <w:r w:rsidR="00AD01C8">
        <w:t xml:space="preserve"> </w:t>
      </w:r>
      <w:r w:rsidR="002D4A20">
        <w:t>žádné</w:t>
      </w:r>
      <w:r w:rsidR="00AD01C8">
        <w:t xml:space="preserve"> ž</w:t>
      </w:r>
      <w:r>
        <w:t>ádost</w:t>
      </w:r>
      <w:r w:rsidR="00AD01C8">
        <w:t>i</w:t>
      </w:r>
      <w:r>
        <w:t xml:space="preserve"> odvolávající se na zákon o svobodném přístupu k informacím, na kter</w:t>
      </w:r>
      <w:r w:rsidR="008B62D9">
        <w:t>é</w:t>
      </w:r>
      <w:r>
        <w:t xml:space="preserve"> bylo písemně odpovězeno. Ústní žádosti o poskytnutí drobných informací byly poskytovány okamžitě. </w:t>
      </w:r>
    </w:p>
    <w:p w14:paraId="39C4E8B3" w14:textId="77777777" w:rsidR="00BD1F87" w:rsidRDefault="00BD1F87">
      <w:r w:rsidRPr="00AD01C8">
        <w:rPr>
          <w:b/>
          <w:bCs/>
        </w:rPr>
        <w:t>Ad4)</w:t>
      </w:r>
      <w:r>
        <w:t xml:space="preserve"> Nebylo řešeno</w:t>
      </w:r>
    </w:p>
    <w:p w14:paraId="521FE92D" w14:textId="77777777" w:rsidR="00CA5DA6" w:rsidRDefault="00BD1F87">
      <w:r w:rsidRPr="00AD01C8">
        <w:rPr>
          <w:b/>
          <w:bCs/>
        </w:rPr>
        <w:t>Ad5)</w:t>
      </w:r>
      <w:r w:rsidR="00AD01C8">
        <w:rPr>
          <w:b/>
          <w:bCs/>
        </w:rPr>
        <w:t xml:space="preserve"> </w:t>
      </w:r>
      <w:r>
        <w:t>Vzhledem k tomu, že obecní úřad nevydal žádné rozhodnutí o nevyhovění žádosti o informace, nebyl ani z</w:t>
      </w:r>
      <w:r w:rsidR="00AD01C8">
        <w:t>ah</w:t>
      </w:r>
      <w:r>
        <w:t>áje</w:t>
      </w:r>
      <w:r w:rsidR="00AD01C8">
        <w:t>n</w:t>
      </w:r>
      <w:r>
        <w:t xml:space="preserve"> soudní přezkum </w:t>
      </w:r>
      <w:r w:rsidR="00CA5DA6">
        <w:t xml:space="preserve">vydaných informací o neposkytnutí informace. </w:t>
      </w:r>
    </w:p>
    <w:p w14:paraId="2D414E7F" w14:textId="517902EE" w:rsidR="00CA5DA6" w:rsidRDefault="00CA5DA6">
      <w:r w:rsidRPr="00AD01C8">
        <w:rPr>
          <w:b/>
          <w:bCs/>
        </w:rPr>
        <w:t>Ad6)</w:t>
      </w:r>
      <w:r>
        <w:t xml:space="preserve"> Za rok 20</w:t>
      </w:r>
      <w:r w:rsidR="002D4A20">
        <w:t>2</w:t>
      </w:r>
      <w:r w:rsidR="000210E6">
        <w:t>3</w:t>
      </w:r>
      <w:r>
        <w:t xml:space="preserve"> nebyl na obecním úřadě zjištěn žádný případ porušení některého ustanovení zákona č. 106/1999, proto nebyl</w:t>
      </w:r>
      <w:r w:rsidR="00AD01C8">
        <w:t>o</w:t>
      </w:r>
      <w:r>
        <w:t xml:space="preserve"> nutné ukládat sankce.</w:t>
      </w:r>
    </w:p>
    <w:p w14:paraId="3D6D2E3C" w14:textId="77777777" w:rsidR="00CA5DA6" w:rsidRDefault="00CA5DA6">
      <w:r w:rsidRPr="00AD01C8">
        <w:rPr>
          <w:b/>
          <w:bCs/>
        </w:rPr>
        <w:t>Ad7</w:t>
      </w:r>
      <w:r>
        <w:t>) Na základě výše uvedených skutečností lze konstatovat, že zákon o svobodném přístupu k informacím je na OÚ Rozstání v celém rozsahu dodržován. Veškeré informace jsou poskytovány s ohledem na dodržování dalších zákonů např. č. 101/2000, o ochraně osobních údajů a dále s ohledem na ochranu soukromí, kt</w:t>
      </w:r>
      <w:r w:rsidR="00AD01C8">
        <w:t>e</w:t>
      </w:r>
      <w:r>
        <w:t>ré garantuje Ústava ČR a Listina základních práv a svobod.</w:t>
      </w:r>
    </w:p>
    <w:p w14:paraId="2093944F" w14:textId="77777777" w:rsidR="00CA5DA6" w:rsidRDefault="00CA5DA6"/>
    <w:p w14:paraId="58AD4C60" w14:textId="04C489BA" w:rsidR="00CA5DA6" w:rsidRDefault="00CA5DA6" w:rsidP="00AD01C8">
      <w:pPr>
        <w:spacing w:after="0"/>
      </w:pPr>
      <w:r>
        <w:t xml:space="preserve">V Rozstání </w:t>
      </w:r>
      <w:r w:rsidR="000210E6">
        <w:t>12</w:t>
      </w:r>
      <w:r>
        <w:t>.</w:t>
      </w:r>
      <w:r w:rsidR="000210E6">
        <w:t>1</w:t>
      </w:r>
      <w:r>
        <w:t>.202</w:t>
      </w:r>
      <w:r w:rsidR="000210E6">
        <w:t>4</w:t>
      </w:r>
      <w:r>
        <w:tab/>
      </w:r>
      <w:r>
        <w:tab/>
      </w:r>
      <w:r>
        <w:tab/>
      </w:r>
      <w:r>
        <w:tab/>
      </w:r>
      <w:r>
        <w:tab/>
      </w:r>
      <w:r w:rsidR="00A94CBF">
        <w:t xml:space="preserve">Radka Kaštánková </w:t>
      </w:r>
      <w:r>
        <w:t xml:space="preserve"> </w:t>
      </w:r>
    </w:p>
    <w:p w14:paraId="0B57E920" w14:textId="77777777" w:rsidR="00CA5DA6" w:rsidRDefault="00CA5DA6" w:rsidP="00AD01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Starostka obce Rozstání </w:t>
      </w:r>
    </w:p>
    <w:p w14:paraId="469739D4" w14:textId="77777777" w:rsidR="00BD1F87" w:rsidRDefault="00CA5DA6">
      <w:r>
        <w:t xml:space="preserve">  </w:t>
      </w:r>
      <w:r w:rsidR="00BD1F87">
        <w:t xml:space="preserve">       </w:t>
      </w:r>
    </w:p>
    <w:sectPr w:rsidR="00BD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87"/>
    <w:rsid w:val="000210E6"/>
    <w:rsid w:val="002D4A20"/>
    <w:rsid w:val="003A3E32"/>
    <w:rsid w:val="00644F24"/>
    <w:rsid w:val="008B62D9"/>
    <w:rsid w:val="0099524A"/>
    <w:rsid w:val="00A94CBF"/>
    <w:rsid w:val="00AD01C8"/>
    <w:rsid w:val="00BD1F87"/>
    <w:rsid w:val="00C233A5"/>
    <w:rsid w:val="00CA5DA6"/>
    <w:rsid w:val="00CB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0B95"/>
  <w15:chartTrackingRefBased/>
  <w15:docId w15:val="{AC80B4AE-4E63-4631-BCD6-737AABEA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azline</cp:lastModifiedBy>
  <cp:revision>8</cp:revision>
  <cp:lastPrinted>2024-01-12T10:42:00Z</cp:lastPrinted>
  <dcterms:created xsi:type="dcterms:W3CDTF">2021-02-23T09:36:00Z</dcterms:created>
  <dcterms:modified xsi:type="dcterms:W3CDTF">2024-01-12T10:42:00Z</dcterms:modified>
</cp:coreProperties>
</file>