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935" w:rsidRDefault="00843935">
      <w:r w:rsidRPr="00AB6843">
        <w:rPr>
          <w:noProof/>
          <w:sz w:val="40"/>
          <w:szCs w:val="40"/>
          <w:lang w:eastAsia="cs-CZ"/>
        </w:rPr>
        <w:drawing>
          <wp:anchor distT="0" distB="0" distL="114300" distR="114300" simplePos="0" relativeHeight="251659264" behindDoc="0" locked="0" layoutInCell="1" allowOverlap="1" wp14:anchorId="6931DF65" wp14:editId="39540334">
            <wp:simplePos x="0" y="0"/>
            <wp:positionH relativeFrom="margin">
              <wp:align>left</wp:align>
            </wp:positionH>
            <wp:positionV relativeFrom="page">
              <wp:posOffset>466725</wp:posOffset>
            </wp:positionV>
            <wp:extent cx="5466715" cy="1301643"/>
            <wp:effectExtent l="0" t="0" r="635" b="0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715" cy="130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3935" w:rsidRDefault="00843935"/>
    <w:p w:rsidR="00796DD4" w:rsidRDefault="005C6404">
      <w:r w:rsidRPr="00843935">
        <w:rPr>
          <w:b/>
        </w:rPr>
        <w:t>VÝROČNÍ ZPRÁVA ZA ROK 20</w:t>
      </w:r>
      <w:r w:rsidR="00265CC8">
        <w:rPr>
          <w:b/>
        </w:rPr>
        <w:t>2</w:t>
      </w:r>
      <w:r w:rsidR="00830FFE">
        <w:rPr>
          <w:b/>
        </w:rPr>
        <w:t>3</w:t>
      </w:r>
      <w:r>
        <w:t xml:space="preserve"> podle zákona č. 106/1999 Sb., o svobodném přístupu k informacím</w:t>
      </w:r>
    </w:p>
    <w:p w:rsidR="005C6404" w:rsidRDefault="005C6404"/>
    <w:p w:rsidR="005C6404" w:rsidRPr="00843935" w:rsidRDefault="005C6404" w:rsidP="00843935">
      <w:pPr>
        <w:spacing w:after="0"/>
        <w:jc w:val="center"/>
        <w:rPr>
          <w:b/>
        </w:rPr>
      </w:pPr>
      <w:r w:rsidRPr="00843935">
        <w:rPr>
          <w:b/>
        </w:rPr>
        <w:t>I.</w:t>
      </w:r>
    </w:p>
    <w:p w:rsidR="005C6404" w:rsidRPr="00843935" w:rsidRDefault="005C6404" w:rsidP="00843935">
      <w:pPr>
        <w:spacing w:after="0"/>
        <w:jc w:val="center"/>
        <w:rPr>
          <w:b/>
        </w:rPr>
      </w:pPr>
      <w:r w:rsidRPr="00843935">
        <w:rPr>
          <w:b/>
        </w:rPr>
        <w:t>Počet podaných žádostí o informace</w:t>
      </w:r>
    </w:p>
    <w:p w:rsidR="005C6404" w:rsidRPr="00843935" w:rsidRDefault="005C6404" w:rsidP="00843935">
      <w:pPr>
        <w:spacing w:after="120"/>
        <w:jc w:val="center"/>
        <w:rPr>
          <w:b/>
        </w:rPr>
      </w:pPr>
      <w:r w:rsidRPr="00843935">
        <w:rPr>
          <w:b/>
        </w:rPr>
        <w:t>(§ 18 odst. 1 písm. a)</w:t>
      </w:r>
    </w:p>
    <w:p w:rsidR="005C6404" w:rsidRDefault="005C6404" w:rsidP="00843935">
      <w:pPr>
        <w:jc w:val="both"/>
      </w:pPr>
      <w:r>
        <w:t>V roce 20</w:t>
      </w:r>
      <w:r w:rsidR="00265CC8">
        <w:t>2</w:t>
      </w:r>
      <w:r w:rsidR="00731A6E">
        <w:t>3</w:t>
      </w:r>
      <w:r>
        <w:t xml:space="preserve"> obdrželo statutární město Chomutov celkem </w:t>
      </w:r>
      <w:r w:rsidR="00830FFE">
        <w:t>77</w:t>
      </w:r>
      <w:r>
        <w:t xml:space="preserve"> žádostí o poskytnutí informace podle zákona č. 106/1999 Sb., o svobodném přístupu k informacím. Z těchto </w:t>
      </w:r>
      <w:r w:rsidR="00830FFE">
        <w:t>77</w:t>
      </w:r>
      <w:r>
        <w:t xml:space="preserve"> žádostí bylo u </w:t>
      </w:r>
      <w:r w:rsidR="00830FFE">
        <w:t>1</w:t>
      </w:r>
      <w:r>
        <w:t xml:space="preserve"> žádost</w:t>
      </w:r>
      <w:r w:rsidR="00830FFE">
        <w:t>i</w:t>
      </w:r>
      <w:r>
        <w:t xml:space="preserve"> vydáno rozhodnutí o odmítnutí a u </w:t>
      </w:r>
      <w:r w:rsidR="00830FFE">
        <w:t>3</w:t>
      </w:r>
      <w:r>
        <w:t xml:space="preserve"> žádostí byly informace částečně poskytnuty a částečně rozhodnutím odmítnuty</w:t>
      </w:r>
      <w:r w:rsidR="00936564">
        <w:t>,</w:t>
      </w:r>
      <w:r w:rsidR="0079091B">
        <w:t xml:space="preserve"> </w:t>
      </w:r>
      <w:r w:rsidR="00936564">
        <w:t xml:space="preserve">u zbylých </w:t>
      </w:r>
      <w:r w:rsidR="00830FFE">
        <w:t>73</w:t>
      </w:r>
      <w:r w:rsidR="00936564">
        <w:t xml:space="preserve"> žádostí byly informace poskytnuty. </w:t>
      </w:r>
    </w:p>
    <w:p w:rsidR="005C6404" w:rsidRPr="00843935" w:rsidRDefault="005C6404" w:rsidP="00843935">
      <w:pPr>
        <w:spacing w:after="0"/>
        <w:jc w:val="center"/>
        <w:rPr>
          <w:b/>
        </w:rPr>
      </w:pPr>
      <w:r w:rsidRPr="00843935">
        <w:rPr>
          <w:b/>
        </w:rPr>
        <w:t>II.</w:t>
      </w:r>
    </w:p>
    <w:p w:rsidR="005C6404" w:rsidRPr="00843935" w:rsidRDefault="005C6404" w:rsidP="00843935">
      <w:pPr>
        <w:spacing w:after="0"/>
        <w:jc w:val="center"/>
        <w:rPr>
          <w:b/>
        </w:rPr>
      </w:pPr>
      <w:r w:rsidRPr="00843935">
        <w:rPr>
          <w:b/>
        </w:rPr>
        <w:t>Počet podaných odvolání proti rozhodnutí</w:t>
      </w:r>
    </w:p>
    <w:p w:rsidR="005C6404" w:rsidRPr="00843935" w:rsidRDefault="005C6404" w:rsidP="00843935">
      <w:pPr>
        <w:spacing w:after="120"/>
        <w:jc w:val="center"/>
        <w:rPr>
          <w:b/>
        </w:rPr>
      </w:pPr>
      <w:r w:rsidRPr="00843935">
        <w:rPr>
          <w:b/>
        </w:rPr>
        <w:t>(§ 18 odst. 1 písm. b)</w:t>
      </w:r>
    </w:p>
    <w:p w:rsidR="005C6404" w:rsidRDefault="005C6404" w:rsidP="00843935">
      <w:pPr>
        <w:jc w:val="both"/>
      </w:pPr>
      <w:r>
        <w:t xml:space="preserve">Proti rozhodnutím o odmítnutí nebo částečnému odmítnutí poskytnutí informace </w:t>
      </w:r>
      <w:bookmarkStart w:id="0" w:name="_GoBack"/>
      <w:bookmarkEnd w:id="0"/>
      <w:r w:rsidR="00936564">
        <w:t>v roce 20</w:t>
      </w:r>
      <w:r w:rsidR="00E4165F">
        <w:t>2</w:t>
      </w:r>
      <w:r w:rsidR="00830FFE">
        <w:t>3</w:t>
      </w:r>
      <w:r>
        <w:t xml:space="preserve"> </w:t>
      </w:r>
      <w:r w:rsidR="00830FFE">
        <w:t xml:space="preserve">nebylo </w:t>
      </w:r>
      <w:r>
        <w:t>podáno odvolání.</w:t>
      </w:r>
    </w:p>
    <w:p w:rsidR="005C6404" w:rsidRPr="00843935" w:rsidRDefault="005C6404" w:rsidP="00843935">
      <w:pPr>
        <w:spacing w:after="0"/>
        <w:jc w:val="center"/>
        <w:rPr>
          <w:b/>
        </w:rPr>
      </w:pPr>
      <w:r w:rsidRPr="00843935">
        <w:rPr>
          <w:b/>
        </w:rPr>
        <w:t>III.</w:t>
      </w:r>
    </w:p>
    <w:p w:rsidR="005C6404" w:rsidRPr="00843935" w:rsidRDefault="005C6404" w:rsidP="00843935">
      <w:pPr>
        <w:spacing w:after="0"/>
        <w:jc w:val="center"/>
        <w:rPr>
          <w:b/>
        </w:rPr>
      </w:pPr>
      <w:r w:rsidRPr="00843935">
        <w:rPr>
          <w:b/>
        </w:rPr>
        <w:t>Opis podstatných částí každého rozsudku soudu</w:t>
      </w:r>
    </w:p>
    <w:p w:rsidR="00843935" w:rsidRPr="00843935" w:rsidRDefault="00843935" w:rsidP="00843935">
      <w:pPr>
        <w:spacing w:after="120"/>
        <w:jc w:val="center"/>
        <w:rPr>
          <w:b/>
        </w:rPr>
      </w:pPr>
      <w:r w:rsidRPr="00843935">
        <w:rPr>
          <w:b/>
        </w:rPr>
        <w:t>(§18 odst. 1 písm. c)</w:t>
      </w:r>
    </w:p>
    <w:p w:rsidR="005C6404" w:rsidRDefault="005C6404" w:rsidP="00843935">
      <w:pPr>
        <w:jc w:val="both"/>
      </w:pPr>
      <w:r>
        <w:t>V roce 20</w:t>
      </w:r>
      <w:r w:rsidR="00E4165F">
        <w:t>2</w:t>
      </w:r>
      <w:r w:rsidR="00830FFE">
        <w:t>3</w:t>
      </w:r>
      <w:r>
        <w:t xml:space="preserve"> nebyla žádná žádost, resp. rozhodnutí povinného subjektu přezkoumáván</w:t>
      </w:r>
      <w:r w:rsidR="00830FFE">
        <w:t>o</w:t>
      </w:r>
      <w:r>
        <w:t xml:space="preserve"> soudem.</w:t>
      </w:r>
    </w:p>
    <w:p w:rsidR="005C6404" w:rsidRPr="00843935" w:rsidRDefault="005C6404" w:rsidP="00843935">
      <w:pPr>
        <w:spacing w:after="0"/>
        <w:jc w:val="center"/>
        <w:rPr>
          <w:b/>
        </w:rPr>
      </w:pPr>
      <w:r w:rsidRPr="00843935">
        <w:rPr>
          <w:b/>
        </w:rPr>
        <w:t>IV.</w:t>
      </w:r>
    </w:p>
    <w:p w:rsidR="005C6404" w:rsidRPr="00843935" w:rsidRDefault="005C6404" w:rsidP="00843935">
      <w:pPr>
        <w:spacing w:after="0"/>
        <w:jc w:val="center"/>
        <w:rPr>
          <w:b/>
        </w:rPr>
      </w:pPr>
      <w:r w:rsidRPr="00843935">
        <w:rPr>
          <w:b/>
        </w:rPr>
        <w:t>Výčet poskytnutých výhradních licencí</w:t>
      </w:r>
    </w:p>
    <w:p w:rsidR="005C6404" w:rsidRPr="00843935" w:rsidRDefault="005C6404" w:rsidP="00843935">
      <w:pPr>
        <w:spacing w:after="120"/>
        <w:jc w:val="center"/>
        <w:rPr>
          <w:b/>
        </w:rPr>
      </w:pPr>
      <w:r w:rsidRPr="00843935">
        <w:rPr>
          <w:b/>
        </w:rPr>
        <w:t xml:space="preserve">(§18 odst. 1 písm. </w:t>
      </w:r>
      <w:r w:rsidR="00843935" w:rsidRPr="00843935">
        <w:rPr>
          <w:b/>
        </w:rPr>
        <w:t>d</w:t>
      </w:r>
      <w:r w:rsidRPr="00843935">
        <w:rPr>
          <w:b/>
        </w:rPr>
        <w:t>)</w:t>
      </w:r>
    </w:p>
    <w:p w:rsidR="005C6404" w:rsidRDefault="005C6404" w:rsidP="00843935">
      <w:pPr>
        <w:jc w:val="both"/>
      </w:pPr>
      <w:r>
        <w:t>V roce 20</w:t>
      </w:r>
      <w:r w:rsidR="00E4165F">
        <w:t>2</w:t>
      </w:r>
      <w:r w:rsidR="00830FFE">
        <w:t>3</w:t>
      </w:r>
      <w:r>
        <w:t xml:space="preserve"> nedošlo k poskytnutí žádné výhradní licence</w:t>
      </w:r>
      <w:r w:rsidR="00843935">
        <w:t>.</w:t>
      </w:r>
    </w:p>
    <w:p w:rsidR="005C6404" w:rsidRPr="00843935" w:rsidRDefault="005C6404" w:rsidP="00843935">
      <w:pPr>
        <w:spacing w:after="0"/>
        <w:jc w:val="center"/>
        <w:rPr>
          <w:b/>
        </w:rPr>
      </w:pPr>
      <w:r w:rsidRPr="00843935">
        <w:rPr>
          <w:b/>
        </w:rPr>
        <w:t>V.</w:t>
      </w:r>
    </w:p>
    <w:p w:rsidR="005C6404" w:rsidRPr="00843935" w:rsidRDefault="005C6404" w:rsidP="00843935">
      <w:pPr>
        <w:spacing w:after="0"/>
        <w:jc w:val="center"/>
        <w:rPr>
          <w:b/>
        </w:rPr>
      </w:pPr>
      <w:r w:rsidRPr="00843935">
        <w:rPr>
          <w:b/>
        </w:rPr>
        <w:t xml:space="preserve">Počet stížností podaných podle § </w:t>
      </w:r>
      <w:proofErr w:type="gramStart"/>
      <w:r w:rsidRPr="00843935">
        <w:rPr>
          <w:b/>
        </w:rPr>
        <w:t>16a</w:t>
      </w:r>
      <w:proofErr w:type="gramEnd"/>
    </w:p>
    <w:p w:rsidR="00843935" w:rsidRPr="00843935" w:rsidRDefault="00843935" w:rsidP="00843935">
      <w:pPr>
        <w:spacing w:after="120"/>
        <w:jc w:val="center"/>
        <w:rPr>
          <w:b/>
        </w:rPr>
      </w:pPr>
      <w:r w:rsidRPr="00843935">
        <w:rPr>
          <w:b/>
        </w:rPr>
        <w:t>(§18 odst. 1 písm. e)</w:t>
      </w:r>
    </w:p>
    <w:p w:rsidR="005C6404" w:rsidRDefault="005C6404" w:rsidP="00843935">
      <w:pPr>
        <w:jc w:val="both"/>
      </w:pPr>
      <w:r>
        <w:t>V roce 20</w:t>
      </w:r>
      <w:r w:rsidR="00E4165F">
        <w:t>2</w:t>
      </w:r>
      <w:r w:rsidR="00830FFE">
        <w:t>3</w:t>
      </w:r>
      <w:r>
        <w:t xml:space="preserve"> </w:t>
      </w:r>
      <w:r w:rsidR="00830FFE">
        <w:t>ne</w:t>
      </w:r>
      <w:r>
        <w:t xml:space="preserve">byla podána </w:t>
      </w:r>
      <w:r w:rsidR="00830FFE">
        <w:t>žádná</w:t>
      </w:r>
      <w:r>
        <w:t xml:space="preserve"> stížnost</w:t>
      </w:r>
      <w:r w:rsidR="00843935">
        <w:t>.</w:t>
      </w:r>
    </w:p>
    <w:p w:rsidR="005C6404" w:rsidRPr="00843935" w:rsidRDefault="005C6404" w:rsidP="00843935">
      <w:pPr>
        <w:spacing w:after="0"/>
        <w:jc w:val="center"/>
        <w:rPr>
          <w:b/>
        </w:rPr>
      </w:pPr>
      <w:r w:rsidRPr="00843935">
        <w:rPr>
          <w:b/>
        </w:rPr>
        <w:t>VI.</w:t>
      </w:r>
    </w:p>
    <w:p w:rsidR="005C6404" w:rsidRPr="00843935" w:rsidRDefault="005C6404" w:rsidP="00843935">
      <w:pPr>
        <w:spacing w:after="0"/>
        <w:jc w:val="center"/>
        <w:rPr>
          <w:b/>
        </w:rPr>
      </w:pPr>
      <w:r w:rsidRPr="00843935">
        <w:rPr>
          <w:b/>
        </w:rPr>
        <w:t>Další informace vztahující se uplatňování tohoto zákona</w:t>
      </w:r>
    </w:p>
    <w:p w:rsidR="005C6404" w:rsidRPr="00843935" w:rsidRDefault="005C6404" w:rsidP="00843935">
      <w:pPr>
        <w:spacing w:after="120"/>
        <w:jc w:val="center"/>
        <w:rPr>
          <w:b/>
        </w:rPr>
      </w:pPr>
      <w:r w:rsidRPr="00843935">
        <w:rPr>
          <w:b/>
        </w:rPr>
        <w:t>(§18 odst. 1 písm. f)</w:t>
      </w:r>
    </w:p>
    <w:p w:rsidR="005C6404" w:rsidRDefault="00843935" w:rsidP="00843935">
      <w:pPr>
        <w:jc w:val="both"/>
      </w:pPr>
      <w:r>
        <w:t>Přehled žádostí podle dotčených odborů MMCH:</w:t>
      </w:r>
    </w:p>
    <w:p w:rsidR="00843935" w:rsidRDefault="00843935" w:rsidP="00843935">
      <w:pPr>
        <w:jc w:val="both"/>
      </w:pPr>
      <w:r>
        <w:t>Žádosti o poskytnutí informace vyřizuje odbor interní audit, který spolupracoval při vyřízení:</w:t>
      </w:r>
    </w:p>
    <w:p w:rsidR="00731A6E" w:rsidRDefault="00731A6E" w:rsidP="00731A6E">
      <w:pPr>
        <w:pStyle w:val="Odstavecseseznamem"/>
        <w:numPr>
          <w:ilvl w:val="0"/>
          <w:numId w:val="1"/>
        </w:numPr>
        <w:jc w:val="both"/>
      </w:pPr>
      <w:r>
        <w:t>16 žádostí s odborem stavební úřad</w:t>
      </w:r>
    </w:p>
    <w:p w:rsidR="00731A6E" w:rsidRDefault="00731A6E" w:rsidP="00731A6E">
      <w:pPr>
        <w:pStyle w:val="Odstavecseseznamem"/>
        <w:numPr>
          <w:ilvl w:val="0"/>
          <w:numId w:val="1"/>
        </w:numPr>
        <w:jc w:val="both"/>
      </w:pPr>
      <w:r>
        <w:t>15 žádostí s odborem informačních technologií</w:t>
      </w:r>
    </w:p>
    <w:p w:rsidR="00731A6E" w:rsidRDefault="00731A6E" w:rsidP="00731A6E">
      <w:pPr>
        <w:pStyle w:val="Odstavecseseznamem"/>
        <w:numPr>
          <w:ilvl w:val="0"/>
          <w:numId w:val="1"/>
        </w:numPr>
        <w:jc w:val="both"/>
      </w:pPr>
      <w:r>
        <w:lastRenderedPageBreak/>
        <w:t>9 žádostí s odborem kancelář tajemníka</w:t>
      </w:r>
    </w:p>
    <w:p w:rsidR="00731A6E" w:rsidRDefault="00731A6E" w:rsidP="00731A6E">
      <w:pPr>
        <w:pStyle w:val="Odstavecseseznamem"/>
        <w:numPr>
          <w:ilvl w:val="0"/>
          <w:numId w:val="1"/>
        </w:numPr>
        <w:jc w:val="both"/>
      </w:pPr>
      <w:r>
        <w:t>7 žádostí s odborem majetku města</w:t>
      </w:r>
    </w:p>
    <w:p w:rsidR="00731A6E" w:rsidRDefault="00731A6E" w:rsidP="00731A6E">
      <w:pPr>
        <w:pStyle w:val="Odstavecseseznamem"/>
        <w:numPr>
          <w:ilvl w:val="0"/>
          <w:numId w:val="1"/>
        </w:numPr>
        <w:jc w:val="both"/>
      </w:pPr>
      <w:r>
        <w:t>6 žádostí s odborem rozvoje a investic</w:t>
      </w:r>
    </w:p>
    <w:p w:rsidR="00731A6E" w:rsidRDefault="00731A6E" w:rsidP="00731A6E">
      <w:pPr>
        <w:pStyle w:val="Odstavecseseznamem"/>
        <w:numPr>
          <w:ilvl w:val="0"/>
          <w:numId w:val="1"/>
        </w:numPr>
        <w:jc w:val="both"/>
      </w:pPr>
      <w:r>
        <w:t>5 žádostí s odborem dopravních a správních činností</w:t>
      </w:r>
    </w:p>
    <w:p w:rsidR="00731A6E" w:rsidRDefault="00731A6E" w:rsidP="00731A6E">
      <w:pPr>
        <w:pStyle w:val="Odstavecseseznamem"/>
        <w:numPr>
          <w:ilvl w:val="0"/>
          <w:numId w:val="1"/>
        </w:numPr>
        <w:jc w:val="both"/>
      </w:pPr>
      <w:r>
        <w:t>2 žádostí s odborem životního prostředí</w:t>
      </w:r>
    </w:p>
    <w:p w:rsidR="00843935" w:rsidRDefault="00731A6E" w:rsidP="00843935">
      <w:pPr>
        <w:pStyle w:val="Odstavecseseznamem"/>
        <w:numPr>
          <w:ilvl w:val="0"/>
          <w:numId w:val="1"/>
        </w:numPr>
        <w:jc w:val="both"/>
      </w:pPr>
      <w:r>
        <w:t>1</w:t>
      </w:r>
      <w:r w:rsidR="00843935">
        <w:t xml:space="preserve"> žádost</w:t>
      </w:r>
      <w:r>
        <w:t>i</w:t>
      </w:r>
      <w:r w:rsidR="00843935">
        <w:t xml:space="preserve"> s odborem ekonomiky</w:t>
      </w:r>
    </w:p>
    <w:p w:rsidR="00731A6E" w:rsidRDefault="00731A6E" w:rsidP="00731A6E">
      <w:pPr>
        <w:pStyle w:val="Odstavecseseznamem"/>
        <w:jc w:val="both"/>
      </w:pPr>
    </w:p>
    <w:p w:rsidR="00843935" w:rsidRDefault="00843935" w:rsidP="00843935"/>
    <w:p w:rsidR="00843935" w:rsidRDefault="00843935" w:rsidP="00843935">
      <w:pPr>
        <w:spacing w:after="0"/>
        <w:ind w:left="5664"/>
      </w:pPr>
      <w:r>
        <w:t>Ing</w:t>
      </w:r>
      <w:r w:rsidR="00150880">
        <w:t>.</w:t>
      </w:r>
      <w:r>
        <w:t xml:space="preserve"> Robert Plechatý</w:t>
      </w:r>
    </w:p>
    <w:p w:rsidR="00843935" w:rsidRDefault="00843935" w:rsidP="00843935">
      <w:pPr>
        <w:spacing w:after="0"/>
        <w:ind w:left="5664"/>
      </w:pPr>
      <w:r>
        <w:t>Tajemník MMCH</w:t>
      </w:r>
    </w:p>
    <w:sectPr w:rsidR="00843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A17D2"/>
    <w:multiLevelType w:val="hybridMultilevel"/>
    <w:tmpl w:val="EE9C9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04"/>
    <w:rsid w:val="00150880"/>
    <w:rsid w:val="0016358D"/>
    <w:rsid w:val="00265CC8"/>
    <w:rsid w:val="005C2F08"/>
    <w:rsid w:val="005C6404"/>
    <w:rsid w:val="00626902"/>
    <w:rsid w:val="00731A6E"/>
    <w:rsid w:val="0079091B"/>
    <w:rsid w:val="00796DD4"/>
    <w:rsid w:val="007B57F5"/>
    <w:rsid w:val="00830FFE"/>
    <w:rsid w:val="00843935"/>
    <w:rsid w:val="00936564"/>
    <w:rsid w:val="009A6EDF"/>
    <w:rsid w:val="00E4165F"/>
    <w:rsid w:val="00F2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AF2B1-E4A3-401E-A471-392CD49B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43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 David</dc:creator>
  <cp:keywords/>
  <dc:description/>
  <cp:lastModifiedBy>Kuhn David</cp:lastModifiedBy>
  <cp:revision>4</cp:revision>
  <dcterms:created xsi:type="dcterms:W3CDTF">2024-03-20T11:38:00Z</dcterms:created>
  <dcterms:modified xsi:type="dcterms:W3CDTF">2024-03-20T12:03:00Z</dcterms:modified>
</cp:coreProperties>
</file>