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b/>
          <w:sz w:val="20"/>
          <w:szCs w:val="20"/>
        </w:rPr>
        <w:t>Příloha</w:t>
      </w:r>
      <w:r w:rsidRPr="00E25A83">
        <w:rPr>
          <w:b/>
          <w:sz w:val="20"/>
          <w:szCs w:val="20"/>
        </w:rPr>
        <w:t xml:space="preserve"> č. 1</w:t>
      </w:r>
      <w:r w:rsidRPr="00E25A83">
        <w:rPr>
          <w:b/>
          <w:sz w:val="20"/>
          <w:szCs w:val="20"/>
        </w:rPr>
        <w:t xml:space="preserve"> </w:t>
      </w:r>
      <w:r w:rsidRPr="00E25A83">
        <w:rPr>
          <w:sz w:val="20"/>
          <w:szCs w:val="20"/>
        </w:rPr>
        <w:t>- Listina základních práv a svobod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Čl. 18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(1) Petiční právo je zaručeno; ve věcech veřejného nebo jiného společného zájmu má každý právo sám nebo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s jinými se obracet na státní orgány a orgány územní samosprávy s žádostmi, návrhy a stížnostmi.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b/>
          <w:sz w:val="20"/>
          <w:szCs w:val="20"/>
        </w:rPr>
        <w:t>Příloha</w:t>
      </w:r>
      <w:r w:rsidRPr="00E25A83">
        <w:rPr>
          <w:b/>
          <w:sz w:val="20"/>
          <w:szCs w:val="20"/>
        </w:rPr>
        <w:t xml:space="preserve"> č. 2</w:t>
      </w:r>
      <w:r>
        <w:rPr>
          <w:sz w:val="20"/>
          <w:szCs w:val="20"/>
        </w:rPr>
        <w:t xml:space="preserve"> - zákon 85/1990 Sb</w:t>
      </w:r>
      <w:r w:rsidRPr="00E25A83">
        <w:rPr>
          <w:sz w:val="20"/>
          <w:szCs w:val="20"/>
        </w:rPr>
        <w:t>. ze dne 27. března 1990 o právu petičním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Úvodní ustanovení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§ 1</w:t>
      </w:r>
      <w:bookmarkStart w:id="0" w:name="_GoBack"/>
      <w:bookmarkEnd w:id="0"/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(1) Každý má právo sám nebo společně s jinými obracet se na státní orgány se žádostmi, návrhy a stížnostmi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ve věcech veřejného nebo jiného společného zájmu, které patří do působnosti těchto orgánů (dále jen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"petice"). (poznámka: zákon umožňuje podat petici i jedinému člověku)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§ 2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Ve výkonu petičního práva nesmí být nikomu bráněno. Výkon tohoto práva nesmí být nikomu na újmu.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§ 3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Petiční výbor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(1) K sestavení petice, opatření podpisů občanů pod ni, doručení petice státnímu orgánu a jednání s ním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mohou občané vytvořit petiční výbor. (poznámka: znamená to, že občané nemusí mít petiční výbor, pokud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jej nepotřebují, například když není nutné další jednání se státním orgánem)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(3) Členové petičního výboru jsou povinni určit osobu starší 18 let, která je bude zastupovat ve styku se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státními orgány.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§ 4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Shromažďování podpisů pod petici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(1) Občan nebo petiční výbor může každým způsobem, který neodporuje zákonu, vyzývat občany, aby petici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svým podpisem podpořili. K podpisu pod petici občan uvede své jméno, příjmení a bydliště. Musí být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umožněno, aby se s obsahem petice před podpisem řádně seznámil. K podpisu nesmí být žádným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způsobem nucen.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(2) Pokud podpisové archy neobsahují text petice, musí být označeny tak, aby bylo zřejmé, jaká petice má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být podpisy podpořena; dále na nich musí být uvedeno jméno, příjmení a bydliště toho, kdo petici sestavil,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nebo jméno, příjmení a bydliště toho, kdo je oprávněn členy petičního výboru v této věci zastupovat.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(3) K účelu uvedenému v odstavci 1 mohou být petice a podpisové archy vystaveny též na místech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přístupných veřejnosti. K tomu není třeba povolení státního orgánu, nesmí však dojít k omezení provozu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motorových a jiných vozidel a k rušení veřejného pořádku.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(4) Shromažďováním podpisů na místě přístupném veřejnosti může být pověřena osoba, která dosáhla věku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16 let.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§ 5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Podání a vyřízení petice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(1) Petice musí být písemná a musí být pod ní uvedeno jméno, příjmení a bydliště toho, kdo ji podává;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podává-li petici petiční výbor, uvedou se jména, příjmení a bydliště všech členů výboru a jméno,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příjmení a bydliště toho, kdo je oprávněn členy výboru v této věci zastupovat.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(2) Státní orgán, jemuž je petice adresována, je povinen ji přijmout. Nepatří-li věc do jeho působnosti, petici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do 5 dnů postoupí příslušnému státnímu orgánu a uvědomí o tom toho, kdo petici podal.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(3) Státní orgán, který petici přijal, je povinen její obsah posoudit a do 30 dnů písemně odpovědět tomu, kdo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ji podal anebo tomu, kdo zastupuje členy petičního výboru. V odpovědi uvede stanovisko k obsahu petice a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způsob jejího vyřízení.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Společná ustanovení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§ 9</w:t>
      </w:r>
    </w:p>
    <w:p w:rsidR="00E25A83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Ustanovení jiných právních předpisů upravující řízení před státními orgány a přijímání a vyřizování</w:t>
      </w:r>
    </w:p>
    <w:p w:rsidR="00595C9F" w:rsidRPr="00E25A83" w:rsidRDefault="00E25A83" w:rsidP="00E25A83">
      <w:pPr>
        <w:spacing w:after="0"/>
        <w:jc w:val="both"/>
        <w:rPr>
          <w:sz w:val="20"/>
          <w:szCs w:val="20"/>
        </w:rPr>
      </w:pPr>
      <w:r w:rsidRPr="00E25A83">
        <w:rPr>
          <w:sz w:val="20"/>
          <w:szCs w:val="20"/>
        </w:rPr>
        <w:t>stížností, oznámení a podnětů neplatí pro přijímání a vyřizování peticí podle tohoto zákona.</w:t>
      </w:r>
    </w:p>
    <w:sectPr w:rsidR="00595C9F" w:rsidRPr="00E25A83" w:rsidSect="00E25A8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2F"/>
    <w:rsid w:val="0052306B"/>
    <w:rsid w:val="00595C9F"/>
    <w:rsid w:val="0075062F"/>
    <w:rsid w:val="00E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3111"/>
  <w15:chartTrackingRefBased/>
  <w15:docId w15:val="{4C56EF97-DB3D-43FD-92EE-447FD21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HiPik</dc:creator>
  <cp:keywords/>
  <dc:description/>
  <cp:lastModifiedBy>HiPik</cp:lastModifiedBy>
  <cp:revision>3</cp:revision>
  <dcterms:created xsi:type="dcterms:W3CDTF">2023-12-17T03:36:00Z</dcterms:created>
  <dcterms:modified xsi:type="dcterms:W3CDTF">2023-12-17T09:53:00Z</dcterms:modified>
</cp:coreProperties>
</file>